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1.xml" ContentType="application/vnd.openxmlformats-officedocument.wordprocessingml.header+xml"/>
  <Override PartName="/word/footer12.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4.xml" ContentType="application/vnd.openxmlformats-officedocument.wordprocessingml.header+xml"/>
  <Override PartName="/word/footer15.xml" ContentType="application/vnd.openxmlformats-officedocument.wordprocessingml.footer+xml"/>
  <Override PartName="/word/header15.xml" ContentType="application/vnd.openxmlformats-officedocument.wordprocessingml.header+xml"/>
  <Override PartName="/word/header16.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7.xml" ContentType="application/vnd.openxmlformats-officedocument.wordprocessingml.header+xml"/>
  <Override PartName="/word/footer18.xml" ContentType="application/vnd.openxmlformats-officedocument.wordprocessingml.footer+xml"/>
  <Override PartName="/word/header18.xml" ContentType="application/vnd.openxmlformats-officedocument.wordprocessingml.header+xml"/>
  <Override PartName="/word/header19.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0.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DC1C3" w14:textId="77777777" w:rsidR="00690CB3" w:rsidRDefault="00F62A5C" w:rsidP="00333C9D">
      <w:pPr>
        <w:pStyle w:val="Prophuvudrubrik"/>
      </w:pPr>
      <w:sdt>
        <w:sdtPr>
          <w:alias w:val="Publikation"/>
          <w:tag w:val="Publikation"/>
          <w:id w:val="577641782"/>
          <w:lock w:val="contentLocked"/>
          <w:text/>
        </w:sdtPr>
        <w:sdtEndPr/>
        <w:sdtContent>
          <w:r w:rsidR="00690CB3">
            <w:t>Regeringens skrivelse</w:t>
          </w:r>
        </w:sdtContent>
      </w:sdt>
      <w:r w:rsidR="00690CB3">
        <w:rPr>
          <w:noProof/>
          <w:lang w:eastAsia="sv-SE"/>
        </w:rPr>
        <mc:AlternateContent>
          <mc:Choice Requires="wps">
            <w:drawing>
              <wp:anchor distT="0" distB="0" distL="114300" distR="114300" simplePos="0" relativeHeight="251659264" behindDoc="1" locked="0" layoutInCell="1" allowOverlap="1" wp14:anchorId="7A027D09" wp14:editId="4C83B67C">
                <wp:simplePos x="0" y="0"/>
                <wp:positionH relativeFrom="column">
                  <wp:posOffset>3683000</wp:posOffset>
                </wp:positionH>
                <wp:positionV relativeFrom="paragraph">
                  <wp:posOffset>-277495</wp:posOffset>
                </wp:positionV>
                <wp:extent cx="716400" cy="1036800"/>
                <wp:effectExtent l="0" t="0" r="0" b="0"/>
                <wp:wrapNone/>
                <wp:docPr id="1" name="Textruta 1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531CA2F6" w14:textId="77777777" w:rsidR="00690CB3" w:rsidRPr="00811BB8" w:rsidRDefault="00690CB3" w:rsidP="00F572D9">
                                <w:pPr>
                                  <w:pStyle w:val="Brdtext"/>
                                </w:pPr>
                                <w:r>
                                  <w:rPr>
                                    <w:noProof/>
                                    <w:lang w:eastAsia="sv-SE"/>
                                  </w:rPr>
                                  <w:drawing>
                                    <wp:inline distT="0" distB="0" distL="0" distR="0" wp14:anchorId="21B9808A" wp14:editId="6484E979">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027D09" id="_x0000_t202" coordsize="21600,21600" o:spt="202" path="m,l,21600r21600,l21600,xe">
                <v:stroke joinstyle="miter"/>
                <v:path gradientshapeok="t" o:connecttype="rect"/>
              </v:shapetype>
              <v:shape id="Textruta 14" o:spid="_x0000_s1026" type="#_x0000_t202" style="position:absolute;margin-left:290pt;margin-top:-21.85pt;width:56.4pt;height:81.6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772469388"/>
                        <w:lock w:val="contentLocked"/>
                        <w:dataBinding w:prefixMappings="xmlns:ns0='http://rkdhs/mallar/lagstiftning/Skr/Skr.xsd'" w:xpath="/ns0:dokumentvärden[1]/ns0:logos[1]/ns0:logo[@id='26']" w:storeItemID="{068625C3-B546-44A5-B525-B7CC092E5AD6}"/>
                        <w:picture/>
                      </w:sdtPr>
                      <w:sdtEndPr/>
                      <w:sdtContent>
                        <w:p w14:paraId="531CA2F6" w14:textId="77777777" w:rsidR="00690CB3" w:rsidRPr="00811BB8" w:rsidRDefault="00690CB3" w:rsidP="00F572D9">
                          <w:pPr>
                            <w:pStyle w:val="Brdtext"/>
                          </w:pPr>
                          <w:r>
                            <w:rPr>
                              <w:noProof/>
                              <w:lang w:eastAsia="sv-SE"/>
                            </w:rPr>
                            <w:drawing>
                              <wp:inline distT="0" distB="0" distL="0" distR="0" wp14:anchorId="21B9808A" wp14:editId="6484E979">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4"/>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p w14:paraId="76FF4AE0" w14:textId="2359378B" w:rsidR="00690CB3" w:rsidRDefault="000D01F4" w:rsidP="00333C9D">
      <w:pPr>
        <w:pStyle w:val="Prophuvudrubrik"/>
      </w:pPr>
      <w:r>
        <w:t>2025/26:65</w:t>
      </w:r>
    </w:p>
    <w:p w14:paraId="3AE868F0" w14:textId="77777777" w:rsidR="00690CB3" w:rsidRPr="00D01F17" w:rsidRDefault="00690CB3"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9"/>
        <w:gridCol w:w="1594"/>
      </w:tblGrid>
      <w:tr w:rsidR="00690CB3" w14:paraId="31301BD6" w14:textId="77777777" w:rsidTr="00333C9D">
        <w:tc>
          <w:tcPr>
            <w:tcW w:w="5834" w:type="dxa"/>
            <w:tcMar>
              <w:left w:w="0" w:type="dxa"/>
            </w:tcMar>
          </w:tcPr>
          <w:p w14:paraId="010E98E1" w14:textId="2F1136EA" w:rsidR="00690CB3" w:rsidRDefault="000D01F4" w:rsidP="00333C9D">
            <w:pPr>
              <w:pStyle w:val="Proprubrik"/>
              <w:spacing w:after="20"/>
            </w:pPr>
            <w:r>
              <w:t>Riksrevisionens rapport om statens användning och anskaffning av kontorslokaler</w:t>
            </w:r>
          </w:p>
        </w:tc>
        <w:tc>
          <w:tcPr>
            <w:tcW w:w="1571" w:type="dxa"/>
          </w:tcPr>
          <w:sdt>
            <w:sdtPr>
              <w:alias w:val="NummerEtikett"/>
              <w:tag w:val="NummerEtikett"/>
              <w:id w:val="-752892312"/>
              <w:lock w:val="contentLocked"/>
              <w:dataBinding w:prefixMappings="xmlns:ns0='http://rkdhs/mallar/lagstiftning/Skr/Skr.xsd'" w:xpath="/ns0:dokumentvärden[1]/ns0:dokumentnummer[1]/@etikett" w:storeItemID="{068625C3-B546-44A5-B525-B7CC092E5AD6}"/>
              <w:text/>
            </w:sdtPr>
            <w:sdtEndPr/>
            <w:sdtContent>
              <w:p w14:paraId="280BB37A" w14:textId="4EC32819" w:rsidR="00690CB3" w:rsidRDefault="00495A75" w:rsidP="00333C9D">
                <w:pPr>
                  <w:pStyle w:val="Proprubrik"/>
                </w:pPr>
                <w:r>
                  <w:t>Skr.</w:t>
                </w:r>
              </w:p>
            </w:sdtContent>
          </w:sdt>
          <w:sdt>
            <w:sdtPr>
              <w:rPr>
                <w:szCs w:val="26"/>
              </w:rPr>
              <w:alias w:val="Nummer"/>
              <w:tag w:val="Nummer"/>
              <w:id w:val="1093290642"/>
              <w:lock w:val="contentLocked"/>
              <w:dataBinding w:prefixMappings="xmlns:ns0='http://rkdhs/mallar/lagstiftning/Skr/Skr.xsd'" w:xpath="/ns0:dokumentvärden[1]/ns0:dokumentnummer[1]" w:storeItemID="{068625C3-B546-44A5-B525-B7CC092E5AD6}"/>
              <w:text/>
            </w:sdtPr>
            <w:sdtEndPr/>
            <w:sdtContent>
              <w:p w14:paraId="63F10A97" w14:textId="08141FE8" w:rsidR="00690CB3" w:rsidRPr="00141F91" w:rsidRDefault="00495A75" w:rsidP="00333C9D">
                <w:pPr>
                  <w:pStyle w:val="Proprubrik"/>
                  <w:rPr>
                    <w:szCs w:val="26"/>
                  </w:rPr>
                </w:pPr>
                <w:r>
                  <w:rPr>
                    <w:szCs w:val="26"/>
                  </w:rPr>
                  <w:t>2025/26:65</w:t>
                </w:r>
              </w:p>
            </w:sdtContent>
          </w:sdt>
        </w:tc>
      </w:tr>
    </w:tbl>
    <w:p w14:paraId="1DA89BCA" w14:textId="77777777" w:rsidR="00690CB3" w:rsidRDefault="00690CB3" w:rsidP="00333C9D">
      <w:pPr>
        <w:pStyle w:val="Brdtext"/>
        <w:spacing w:before="60"/>
      </w:pPr>
    </w:p>
    <w:p w14:paraId="686D4CF4" w14:textId="77777777" w:rsidR="00690CB3" w:rsidRDefault="00690CB3" w:rsidP="00333C9D">
      <w:pPr>
        <w:pStyle w:val="Brdtext"/>
      </w:pPr>
      <w:r>
        <w:t>Regeringen överlämnar denna skrivelse till riksdagen.</w:t>
      </w:r>
    </w:p>
    <w:p w14:paraId="442E0BCD" w14:textId="77777777" w:rsidR="00690CB3" w:rsidRDefault="00690CB3" w:rsidP="00333C9D">
      <w:pPr>
        <w:pStyle w:val="Brdtext"/>
      </w:pPr>
    </w:p>
    <w:p w14:paraId="3587852D" w14:textId="3D39884C" w:rsidR="00690CB3" w:rsidRPr="000D01F4" w:rsidRDefault="00690CB3" w:rsidP="00333C9D">
      <w:pPr>
        <w:pStyle w:val="Brdtext"/>
      </w:pPr>
      <w:r w:rsidRPr="000D01F4">
        <w:t xml:space="preserve">Stockholm </w:t>
      </w:r>
      <w:sdt>
        <w:sdtPr>
          <w:alias w:val="Datum"/>
          <w:tag w:val="Datum"/>
          <w:id w:val="750776800"/>
          <w:date w:fullDate="2025-11-27T00:00:00Z">
            <w:dateFormat w:val="'den' d MMMM yyyy"/>
            <w:lid w:val="sv-SE"/>
            <w:storeMappedDataAs w:val="dateTime"/>
            <w:calendar w:val="gregorian"/>
          </w:date>
        </w:sdtPr>
        <w:sdtEndPr/>
        <w:sdtContent>
          <w:r w:rsidR="00362F4C" w:rsidRPr="000D01F4">
            <w:t>den 27 november 2025</w:t>
          </w:r>
        </w:sdtContent>
      </w:sdt>
    </w:p>
    <w:p w14:paraId="2B0CD0B0" w14:textId="77777777" w:rsidR="00690CB3" w:rsidRPr="000D01F4" w:rsidRDefault="00690CB3" w:rsidP="00333C9D">
      <w:pPr>
        <w:pStyle w:val="Brdtextmedindrag"/>
      </w:pPr>
    </w:p>
    <w:sdt>
      <w:sdtPr>
        <w:alias w:val="Namnunderskrift1"/>
        <w:tag w:val="Namnunderskrift1"/>
        <w:id w:val="146416067"/>
        <w:dataBinding w:prefixMappings="xmlns:ns0='http://rkdhs/mallar/lagstiftning/Skr/Skr.xsd'" w:xpath="/ns0:dokumentvärden[1]/ns0:namnunderskrift1[1]" w:storeItemID="{068625C3-B546-44A5-B525-B7CC092E5AD6}"/>
        <w:text/>
      </w:sdtPr>
      <w:sdtEndPr/>
      <w:sdtContent>
        <w:p w14:paraId="25AEB267" w14:textId="674C0C5E" w:rsidR="00690CB3" w:rsidRPr="000D01F4" w:rsidRDefault="00362F4C" w:rsidP="00333C9D">
          <w:pPr>
            <w:pStyle w:val="Propnamnunderskrift1"/>
          </w:pPr>
          <w:r w:rsidRPr="000D01F4">
            <w:t>Ulf Kristersson</w:t>
          </w:r>
        </w:p>
      </w:sdtContent>
    </w:sdt>
    <w:p w14:paraId="39FED151" w14:textId="4BBE3394" w:rsidR="00690CB3" w:rsidRDefault="00690CB3" w:rsidP="00333C9D">
      <w:pPr>
        <w:pStyle w:val="Propnamnunderskrift2"/>
        <w:tabs>
          <w:tab w:val="clear" w:pos="2693"/>
          <w:tab w:val="clear" w:pos="7474"/>
          <w:tab w:val="left" w:pos="2126"/>
        </w:tabs>
      </w:pPr>
      <w:r w:rsidRPr="000D01F4">
        <w:tab/>
      </w:r>
      <w:sdt>
        <w:sdtPr>
          <w:alias w:val="Namnunderskrift2"/>
          <w:tag w:val="Namnunderskrift2"/>
          <w:id w:val="-873931827"/>
          <w:text/>
        </w:sdtPr>
        <w:sdtEndPr/>
        <w:sdtContent>
          <w:r w:rsidR="00362F4C">
            <w:t>Erik Slottner</w:t>
          </w:r>
        </w:sdtContent>
      </w:sdt>
    </w:p>
    <w:p w14:paraId="7FB0D73B" w14:textId="7C05AD01" w:rsidR="00690CB3" w:rsidRPr="008C3EC0" w:rsidRDefault="00690CB3" w:rsidP="004534C4">
      <w:pPr>
        <w:pStyle w:val="Propnamnunderskrift2medplatsefter"/>
        <w:rPr>
          <w:i w:val="0"/>
          <w:iCs w:val="0"/>
        </w:rPr>
      </w:pPr>
      <w:r>
        <w:tab/>
      </w:r>
      <w:r w:rsidRPr="008C3EC0">
        <w:rPr>
          <w:i w:val="0"/>
          <w:iCs w:val="0"/>
        </w:rPr>
        <w:t>(</w:t>
      </w:r>
      <w:sdt>
        <w:sdtPr>
          <w:rPr>
            <w:i w:val="0"/>
          </w:rPr>
          <w:alias w:val="Departementsnamn"/>
          <w:tag w:val="Departementsnamn"/>
          <w:id w:val="-1224515004"/>
          <w:lock w:val="contentLocked"/>
          <w:dataBinding w:prefixMappings="xmlns:ns0='http://rkdhs/mallar/lagstiftning/Skr/Skr.xsd'" w:xpath="/ns0:dokumentvärden[1]/ns0:departementsnamn[1]" w:storeItemID="{068625C3-B546-44A5-B525-B7CC092E5AD6}"/>
          <w:text/>
        </w:sdtPr>
        <w:sdtEndPr/>
        <w:sdtContent>
          <w:r w:rsidR="00495A75">
            <w:rPr>
              <w:i w:val="0"/>
            </w:rPr>
            <w:t>Finansdepartementet</w:t>
          </w:r>
        </w:sdtContent>
      </w:sdt>
      <w:r w:rsidRPr="008C3EC0">
        <w:rPr>
          <w:i w:val="0"/>
          <w:iCs w:val="0"/>
        </w:rPr>
        <w:t>)</w:t>
      </w:r>
    </w:p>
    <w:p w14:paraId="3E3DE539" w14:textId="77777777" w:rsidR="00690CB3" w:rsidRDefault="00690CB3" w:rsidP="00333C9D">
      <w:pPr>
        <w:pStyle w:val="Proprubrik"/>
        <w:spacing w:before="80" w:after="400"/>
      </w:pPr>
      <w:r>
        <w:t>Skrivelsens huvudsakliga innehåll</w:t>
      </w:r>
    </w:p>
    <w:p w14:paraId="500F53F7" w14:textId="77777777" w:rsidR="00362F4C" w:rsidRDefault="00362F4C" w:rsidP="00362F4C">
      <w:pPr>
        <w:pStyle w:val="Brdtext"/>
      </w:pPr>
      <w:r w:rsidRPr="00DC144E">
        <w:t>I skrivelsen behandlar regeringen Riksrevisionens iakttagelser och rekommendationer till regeringen i rapporten Kostsam kvadratjakt – statens användning och anskaffning av lokaler (</w:t>
      </w:r>
      <w:proofErr w:type="spellStart"/>
      <w:r w:rsidRPr="00DC144E">
        <w:t>RiR</w:t>
      </w:r>
      <w:proofErr w:type="spellEnd"/>
      <w:r w:rsidRPr="00DC144E">
        <w:t xml:space="preserve"> 2025:17). Riksrevisionens övergripande slutsats i rapporten är att statens användning och anskaffning av lokaler kan bli mer effektiv. Riksrevisionen bedömer att det finns stor effektiviseringspotential i att minska kontorsareorna och att öka myndigheternas samverkan. Riksrevisionen konstaterar vidare att det är dyrt med kontorslokaler i centrala Stockholm och att lokalisering till mindre centrala lägen skulle kunna sänka kostnaderna.</w:t>
      </w:r>
    </w:p>
    <w:p w14:paraId="77150EC2" w14:textId="77777777" w:rsidR="00362F4C" w:rsidRDefault="00362F4C" w:rsidP="00362F4C">
      <w:pPr>
        <w:pStyle w:val="Brdtextmedindrag"/>
      </w:pPr>
      <w:r w:rsidRPr="00DC144E">
        <w:t>Regeringen välkomnar granskningen och delar Riksrevisionens bedöm</w:t>
      </w:r>
      <w:r>
        <w:softHyphen/>
      </w:r>
      <w:r w:rsidRPr="00DC144E">
        <w:t xml:space="preserve">ning att statens användning och anskaffning av lokaler kan bli mer effektiv. </w:t>
      </w:r>
      <w:r w:rsidRPr="00363D94">
        <w:t xml:space="preserve">I likhet med Riksrevisionen anser regeringen att det behövs en tydligare styrning </w:t>
      </w:r>
      <w:r>
        <w:t>av</w:t>
      </w:r>
      <w:r w:rsidRPr="00363D94">
        <w:t xml:space="preserve"> och ett bättre stöd för myndigheterna vid </w:t>
      </w:r>
      <w:r>
        <w:t xml:space="preserve">användning och </w:t>
      </w:r>
      <w:r w:rsidRPr="00363D94">
        <w:t>anskaffning av lokaler.</w:t>
      </w:r>
      <w:r>
        <w:t xml:space="preserve"> </w:t>
      </w:r>
      <w:r w:rsidRPr="00DC144E">
        <w:t>Samtidigt konstaterar regeringen att verk</w:t>
      </w:r>
      <w:r>
        <w:softHyphen/>
      </w:r>
      <w:r w:rsidRPr="00DC144E">
        <w:t>samhets</w:t>
      </w:r>
      <w:r>
        <w:softHyphen/>
      </w:r>
      <w:r w:rsidRPr="00DC144E">
        <w:t xml:space="preserve">ansvaret och arbetsgivarpolitiken i staten är delegerade till myndigheterna för att möjliggöra verksamhetsnära anpassningar för ökad effektivitet. </w:t>
      </w:r>
    </w:p>
    <w:p w14:paraId="7DE4151F" w14:textId="77777777" w:rsidR="00362F4C" w:rsidRPr="00DC144E" w:rsidRDefault="00362F4C" w:rsidP="00362F4C">
      <w:pPr>
        <w:pStyle w:val="Brdtextmedindrag"/>
      </w:pPr>
      <w:r w:rsidRPr="00DC144E">
        <w:t xml:space="preserve">Regeringen bedömer att myndigheternas och regeringens kontinuerliga arbete med att öka effektiviteten i statsförvaltningen samt det arbete </w:t>
      </w:r>
      <w:r w:rsidRPr="00611957">
        <w:t>med förslag till förordningsändringar för en effektivare och mer ändamålsenlig användning</w:t>
      </w:r>
      <w:r>
        <w:t xml:space="preserve"> och anskaffning</w:t>
      </w:r>
      <w:r w:rsidRPr="00611957">
        <w:t xml:space="preserve"> av lokaler </w:t>
      </w:r>
      <w:r w:rsidRPr="00DC144E">
        <w:t>som för närvarande pågår inom Regeringskansliet kommer att skapa goda förutsättningar för en mer kostnadseffektiv användning</w:t>
      </w:r>
      <w:r>
        <w:t xml:space="preserve"> och </w:t>
      </w:r>
      <w:r w:rsidRPr="00DC144E">
        <w:t xml:space="preserve">anskaffning av lokaler i staten. </w:t>
      </w:r>
    </w:p>
    <w:p w14:paraId="31B35503" w14:textId="320B2ECA" w:rsidR="00362F4C" w:rsidRPr="00362F4C" w:rsidRDefault="00362F4C" w:rsidP="00362F4C">
      <w:pPr>
        <w:pStyle w:val="Brdtext"/>
      </w:pPr>
      <w:r w:rsidRPr="00DC144E">
        <w:t>I och med denna skrivelse anser regeringen att Riksrevisionens rapport är slutbehandlad.</w:t>
      </w:r>
    </w:p>
    <w:p w14:paraId="0BFB5B6E" w14:textId="77777777" w:rsidR="00690CB3" w:rsidRPr="008F2013" w:rsidRDefault="00690CB3" w:rsidP="00362009">
      <w:pPr>
        <w:pStyle w:val="Innehllsfrteckning"/>
        <w:pageBreakBefore/>
        <w:rPr>
          <w:sz w:val="30"/>
          <w:szCs w:val="30"/>
        </w:rPr>
      </w:pPr>
      <w:r>
        <w:rPr>
          <w:rFonts w:eastAsiaTheme="minorHAnsi"/>
        </w:rPr>
        <w:lastRenderedPageBreak/>
        <w:t>Innehållsförteckning</w:t>
      </w:r>
    </w:p>
    <w:p w14:paraId="0EB511B3" w14:textId="03E96BF4" w:rsidR="003E216F" w:rsidRDefault="00690CB3">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B849B0">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15142718" w:history="1">
        <w:r w:rsidR="003E216F" w:rsidRPr="00912CCF">
          <w:rPr>
            <w:rStyle w:val="Hyperlnk"/>
          </w:rPr>
          <w:t>1</w:t>
        </w:r>
        <w:r w:rsidR="003E216F">
          <w:rPr>
            <w:rFonts w:asciiTheme="minorHAnsi" w:eastAsiaTheme="minorEastAsia" w:hAnsiTheme="minorHAnsi"/>
            <w:kern w:val="2"/>
            <w:sz w:val="24"/>
            <w:szCs w:val="24"/>
            <w:lang w:eastAsia="sv-SE"/>
            <w14:ligatures w14:val="standardContextual"/>
          </w:rPr>
          <w:tab/>
        </w:r>
        <w:r w:rsidR="003E216F" w:rsidRPr="00912CCF">
          <w:rPr>
            <w:rStyle w:val="Hyperlnk"/>
          </w:rPr>
          <w:t>Ärendet och dess beredning</w:t>
        </w:r>
        <w:r w:rsidR="003E216F">
          <w:rPr>
            <w:webHidden/>
          </w:rPr>
          <w:tab/>
        </w:r>
        <w:r w:rsidR="003E216F">
          <w:rPr>
            <w:webHidden/>
          </w:rPr>
          <w:fldChar w:fldCharType="begin"/>
        </w:r>
        <w:r w:rsidR="003E216F">
          <w:rPr>
            <w:webHidden/>
          </w:rPr>
          <w:instrText xml:space="preserve"> PAGEREF _Toc215142718 \h </w:instrText>
        </w:r>
        <w:r w:rsidR="003E216F">
          <w:rPr>
            <w:webHidden/>
          </w:rPr>
        </w:r>
        <w:r w:rsidR="003E216F">
          <w:rPr>
            <w:webHidden/>
          </w:rPr>
          <w:fldChar w:fldCharType="separate"/>
        </w:r>
        <w:r w:rsidR="003E216F">
          <w:rPr>
            <w:webHidden/>
          </w:rPr>
          <w:t>3</w:t>
        </w:r>
        <w:r w:rsidR="003E216F">
          <w:rPr>
            <w:webHidden/>
          </w:rPr>
          <w:fldChar w:fldCharType="end"/>
        </w:r>
      </w:hyperlink>
    </w:p>
    <w:p w14:paraId="5374CA48" w14:textId="5C177F96" w:rsidR="003E216F" w:rsidRDefault="00F62A5C">
      <w:pPr>
        <w:pStyle w:val="Innehll1"/>
        <w:rPr>
          <w:rFonts w:asciiTheme="minorHAnsi" w:eastAsiaTheme="minorEastAsia" w:hAnsiTheme="minorHAnsi"/>
          <w:kern w:val="2"/>
          <w:sz w:val="24"/>
          <w:szCs w:val="24"/>
          <w:lang w:eastAsia="sv-SE"/>
          <w14:ligatures w14:val="standardContextual"/>
        </w:rPr>
      </w:pPr>
      <w:hyperlink w:anchor="_Toc215142719" w:history="1">
        <w:r w:rsidR="003E216F" w:rsidRPr="00912CCF">
          <w:rPr>
            <w:rStyle w:val="Hyperlnk"/>
          </w:rPr>
          <w:t>2</w:t>
        </w:r>
        <w:r w:rsidR="003E216F">
          <w:rPr>
            <w:rFonts w:asciiTheme="minorHAnsi" w:eastAsiaTheme="minorEastAsia" w:hAnsiTheme="minorHAnsi"/>
            <w:kern w:val="2"/>
            <w:sz w:val="24"/>
            <w:szCs w:val="24"/>
            <w:lang w:eastAsia="sv-SE"/>
            <w14:ligatures w14:val="standardContextual"/>
          </w:rPr>
          <w:tab/>
        </w:r>
        <w:r w:rsidR="003E216F" w:rsidRPr="00912CCF">
          <w:rPr>
            <w:rStyle w:val="Hyperlnk"/>
          </w:rPr>
          <w:t>Riksrevisionens iakttagelser och rekommendationer</w:t>
        </w:r>
        <w:r w:rsidR="003E216F">
          <w:rPr>
            <w:webHidden/>
          </w:rPr>
          <w:tab/>
        </w:r>
        <w:r w:rsidR="003E216F">
          <w:rPr>
            <w:webHidden/>
          </w:rPr>
          <w:fldChar w:fldCharType="begin"/>
        </w:r>
        <w:r w:rsidR="003E216F">
          <w:rPr>
            <w:webHidden/>
          </w:rPr>
          <w:instrText xml:space="preserve"> PAGEREF _Toc215142719 \h </w:instrText>
        </w:r>
        <w:r w:rsidR="003E216F">
          <w:rPr>
            <w:webHidden/>
          </w:rPr>
        </w:r>
        <w:r w:rsidR="003E216F">
          <w:rPr>
            <w:webHidden/>
          </w:rPr>
          <w:fldChar w:fldCharType="separate"/>
        </w:r>
        <w:r w:rsidR="003E216F">
          <w:rPr>
            <w:webHidden/>
          </w:rPr>
          <w:t>3</w:t>
        </w:r>
        <w:r w:rsidR="003E216F">
          <w:rPr>
            <w:webHidden/>
          </w:rPr>
          <w:fldChar w:fldCharType="end"/>
        </w:r>
      </w:hyperlink>
    </w:p>
    <w:p w14:paraId="42810638" w14:textId="3611055C" w:rsidR="003E216F" w:rsidRDefault="00F62A5C">
      <w:pPr>
        <w:pStyle w:val="Innehll2"/>
        <w:rPr>
          <w:rFonts w:asciiTheme="minorHAnsi" w:eastAsiaTheme="minorEastAsia" w:hAnsiTheme="minorHAnsi" w:cstheme="minorBidi"/>
          <w:kern w:val="2"/>
          <w:sz w:val="24"/>
          <w:szCs w:val="24"/>
          <w:lang w:eastAsia="sv-SE"/>
          <w14:ligatures w14:val="standardContextual"/>
        </w:rPr>
      </w:pPr>
      <w:hyperlink w:anchor="_Toc215142720" w:history="1">
        <w:r w:rsidR="003E216F" w:rsidRPr="00912CCF">
          <w:rPr>
            <w:rStyle w:val="Hyperlnk"/>
            <w:rFonts w:eastAsiaTheme="majorEastAsia"/>
          </w:rPr>
          <w:t>2.1</w:t>
        </w:r>
        <w:r w:rsidR="003E216F">
          <w:rPr>
            <w:rFonts w:asciiTheme="minorHAnsi" w:eastAsiaTheme="minorEastAsia" w:hAnsiTheme="minorHAnsi" w:cstheme="minorBidi"/>
            <w:kern w:val="2"/>
            <w:sz w:val="24"/>
            <w:szCs w:val="24"/>
            <w:lang w:eastAsia="sv-SE"/>
            <w14:ligatures w14:val="standardContextual"/>
          </w:rPr>
          <w:tab/>
        </w:r>
        <w:r w:rsidR="003E216F" w:rsidRPr="00912CCF">
          <w:rPr>
            <w:rStyle w:val="Hyperlnk"/>
            <w:rFonts w:eastAsiaTheme="majorEastAsia"/>
          </w:rPr>
          <w:t>Kontorsarea och kontorens lägen</w:t>
        </w:r>
        <w:r w:rsidR="003E216F">
          <w:rPr>
            <w:webHidden/>
          </w:rPr>
          <w:tab/>
        </w:r>
        <w:r w:rsidR="003E216F">
          <w:rPr>
            <w:webHidden/>
          </w:rPr>
          <w:fldChar w:fldCharType="begin"/>
        </w:r>
        <w:r w:rsidR="003E216F">
          <w:rPr>
            <w:webHidden/>
          </w:rPr>
          <w:instrText xml:space="preserve"> PAGEREF _Toc215142720 \h </w:instrText>
        </w:r>
        <w:r w:rsidR="003E216F">
          <w:rPr>
            <w:webHidden/>
          </w:rPr>
        </w:r>
        <w:r w:rsidR="003E216F">
          <w:rPr>
            <w:webHidden/>
          </w:rPr>
          <w:fldChar w:fldCharType="separate"/>
        </w:r>
        <w:r w:rsidR="003E216F">
          <w:rPr>
            <w:webHidden/>
          </w:rPr>
          <w:t>3</w:t>
        </w:r>
        <w:r w:rsidR="003E216F">
          <w:rPr>
            <w:webHidden/>
          </w:rPr>
          <w:fldChar w:fldCharType="end"/>
        </w:r>
      </w:hyperlink>
    </w:p>
    <w:p w14:paraId="6AD878EB" w14:textId="5417F418" w:rsidR="003E216F" w:rsidRDefault="00F62A5C">
      <w:pPr>
        <w:pStyle w:val="Innehll2"/>
        <w:rPr>
          <w:rFonts w:asciiTheme="minorHAnsi" w:eastAsiaTheme="minorEastAsia" w:hAnsiTheme="minorHAnsi" w:cstheme="minorBidi"/>
          <w:kern w:val="2"/>
          <w:sz w:val="24"/>
          <w:szCs w:val="24"/>
          <w:lang w:eastAsia="sv-SE"/>
          <w14:ligatures w14:val="standardContextual"/>
        </w:rPr>
      </w:pPr>
      <w:hyperlink w:anchor="_Toc215142721" w:history="1">
        <w:r w:rsidR="003E216F" w:rsidRPr="00912CCF">
          <w:rPr>
            <w:rStyle w:val="Hyperlnk"/>
            <w:rFonts w:eastAsiaTheme="majorEastAsia"/>
          </w:rPr>
          <w:t>2.2</w:t>
        </w:r>
        <w:r w:rsidR="003E216F">
          <w:rPr>
            <w:rFonts w:asciiTheme="minorHAnsi" w:eastAsiaTheme="minorEastAsia" w:hAnsiTheme="minorHAnsi" w:cstheme="minorBidi"/>
            <w:kern w:val="2"/>
            <w:sz w:val="24"/>
            <w:szCs w:val="24"/>
            <w:lang w:eastAsia="sv-SE"/>
            <w14:ligatures w14:val="standardContextual"/>
          </w:rPr>
          <w:tab/>
        </w:r>
        <w:r w:rsidR="003E216F" w:rsidRPr="00912CCF">
          <w:rPr>
            <w:rStyle w:val="Hyperlnk"/>
            <w:rFonts w:eastAsiaTheme="majorEastAsia"/>
          </w:rPr>
          <w:t>Effekterna av den nuvarande styrningen</w:t>
        </w:r>
        <w:r w:rsidR="003E216F">
          <w:rPr>
            <w:webHidden/>
          </w:rPr>
          <w:tab/>
        </w:r>
        <w:r w:rsidR="003E216F">
          <w:rPr>
            <w:webHidden/>
          </w:rPr>
          <w:fldChar w:fldCharType="begin"/>
        </w:r>
        <w:r w:rsidR="003E216F">
          <w:rPr>
            <w:webHidden/>
          </w:rPr>
          <w:instrText xml:space="preserve"> PAGEREF _Toc215142721 \h </w:instrText>
        </w:r>
        <w:r w:rsidR="003E216F">
          <w:rPr>
            <w:webHidden/>
          </w:rPr>
        </w:r>
        <w:r w:rsidR="003E216F">
          <w:rPr>
            <w:webHidden/>
          </w:rPr>
          <w:fldChar w:fldCharType="separate"/>
        </w:r>
        <w:r w:rsidR="003E216F">
          <w:rPr>
            <w:webHidden/>
          </w:rPr>
          <w:t>4</w:t>
        </w:r>
        <w:r w:rsidR="003E216F">
          <w:rPr>
            <w:webHidden/>
          </w:rPr>
          <w:fldChar w:fldCharType="end"/>
        </w:r>
      </w:hyperlink>
    </w:p>
    <w:p w14:paraId="0DA3C2C4" w14:textId="1DE5573E" w:rsidR="003E216F" w:rsidRDefault="00F62A5C">
      <w:pPr>
        <w:pStyle w:val="Innehll2"/>
        <w:rPr>
          <w:rFonts w:asciiTheme="minorHAnsi" w:eastAsiaTheme="minorEastAsia" w:hAnsiTheme="minorHAnsi" w:cstheme="minorBidi"/>
          <w:kern w:val="2"/>
          <w:sz w:val="24"/>
          <w:szCs w:val="24"/>
          <w:lang w:eastAsia="sv-SE"/>
          <w14:ligatures w14:val="standardContextual"/>
        </w:rPr>
      </w:pPr>
      <w:hyperlink w:anchor="_Toc215142722" w:history="1">
        <w:r w:rsidR="003E216F" w:rsidRPr="00912CCF">
          <w:rPr>
            <w:rStyle w:val="Hyperlnk"/>
            <w:rFonts w:eastAsiaTheme="majorEastAsia"/>
          </w:rPr>
          <w:t>2.3</w:t>
        </w:r>
        <w:r w:rsidR="003E216F">
          <w:rPr>
            <w:rFonts w:asciiTheme="minorHAnsi" w:eastAsiaTheme="minorEastAsia" w:hAnsiTheme="minorHAnsi" w:cstheme="minorBidi"/>
            <w:kern w:val="2"/>
            <w:sz w:val="24"/>
            <w:szCs w:val="24"/>
            <w:lang w:eastAsia="sv-SE"/>
            <w14:ligatures w14:val="standardContextual"/>
          </w:rPr>
          <w:tab/>
        </w:r>
        <w:r w:rsidR="003E216F" w:rsidRPr="00912CCF">
          <w:rPr>
            <w:rStyle w:val="Hyperlnk"/>
            <w:rFonts w:eastAsiaTheme="majorEastAsia"/>
          </w:rPr>
          <w:t>Samordnad anskaffning av lokaler</w:t>
        </w:r>
        <w:r w:rsidR="003E216F">
          <w:rPr>
            <w:webHidden/>
          </w:rPr>
          <w:tab/>
        </w:r>
        <w:r w:rsidR="003E216F">
          <w:rPr>
            <w:webHidden/>
          </w:rPr>
          <w:fldChar w:fldCharType="begin"/>
        </w:r>
        <w:r w:rsidR="003E216F">
          <w:rPr>
            <w:webHidden/>
          </w:rPr>
          <w:instrText xml:space="preserve"> PAGEREF _Toc215142722 \h </w:instrText>
        </w:r>
        <w:r w:rsidR="003E216F">
          <w:rPr>
            <w:webHidden/>
          </w:rPr>
        </w:r>
        <w:r w:rsidR="003E216F">
          <w:rPr>
            <w:webHidden/>
          </w:rPr>
          <w:fldChar w:fldCharType="separate"/>
        </w:r>
        <w:r w:rsidR="003E216F">
          <w:rPr>
            <w:webHidden/>
          </w:rPr>
          <w:t>5</w:t>
        </w:r>
        <w:r w:rsidR="003E216F">
          <w:rPr>
            <w:webHidden/>
          </w:rPr>
          <w:fldChar w:fldCharType="end"/>
        </w:r>
      </w:hyperlink>
    </w:p>
    <w:p w14:paraId="5E738230" w14:textId="3CBC863C" w:rsidR="003E216F" w:rsidRDefault="00F62A5C">
      <w:pPr>
        <w:pStyle w:val="Innehll2"/>
        <w:rPr>
          <w:rFonts w:asciiTheme="minorHAnsi" w:eastAsiaTheme="minorEastAsia" w:hAnsiTheme="minorHAnsi" w:cstheme="minorBidi"/>
          <w:kern w:val="2"/>
          <w:sz w:val="24"/>
          <w:szCs w:val="24"/>
          <w:lang w:eastAsia="sv-SE"/>
          <w14:ligatures w14:val="standardContextual"/>
        </w:rPr>
      </w:pPr>
      <w:hyperlink w:anchor="_Toc215142723" w:history="1">
        <w:r w:rsidR="003E216F" w:rsidRPr="00912CCF">
          <w:rPr>
            <w:rStyle w:val="Hyperlnk"/>
            <w:rFonts w:eastAsiaTheme="majorEastAsia"/>
          </w:rPr>
          <w:t>2.4</w:t>
        </w:r>
        <w:r w:rsidR="003E216F">
          <w:rPr>
            <w:rFonts w:asciiTheme="minorHAnsi" w:eastAsiaTheme="minorEastAsia" w:hAnsiTheme="minorHAnsi" w:cstheme="minorBidi"/>
            <w:kern w:val="2"/>
            <w:sz w:val="24"/>
            <w:szCs w:val="24"/>
            <w:lang w:eastAsia="sv-SE"/>
            <w14:ligatures w14:val="standardContextual"/>
          </w:rPr>
          <w:tab/>
        </w:r>
        <w:r w:rsidR="003E216F" w:rsidRPr="00912CCF">
          <w:rPr>
            <w:rStyle w:val="Hyperlnk"/>
            <w:rFonts w:eastAsiaTheme="majorEastAsia"/>
          </w:rPr>
          <w:t>Riksrevisionens rekommendationer</w:t>
        </w:r>
        <w:r w:rsidR="003E216F">
          <w:rPr>
            <w:webHidden/>
          </w:rPr>
          <w:tab/>
        </w:r>
        <w:r w:rsidR="003E216F">
          <w:rPr>
            <w:webHidden/>
          </w:rPr>
          <w:fldChar w:fldCharType="begin"/>
        </w:r>
        <w:r w:rsidR="003E216F">
          <w:rPr>
            <w:webHidden/>
          </w:rPr>
          <w:instrText xml:space="preserve"> PAGEREF _Toc215142723 \h </w:instrText>
        </w:r>
        <w:r w:rsidR="003E216F">
          <w:rPr>
            <w:webHidden/>
          </w:rPr>
        </w:r>
        <w:r w:rsidR="003E216F">
          <w:rPr>
            <w:webHidden/>
          </w:rPr>
          <w:fldChar w:fldCharType="separate"/>
        </w:r>
        <w:r w:rsidR="003E216F">
          <w:rPr>
            <w:webHidden/>
          </w:rPr>
          <w:t>5</w:t>
        </w:r>
        <w:r w:rsidR="003E216F">
          <w:rPr>
            <w:webHidden/>
          </w:rPr>
          <w:fldChar w:fldCharType="end"/>
        </w:r>
      </w:hyperlink>
    </w:p>
    <w:p w14:paraId="105652FE" w14:textId="20FFC9F1" w:rsidR="003E216F" w:rsidRDefault="00F62A5C">
      <w:pPr>
        <w:pStyle w:val="Innehll1"/>
        <w:rPr>
          <w:rFonts w:asciiTheme="minorHAnsi" w:eastAsiaTheme="minorEastAsia" w:hAnsiTheme="minorHAnsi"/>
          <w:kern w:val="2"/>
          <w:sz w:val="24"/>
          <w:szCs w:val="24"/>
          <w:lang w:eastAsia="sv-SE"/>
          <w14:ligatures w14:val="standardContextual"/>
        </w:rPr>
      </w:pPr>
      <w:hyperlink w:anchor="_Toc215142724" w:history="1">
        <w:r w:rsidR="003E216F" w:rsidRPr="00912CCF">
          <w:rPr>
            <w:rStyle w:val="Hyperlnk"/>
          </w:rPr>
          <w:t>3</w:t>
        </w:r>
        <w:r w:rsidR="003E216F">
          <w:rPr>
            <w:rFonts w:asciiTheme="minorHAnsi" w:eastAsiaTheme="minorEastAsia" w:hAnsiTheme="minorHAnsi"/>
            <w:kern w:val="2"/>
            <w:sz w:val="24"/>
            <w:szCs w:val="24"/>
            <w:lang w:eastAsia="sv-SE"/>
            <w14:ligatures w14:val="standardContextual"/>
          </w:rPr>
          <w:tab/>
        </w:r>
        <w:r w:rsidR="003E216F" w:rsidRPr="00912CCF">
          <w:rPr>
            <w:rStyle w:val="Hyperlnk"/>
          </w:rPr>
          <w:t>Regeringens bedömning av Riksrevisionens iakttagelser och rekommendationer</w:t>
        </w:r>
        <w:r w:rsidR="003E216F">
          <w:rPr>
            <w:webHidden/>
          </w:rPr>
          <w:tab/>
        </w:r>
        <w:r w:rsidR="003E216F">
          <w:rPr>
            <w:webHidden/>
          </w:rPr>
          <w:fldChar w:fldCharType="begin"/>
        </w:r>
        <w:r w:rsidR="003E216F">
          <w:rPr>
            <w:webHidden/>
          </w:rPr>
          <w:instrText xml:space="preserve"> PAGEREF _Toc215142724 \h </w:instrText>
        </w:r>
        <w:r w:rsidR="003E216F">
          <w:rPr>
            <w:webHidden/>
          </w:rPr>
        </w:r>
        <w:r w:rsidR="003E216F">
          <w:rPr>
            <w:webHidden/>
          </w:rPr>
          <w:fldChar w:fldCharType="separate"/>
        </w:r>
        <w:r w:rsidR="003E216F">
          <w:rPr>
            <w:webHidden/>
          </w:rPr>
          <w:t>5</w:t>
        </w:r>
        <w:r w:rsidR="003E216F">
          <w:rPr>
            <w:webHidden/>
          </w:rPr>
          <w:fldChar w:fldCharType="end"/>
        </w:r>
      </w:hyperlink>
    </w:p>
    <w:p w14:paraId="5ABA8ECC" w14:textId="6DC1DBCB" w:rsidR="003E216F" w:rsidRDefault="00F62A5C">
      <w:pPr>
        <w:pStyle w:val="Innehll2"/>
        <w:rPr>
          <w:rFonts w:asciiTheme="minorHAnsi" w:eastAsiaTheme="minorEastAsia" w:hAnsiTheme="minorHAnsi" w:cstheme="minorBidi"/>
          <w:kern w:val="2"/>
          <w:sz w:val="24"/>
          <w:szCs w:val="24"/>
          <w:lang w:eastAsia="sv-SE"/>
          <w14:ligatures w14:val="standardContextual"/>
        </w:rPr>
      </w:pPr>
      <w:hyperlink w:anchor="_Toc215142725" w:history="1">
        <w:r w:rsidR="003E216F" w:rsidRPr="00912CCF">
          <w:rPr>
            <w:rStyle w:val="Hyperlnk"/>
            <w:rFonts w:eastAsiaTheme="majorEastAsia"/>
          </w:rPr>
          <w:t>3.1</w:t>
        </w:r>
        <w:r w:rsidR="003E216F">
          <w:rPr>
            <w:rFonts w:asciiTheme="minorHAnsi" w:eastAsiaTheme="minorEastAsia" w:hAnsiTheme="minorHAnsi" w:cstheme="minorBidi"/>
            <w:kern w:val="2"/>
            <w:sz w:val="24"/>
            <w:szCs w:val="24"/>
            <w:lang w:eastAsia="sv-SE"/>
            <w14:ligatures w14:val="standardContextual"/>
          </w:rPr>
          <w:tab/>
        </w:r>
        <w:r w:rsidR="003E216F" w:rsidRPr="00912CCF">
          <w:rPr>
            <w:rStyle w:val="Hyperlnk"/>
            <w:rFonts w:eastAsiaTheme="majorEastAsia"/>
          </w:rPr>
          <w:t>Kontorsarea och kontorens lägen</w:t>
        </w:r>
        <w:r w:rsidR="003E216F">
          <w:rPr>
            <w:webHidden/>
          </w:rPr>
          <w:tab/>
        </w:r>
        <w:r w:rsidR="003E216F">
          <w:rPr>
            <w:webHidden/>
          </w:rPr>
          <w:fldChar w:fldCharType="begin"/>
        </w:r>
        <w:r w:rsidR="003E216F">
          <w:rPr>
            <w:webHidden/>
          </w:rPr>
          <w:instrText xml:space="preserve"> PAGEREF _Toc215142725 \h </w:instrText>
        </w:r>
        <w:r w:rsidR="003E216F">
          <w:rPr>
            <w:webHidden/>
          </w:rPr>
        </w:r>
        <w:r w:rsidR="003E216F">
          <w:rPr>
            <w:webHidden/>
          </w:rPr>
          <w:fldChar w:fldCharType="separate"/>
        </w:r>
        <w:r w:rsidR="003E216F">
          <w:rPr>
            <w:webHidden/>
          </w:rPr>
          <w:t>6</w:t>
        </w:r>
        <w:r w:rsidR="003E216F">
          <w:rPr>
            <w:webHidden/>
          </w:rPr>
          <w:fldChar w:fldCharType="end"/>
        </w:r>
      </w:hyperlink>
    </w:p>
    <w:p w14:paraId="42050E9D" w14:textId="227D7196" w:rsidR="003E216F" w:rsidRDefault="00F62A5C">
      <w:pPr>
        <w:pStyle w:val="Innehll2"/>
        <w:rPr>
          <w:rFonts w:asciiTheme="minorHAnsi" w:eastAsiaTheme="minorEastAsia" w:hAnsiTheme="minorHAnsi" w:cstheme="minorBidi"/>
          <w:kern w:val="2"/>
          <w:sz w:val="24"/>
          <w:szCs w:val="24"/>
          <w:lang w:eastAsia="sv-SE"/>
          <w14:ligatures w14:val="standardContextual"/>
        </w:rPr>
      </w:pPr>
      <w:hyperlink w:anchor="_Toc215142726" w:history="1">
        <w:r w:rsidR="003E216F" w:rsidRPr="00912CCF">
          <w:rPr>
            <w:rStyle w:val="Hyperlnk"/>
            <w:rFonts w:eastAsiaTheme="majorEastAsia"/>
          </w:rPr>
          <w:t>3.2</w:t>
        </w:r>
        <w:r w:rsidR="003E216F">
          <w:rPr>
            <w:rFonts w:asciiTheme="minorHAnsi" w:eastAsiaTheme="minorEastAsia" w:hAnsiTheme="minorHAnsi" w:cstheme="minorBidi"/>
            <w:kern w:val="2"/>
            <w:sz w:val="24"/>
            <w:szCs w:val="24"/>
            <w:lang w:eastAsia="sv-SE"/>
            <w14:ligatures w14:val="standardContextual"/>
          </w:rPr>
          <w:tab/>
        </w:r>
        <w:r w:rsidR="003E216F" w:rsidRPr="00912CCF">
          <w:rPr>
            <w:rStyle w:val="Hyperlnk"/>
            <w:rFonts w:eastAsiaTheme="majorEastAsia"/>
          </w:rPr>
          <w:t>Effekterna av den nuvarande styrningen</w:t>
        </w:r>
        <w:r w:rsidR="003E216F">
          <w:rPr>
            <w:webHidden/>
          </w:rPr>
          <w:tab/>
        </w:r>
        <w:r w:rsidR="003E216F">
          <w:rPr>
            <w:webHidden/>
          </w:rPr>
          <w:fldChar w:fldCharType="begin"/>
        </w:r>
        <w:r w:rsidR="003E216F">
          <w:rPr>
            <w:webHidden/>
          </w:rPr>
          <w:instrText xml:space="preserve"> PAGEREF _Toc215142726 \h </w:instrText>
        </w:r>
        <w:r w:rsidR="003E216F">
          <w:rPr>
            <w:webHidden/>
          </w:rPr>
        </w:r>
        <w:r w:rsidR="003E216F">
          <w:rPr>
            <w:webHidden/>
          </w:rPr>
          <w:fldChar w:fldCharType="separate"/>
        </w:r>
        <w:r w:rsidR="003E216F">
          <w:rPr>
            <w:webHidden/>
          </w:rPr>
          <w:t>8</w:t>
        </w:r>
        <w:r w:rsidR="003E216F">
          <w:rPr>
            <w:webHidden/>
          </w:rPr>
          <w:fldChar w:fldCharType="end"/>
        </w:r>
      </w:hyperlink>
    </w:p>
    <w:p w14:paraId="570E6318" w14:textId="7CEAE5E2" w:rsidR="003E216F" w:rsidRDefault="00F62A5C">
      <w:pPr>
        <w:pStyle w:val="Innehll2"/>
        <w:rPr>
          <w:rFonts w:asciiTheme="minorHAnsi" w:eastAsiaTheme="minorEastAsia" w:hAnsiTheme="minorHAnsi" w:cstheme="minorBidi"/>
          <w:kern w:val="2"/>
          <w:sz w:val="24"/>
          <w:szCs w:val="24"/>
          <w:lang w:eastAsia="sv-SE"/>
          <w14:ligatures w14:val="standardContextual"/>
        </w:rPr>
      </w:pPr>
      <w:hyperlink w:anchor="_Toc215142727" w:history="1">
        <w:r w:rsidR="003E216F" w:rsidRPr="00912CCF">
          <w:rPr>
            <w:rStyle w:val="Hyperlnk"/>
            <w:rFonts w:eastAsiaTheme="majorEastAsia"/>
          </w:rPr>
          <w:t>3.3</w:t>
        </w:r>
        <w:r w:rsidR="003E216F">
          <w:rPr>
            <w:rFonts w:asciiTheme="minorHAnsi" w:eastAsiaTheme="minorEastAsia" w:hAnsiTheme="minorHAnsi" w:cstheme="minorBidi"/>
            <w:kern w:val="2"/>
            <w:sz w:val="24"/>
            <w:szCs w:val="24"/>
            <w:lang w:eastAsia="sv-SE"/>
            <w14:ligatures w14:val="standardContextual"/>
          </w:rPr>
          <w:tab/>
        </w:r>
        <w:r w:rsidR="003E216F" w:rsidRPr="00912CCF">
          <w:rPr>
            <w:rStyle w:val="Hyperlnk"/>
            <w:rFonts w:eastAsiaTheme="majorEastAsia"/>
          </w:rPr>
          <w:t>Samordnad anskaffning av lokaler</w:t>
        </w:r>
        <w:r w:rsidR="003E216F">
          <w:rPr>
            <w:webHidden/>
          </w:rPr>
          <w:tab/>
        </w:r>
        <w:r w:rsidR="003E216F">
          <w:rPr>
            <w:webHidden/>
          </w:rPr>
          <w:fldChar w:fldCharType="begin"/>
        </w:r>
        <w:r w:rsidR="003E216F">
          <w:rPr>
            <w:webHidden/>
          </w:rPr>
          <w:instrText xml:space="preserve"> PAGEREF _Toc215142727 \h </w:instrText>
        </w:r>
        <w:r w:rsidR="003E216F">
          <w:rPr>
            <w:webHidden/>
          </w:rPr>
        </w:r>
        <w:r w:rsidR="003E216F">
          <w:rPr>
            <w:webHidden/>
          </w:rPr>
          <w:fldChar w:fldCharType="separate"/>
        </w:r>
        <w:r w:rsidR="003E216F">
          <w:rPr>
            <w:webHidden/>
          </w:rPr>
          <w:t>9</w:t>
        </w:r>
        <w:r w:rsidR="003E216F">
          <w:rPr>
            <w:webHidden/>
          </w:rPr>
          <w:fldChar w:fldCharType="end"/>
        </w:r>
      </w:hyperlink>
    </w:p>
    <w:p w14:paraId="5DFC6330" w14:textId="0C2D3736" w:rsidR="003E216F" w:rsidRDefault="00F62A5C">
      <w:pPr>
        <w:pStyle w:val="Innehll1"/>
        <w:rPr>
          <w:rFonts w:asciiTheme="minorHAnsi" w:eastAsiaTheme="minorEastAsia" w:hAnsiTheme="minorHAnsi"/>
          <w:kern w:val="2"/>
          <w:sz w:val="24"/>
          <w:szCs w:val="24"/>
          <w:lang w:eastAsia="sv-SE"/>
          <w14:ligatures w14:val="standardContextual"/>
        </w:rPr>
      </w:pPr>
      <w:hyperlink w:anchor="_Toc215142728" w:history="1">
        <w:r w:rsidR="003E216F" w:rsidRPr="00912CCF">
          <w:rPr>
            <w:rStyle w:val="Hyperlnk"/>
          </w:rPr>
          <w:t>4</w:t>
        </w:r>
        <w:r w:rsidR="003E216F">
          <w:rPr>
            <w:rFonts w:asciiTheme="minorHAnsi" w:eastAsiaTheme="minorEastAsia" w:hAnsiTheme="minorHAnsi"/>
            <w:kern w:val="2"/>
            <w:sz w:val="24"/>
            <w:szCs w:val="24"/>
            <w:lang w:eastAsia="sv-SE"/>
            <w14:ligatures w14:val="standardContextual"/>
          </w:rPr>
          <w:tab/>
        </w:r>
        <w:r w:rsidR="003E216F" w:rsidRPr="00912CCF">
          <w:rPr>
            <w:rStyle w:val="Hyperlnk"/>
          </w:rPr>
          <w:t>Regeringens åtgärder med anledning av Riksrevisionens iakttagelser</w:t>
        </w:r>
        <w:r w:rsidR="003E216F">
          <w:rPr>
            <w:webHidden/>
          </w:rPr>
          <w:tab/>
        </w:r>
        <w:r w:rsidR="003E216F">
          <w:rPr>
            <w:webHidden/>
          </w:rPr>
          <w:fldChar w:fldCharType="begin"/>
        </w:r>
        <w:r w:rsidR="003E216F">
          <w:rPr>
            <w:webHidden/>
          </w:rPr>
          <w:instrText xml:space="preserve"> PAGEREF _Toc215142728 \h </w:instrText>
        </w:r>
        <w:r w:rsidR="003E216F">
          <w:rPr>
            <w:webHidden/>
          </w:rPr>
        </w:r>
        <w:r w:rsidR="003E216F">
          <w:rPr>
            <w:webHidden/>
          </w:rPr>
          <w:fldChar w:fldCharType="separate"/>
        </w:r>
        <w:r w:rsidR="003E216F">
          <w:rPr>
            <w:webHidden/>
          </w:rPr>
          <w:t>9</w:t>
        </w:r>
        <w:r w:rsidR="003E216F">
          <w:rPr>
            <w:webHidden/>
          </w:rPr>
          <w:fldChar w:fldCharType="end"/>
        </w:r>
      </w:hyperlink>
    </w:p>
    <w:p w14:paraId="36760F9D" w14:textId="45021A80" w:rsidR="003E216F" w:rsidRDefault="00F62A5C">
      <w:pPr>
        <w:pStyle w:val="Innehll4"/>
        <w:rPr>
          <w:rFonts w:asciiTheme="minorHAnsi" w:eastAsiaTheme="minorEastAsia" w:hAnsiTheme="minorHAnsi"/>
          <w:noProof/>
          <w:kern w:val="2"/>
          <w:sz w:val="24"/>
          <w:szCs w:val="24"/>
          <w:lang w:eastAsia="sv-SE"/>
          <w14:ligatures w14:val="standardContextual"/>
        </w:rPr>
      </w:pPr>
      <w:hyperlink w:anchor="_Toc215142729" w:history="1">
        <w:r w:rsidR="003E216F" w:rsidRPr="00912CCF">
          <w:rPr>
            <w:rStyle w:val="Hyperlnk"/>
            <w:noProof/>
          </w:rPr>
          <w:t>Riksrevisionens rapport Kostsam kvadratjakt – statens användning och anskaffning av lokaler (RiR 2022:28)</w:t>
        </w:r>
        <w:r w:rsidR="003E216F">
          <w:rPr>
            <w:noProof/>
            <w:webHidden/>
          </w:rPr>
          <w:tab/>
        </w:r>
        <w:r w:rsidR="003E216F">
          <w:rPr>
            <w:noProof/>
            <w:webHidden/>
          </w:rPr>
          <w:fldChar w:fldCharType="begin"/>
        </w:r>
        <w:r w:rsidR="003E216F">
          <w:rPr>
            <w:noProof/>
            <w:webHidden/>
          </w:rPr>
          <w:instrText xml:space="preserve"> PAGEREF _Toc215142729 \h </w:instrText>
        </w:r>
        <w:r w:rsidR="003E216F">
          <w:rPr>
            <w:noProof/>
            <w:webHidden/>
          </w:rPr>
        </w:r>
        <w:r w:rsidR="003E216F">
          <w:rPr>
            <w:noProof/>
            <w:webHidden/>
          </w:rPr>
          <w:fldChar w:fldCharType="separate"/>
        </w:r>
        <w:r w:rsidR="003E216F">
          <w:rPr>
            <w:noProof/>
            <w:webHidden/>
          </w:rPr>
          <w:t>11</w:t>
        </w:r>
        <w:r w:rsidR="003E216F">
          <w:rPr>
            <w:noProof/>
            <w:webHidden/>
          </w:rPr>
          <w:fldChar w:fldCharType="end"/>
        </w:r>
      </w:hyperlink>
    </w:p>
    <w:p w14:paraId="6A41D871" w14:textId="04FBB159" w:rsidR="003E216F" w:rsidRDefault="00F62A5C">
      <w:pPr>
        <w:pStyle w:val="Innehll5"/>
        <w:rPr>
          <w:rFonts w:asciiTheme="minorHAnsi" w:eastAsiaTheme="minorEastAsia" w:hAnsiTheme="minorHAnsi"/>
          <w:noProof/>
          <w:kern w:val="2"/>
          <w:sz w:val="24"/>
          <w:szCs w:val="24"/>
          <w:lang w:eastAsia="sv-SE"/>
          <w14:ligatures w14:val="standardContextual"/>
        </w:rPr>
      </w:pPr>
      <w:hyperlink w:anchor="_Toc215142730" w:history="1">
        <w:r w:rsidR="003E216F" w:rsidRPr="00912CCF">
          <w:rPr>
            <w:rStyle w:val="Hyperlnk"/>
            <w:noProof/>
          </w:rPr>
          <w:t>Utdrag ur protokoll vid regeringssammanträde den 27 november 2025</w:t>
        </w:r>
        <w:r w:rsidR="003E216F">
          <w:rPr>
            <w:noProof/>
            <w:webHidden/>
          </w:rPr>
          <w:tab/>
        </w:r>
        <w:r w:rsidR="003E216F">
          <w:rPr>
            <w:noProof/>
            <w:webHidden/>
          </w:rPr>
          <w:fldChar w:fldCharType="begin"/>
        </w:r>
        <w:r w:rsidR="003E216F">
          <w:rPr>
            <w:noProof/>
            <w:webHidden/>
          </w:rPr>
          <w:instrText xml:space="preserve"> PAGEREF _Toc215142730 \h </w:instrText>
        </w:r>
        <w:r w:rsidR="003E216F">
          <w:rPr>
            <w:noProof/>
            <w:webHidden/>
          </w:rPr>
        </w:r>
        <w:r w:rsidR="003E216F">
          <w:rPr>
            <w:noProof/>
            <w:webHidden/>
          </w:rPr>
          <w:fldChar w:fldCharType="separate"/>
        </w:r>
        <w:r w:rsidR="003E216F">
          <w:rPr>
            <w:noProof/>
            <w:webHidden/>
          </w:rPr>
          <w:t>90</w:t>
        </w:r>
        <w:r w:rsidR="003E216F">
          <w:rPr>
            <w:noProof/>
            <w:webHidden/>
          </w:rPr>
          <w:fldChar w:fldCharType="end"/>
        </w:r>
      </w:hyperlink>
    </w:p>
    <w:p w14:paraId="28F063B9" w14:textId="7B196228" w:rsidR="00690CB3" w:rsidRDefault="00690CB3" w:rsidP="00362009">
      <w:pPr>
        <w:pStyle w:val="Brdtextmedindrag"/>
      </w:pPr>
      <w:r>
        <w:fldChar w:fldCharType="end"/>
      </w:r>
    </w:p>
    <w:p w14:paraId="39B70F57" w14:textId="44E78F73" w:rsidR="00DB62B9" w:rsidRDefault="00690CB3" w:rsidP="00572233">
      <w:pPr>
        <w:pStyle w:val="Rubrik1"/>
        <w:numPr>
          <w:ilvl w:val="0"/>
          <w:numId w:val="0"/>
        </w:numPr>
        <w:ind w:left="907" w:hanging="907"/>
        <w:sectPr w:rsidR="00DB62B9" w:rsidSect="00155500">
          <w:headerReference w:type="even" r:id="rId15"/>
          <w:headerReference w:type="default" r:id="rId16"/>
          <w:footerReference w:type="even" r:id="rId17"/>
          <w:footerReference w:type="default" r:id="rId18"/>
          <w:headerReference w:type="first" r:id="rId19"/>
          <w:footerReference w:type="first" r:id="rId20"/>
          <w:type w:val="continuous"/>
          <w:pgSz w:w="9356" w:h="13721" w:code="9"/>
          <w:pgMar w:top="794" w:right="2438" w:bottom="1191" w:left="1021" w:header="0" w:footer="709" w:gutter="0"/>
          <w:cols w:space="708"/>
          <w:titlePg/>
          <w:docGrid w:linePitch="360"/>
        </w:sectPr>
      </w:pPr>
      <w:r>
        <w:br w:type="page"/>
      </w:r>
      <w:bookmarkStart w:id="0" w:name="_Toc337537303"/>
      <w:bookmarkEnd w:id="0"/>
    </w:p>
    <w:p w14:paraId="232D3F01" w14:textId="77777777" w:rsidR="00844454" w:rsidRDefault="00844454" w:rsidP="0025580F">
      <w:pPr>
        <w:pStyle w:val="Rubrik1"/>
      </w:pPr>
      <w:bookmarkStart w:id="1" w:name="_Toc215138952"/>
      <w:bookmarkStart w:id="2" w:name="_Toc215142718"/>
      <w:r>
        <w:lastRenderedPageBreak/>
        <w:t>Ärendet och dess beredning</w:t>
      </w:r>
      <w:bookmarkEnd w:id="1"/>
      <w:bookmarkEnd w:id="2"/>
      <w:r>
        <w:t xml:space="preserve"> </w:t>
      </w:r>
    </w:p>
    <w:p w14:paraId="1F6802AB" w14:textId="77777777" w:rsidR="00844454" w:rsidRPr="008E443D" w:rsidRDefault="00844454" w:rsidP="0025580F">
      <w:pPr>
        <w:pStyle w:val="Brdtext"/>
        <w:sectPr w:rsidR="00844454" w:rsidRPr="008E443D" w:rsidSect="0025580F">
          <w:headerReference w:type="even" r:id="rId21"/>
          <w:headerReference w:type="default" r:id="rId22"/>
          <w:footerReference w:type="even" r:id="rId23"/>
          <w:footerReference w:type="default" r:id="rId24"/>
          <w:headerReference w:type="first" r:id="rId25"/>
          <w:footerReference w:type="first" r:id="rId26"/>
          <w:type w:val="continuous"/>
          <w:pgSz w:w="9356" w:h="13721" w:code="9"/>
          <w:pgMar w:top="794" w:right="2438" w:bottom="1191" w:left="1021" w:header="0" w:footer="709" w:gutter="0"/>
          <w:cols w:space="708"/>
          <w:docGrid w:linePitch="360"/>
        </w:sectPr>
      </w:pPr>
      <w:r>
        <w:t>Riksrevisionen har granskat om statens kontorsförsörjning är effektiv. Resultatet av granskningen redovisas i rapporten Kostsam kvadratjakt – statens användning och anskaffning av kontorslokaler (</w:t>
      </w:r>
      <w:proofErr w:type="spellStart"/>
      <w:r>
        <w:t>RiR</w:t>
      </w:r>
      <w:proofErr w:type="spellEnd"/>
      <w:r>
        <w:t xml:space="preserve"> 2025:17), </w:t>
      </w:r>
      <w:r w:rsidRPr="002C3C5E">
        <w:t>se </w:t>
      </w:r>
      <w:r w:rsidRPr="00426153">
        <w:rPr>
          <w:i/>
          <w:iCs/>
        </w:rPr>
        <w:t>bilagan</w:t>
      </w:r>
      <w:r>
        <w:t xml:space="preserve">. Riksdagen överlämnade rapporten till regeringen den 10 juni 2025. I rapporten lämnar Riksrevisionen rekommendationer till regeringen. I denna skrivelse behandlar regeringen Riksrevisionens iakttagelser och rekommendationer. </w:t>
      </w:r>
    </w:p>
    <w:p w14:paraId="56F5FC5D" w14:textId="77777777" w:rsidR="00DB62B9" w:rsidRDefault="00DB62B9" w:rsidP="00152749">
      <w:pPr>
        <w:pStyle w:val="Brdtextmedindrag"/>
        <w:sectPr w:rsidR="00DB62B9" w:rsidSect="00155500">
          <w:headerReference w:type="even" r:id="rId27"/>
          <w:headerReference w:type="default" r:id="rId28"/>
          <w:footerReference w:type="even" r:id="rId29"/>
          <w:footerReference w:type="default" r:id="rId30"/>
          <w:footerReference w:type="first" r:id="rId31"/>
          <w:type w:val="continuous"/>
          <w:pgSz w:w="9356" w:h="13721" w:code="9"/>
          <w:pgMar w:top="794" w:right="2438" w:bottom="1191" w:left="1021" w:header="0" w:footer="709" w:gutter="0"/>
          <w:cols w:space="708"/>
          <w:docGrid w:linePitch="360"/>
        </w:sectPr>
      </w:pPr>
    </w:p>
    <w:p w14:paraId="55FE48AE" w14:textId="77777777" w:rsidR="00844454" w:rsidRDefault="00844454" w:rsidP="00785272">
      <w:pPr>
        <w:pStyle w:val="Rubrik1"/>
      </w:pPr>
      <w:bookmarkStart w:id="3" w:name="_Toc215142719"/>
      <w:r w:rsidRPr="00785272">
        <w:t>Riksrevisionens iakttagelser och rekommendationer</w:t>
      </w:r>
      <w:bookmarkEnd w:id="3"/>
    </w:p>
    <w:p w14:paraId="5418C92E" w14:textId="2B3B9DDB" w:rsidR="00844454" w:rsidRDefault="00844454" w:rsidP="00785272">
      <w:pPr>
        <w:pStyle w:val="Brdtextmedindrag"/>
        <w:ind w:firstLine="0"/>
      </w:pPr>
      <w:r>
        <w:t>Riksrevisionens övergripande slutsats är att statens användning och anskaffning av kontorslokaler kan bli mer effektiv. Riksrevisionen anser att regeringens styrning är otydlig och att styrningen inte ger myndig</w:t>
      </w:r>
      <w:r>
        <w:softHyphen/>
        <w:t>heterna tillräckliga incitament att effektivisera kontorsanvändningen.</w:t>
      </w:r>
    </w:p>
    <w:p w14:paraId="15D0B534" w14:textId="77777777" w:rsidR="00844454" w:rsidRDefault="00844454" w:rsidP="00785272">
      <w:pPr>
        <w:pStyle w:val="Rubrik2"/>
      </w:pPr>
      <w:bookmarkStart w:id="4" w:name="_Toc215138954"/>
      <w:bookmarkStart w:id="5" w:name="_Toc215142720"/>
      <w:r>
        <w:t>Kontorsarea och kontorens lägen</w:t>
      </w:r>
      <w:bookmarkEnd w:id="4"/>
      <w:bookmarkEnd w:id="5"/>
    </w:p>
    <w:p w14:paraId="469EF900" w14:textId="77777777" w:rsidR="00844454" w:rsidRDefault="00844454" w:rsidP="00785272">
      <w:pPr>
        <w:pStyle w:val="Brdtextmedindrag"/>
        <w:ind w:firstLine="0"/>
      </w:pPr>
      <w:r>
        <w:t>Riksrevisionen anser att det finns en betydande potential att effektivisera statens kontorsanvändning. Riksrevisionen konstaterar att myndigheternas kontorsareor har minskat något under de senaste tio åren, men att anpassningen mot mindre kontor går långsamt och att många myndigheter fortfarande använder betydligt större area per anställd än jämförbara verksamheter, utan att det finns verksamhetsskäl som motiverar detta. Enligt Riksrevisionen</w:t>
      </w:r>
      <w:r w:rsidRPr="00DF003F">
        <w:t xml:space="preserve"> finns</w:t>
      </w:r>
      <w:r>
        <w:t xml:space="preserve"> det dessutom</w:t>
      </w:r>
      <w:r w:rsidRPr="00DF003F">
        <w:t xml:space="preserve"> en osäkerhet på myndigheterna om hur stora kontorslokaler verksamheten kräver och hur de ska vara utformade. </w:t>
      </w:r>
      <w:r>
        <w:t xml:space="preserve">Riksrevisionen anser att den största effektiviseringspotentialen ligger i att minska kontorsareorna och bedömer att det </w:t>
      </w:r>
      <w:r w:rsidRPr="00C9139A">
        <w:t xml:space="preserve">behövs en tydligare styrning och ett bättre stöd. </w:t>
      </w:r>
    </w:p>
    <w:p w14:paraId="5BC34BC4" w14:textId="77777777" w:rsidR="00844454" w:rsidRDefault="00844454" w:rsidP="00785272">
      <w:pPr>
        <w:pStyle w:val="Brdtextmedindrag"/>
      </w:pPr>
      <w:r>
        <w:t>Att många medarbetare i så stor utsträckning arbetar på distans har enligt Riksrevisionen skapat ett utrymme för att effektivisera kontorsanvänd</w:t>
      </w:r>
      <w:r>
        <w:softHyphen/>
        <w:t xml:space="preserve">ningen. Riksrevisionen bedömer att den låga beläggningsgraden tyder på att resurser skulle kunna användas mer effektivt för att utveckla mer ändamålsenliga kontor och samtidigt minska statens kostnader för kontorsanvändning. </w:t>
      </w:r>
      <w:r w:rsidRPr="006178BC">
        <w:t>Regeringen</w:t>
      </w:r>
      <w:r>
        <w:t xml:space="preserve"> bör enligt Riksrevisionen stödja myndig</w:t>
      </w:r>
      <w:r>
        <w:softHyphen/>
        <w:t xml:space="preserve">heterna i omställningen genom tydligare styrning av förändringsarbetet. </w:t>
      </w:r>
    </w:p>
    <w:p w14:paraId="6E3E8514" w14:textId="77777777" w:rsidR="00844454" w:rsidRDefault="00844454" w:rsidP="00785272">
      <w:pPr>
        <w:pStyle w:val="Brdtextmedindrag"/>
      </w:pPr>
      <w:r w:rsidRPr="001325F7">
        <w:t xml:space="preserve">Riksrevisionen konstaterar att det är dyrt med kontorslokaler i de mest centrala lägena i Stockholm och att hyrorna som myndigheterna betalar nära centralstationen i Stockholm i genomsnitt är mer än dubbelt så höga som hyrorna i </w:t>
      </w:r>
      <w:r>
        <w:t xml:space="preserve">andra </w:t>
      </w:r>
      <w:r w:rsidRPr="001325F7">
        <w:t xml:space="preserve">stora städer och i förorter till Stockholm. </w:t>
      </w:r>
      <w:r>
        <w:t xml:space="preserve">Riksrevisionen konstaterar vidare att de myndigheter som har studerats i </w:t>
      </w:r>
      <w:r>
        <w:lastRenderedPageBreak/>
        <w:t xml:space="preserve">granskningen inte har ändrat sina kontorslägen i någon betydande omfattning under de senaste tio åren och att det är utmanande för myndigheterna att självständigt fatta beslut om att förändra lokalernas läge eftersom många av myndigheterna anser att läget är avgörande för möjligheten att både rekrytera och behålla medarbetare med rätt kompetens. Riksrevisionen bedömer att det krävs en tydligare styrning för att uppnå riksdagens mål om myndigheternas lokalisering. </w:t>
      </w:r>
      <w:r w:rsidRPr="00B8164D">
        <w:t xml:space="preserve">Riksdagen har dels uttalat att regeringen bör omlokalisera statliga arbetstillfällen från större städer till landsbygden, dels att utgångspunkten måste vara att myndigheter som lokaliseras i Stockholmsområdet bör välja lägen utanför de dyraste områdena i Stockholms innerstad. </w:t>
      </w:r>
      <w:r>
        <w:t>Vidare bedömer Riksrevisionen att om alla kontorsmyndigheter i gransk</w:t>
      </w:r>
      <w:r>
        <w:softHyphen/>
        <w:t xml:space="preserve">ningens urval minskade den genomsnittliga kontorsarean per anställd från dagens 22 till 15 kvadratmeter och använde kontor i mindre centrala lägen skulle kostnaderna kunna minska med 1,2 miljarder kronor per år. </w:t>
      </w:r>
    </w:p>
    <w:p w14:paraId="6F84392A" w14:textId="77777777" w:rsidR="00844454" w:rsidRDefault="00844454" w:rsidP="00785272">
      <w:pPr>
        <w:pStyle w:val="Brdtextmedindrag"/>
      </w:pPr>
      <w:r w:rsidRPr="00DC7D46">
        <w:t>Riksrevisionen</w:t>
      </w:r>
      <w:r>
        <w:t xml:space="preserve"> bedömer att anskaffningskostnaderna är höga, men att det vore olämpligt att sänka kostnaderna genom att tillåta längre hyres</w:t>
      </w:r>
      <w:r>
        <w:softHyphen/>
        <w:t xml:space="preserve">kontrakt </w:t>
      </w:r>
      <w:r w:rsidRPr="007E3FE3">
        <w:t xml:space="preserve">så länge behovet av att minska kontorsarean kvarstår. </w:t>
      </w:r>
    </w:p>
    <w:p w14:paraId="3E91E57D" w14:textId="77777777" w:rsidR="00844454" w:rsidRDefault="00844454" w:rsidP="00785272">
      <w:pPr>
        <w:pStyle w:val="Brdtextmedindrag"/>
      </w:pPr>
      <w:r>
        <w:t xml:space="preserve">Vidare finns det enligt Riksrevisionen tecken på att myndigheterna har låg kostnadsmedvetenhet när det gäller anskaffning av kontorslokaler. Större myndigheter som Försäkringskassan och Skatteverket har dock specialiserade enheter med kunskap om kontorsutveckling samt erfarna projektledare. </w:t>
      </w:r>
    </w:p>
    <w:p w14:paraId="1B4596EA" w14:textId="7654FA80" w:rsidR="00844454" w:rsidRDefault="00844454" w:rsidP="00785272">
      <w:pPr>
        <w:pStyle w:val="Rubrik2"/>
      </w:pPr>
      <w:bookmarkStart w:id="6" w:name="_Toc215138955"/>
      <w:bookmarkStart w:id="7" w:name="_Toc215142721"/>
      <w:r>
        <w:t>Effekterna av den nuvarande styrningen</w:t>
      </w:r>
      <w:bookmarkEnd w:id="6"/>
      <w:bookmarkEnd w:id="7"/>
    </w:p>
    <w:p w14:paraId="14253C3D" w14:textId="77777777" w:rsidR="00844454" w:rsidRDefault="00844454" w:rsidP="00785272">
      <w:pPr>
        <w:pStyle w:val="Brdtextmedindrag"/>
        <w:ind w:firstLine="0"/>
        <w:rPr>
          <w:rFonts w:ascii="Segoe UI" w:hAnsi="Segoe UI" w:cs="Segoe UI"/>
          <w:sz w:val="18"/>
          <w:szCs w:val="18"/>
        </w:rPr>
      </w:pPr>
      <w:r>
        <w:t xml:space="preserve">Riksrevisionen bedömer att det finns flera orsaker till att den nuvarande styrningen </w:t>
      </w:r>
      <w:r w:rsidRPr="0063181E">
        <w:t>inte leder till effektiv lokalanvändning och lokalanskaffning i staten</w:t>
      </w:r>
      <w:r>
        <w:t xml:space="preserve">, </w:t>
      </w:r>
      <w:proofErr w:type="gramStart"/>
      <w:r>
        <w:t>bl.a.</w:t>
      </w:r>
      <w:proofErr w:type="gramEnd"/>
      <w:r>
        <w:t xml:space="preserve"> att många myndigheter har </w:t>
      </w:r>
      <w:r w:rsidRPr="00B95211">
        <w:t>en oklar bild av hur budget</w:t>
      </w:r>
      <w:r>
        <w:softHyphen/>
      </w:r>
      <w:r w:rsidRPr="00B95211">
        <w:t>styrningen fungerar</w:t>
      </w:r>
      <w:r>
        <w:t xml:space="preserve">. </w:t>
      </w:r>
    </w:p>
    <w:p w14:paraId="7384A86E" w14:textId="77777777" w:rsidR="00844454" w:rsidRDefault="00844454" w:rsidP="00785272">
      <w:pPr>
        <w:pStyle w:val="Brdtextmedindrag"/>
      </w:pPr>
      <w:r>
        <w:t xml:space="preserve">Riksrevisionen anser att den </w:t>
      </w:r>
      <w:r w:rsidRPr="005B29E8">
        <w:t>nuvarande styrningen</w:t>
      </w:r>
      <w:r>
        <w:t xml:space="preserve"> medför att</w:t>
      </w:r>
      <w:r w:rsidRPr="005B29E8">
        <w:t xml:space="preserve"> myndig</w:t>
      </w:r>
      <w:r>
        <w:softHyphen/>
      </w:r>
      <w:r w:rsidRPr="005B29E8">
        <w:t xml:space="preserve">heter med liknande behov </w:t>
      </w:r>
      <w:r>
        <w:t>av kontorslokaler f</w:t>
      </w:r>
      <w:r w:rsidRPr="005B29E8">
        <w:t>å</w:t>
      </w:r>
      <w:r>
        <w:t>r</w:t>
      </w:r>
      <w:r w:rsidRPr="005B29E8">
        <w:t xml:space="preserve"> mycket olika tilldelning av anslagsmede</w:t>
      </w:r>
      <w:r>
        <w:t xml:space="preserve">l, vilket har </w:t>
      </w:r>
      <w:r w:rsidRPr="005B29E8">
        <w:t>resulterat i en ineffektiv resurs</w:t>
      </w:r>
      <w:r>
        <w:softHyphen/>
      </w:r>
      <w:r w:rsidRPr="005B29E8">
        <w:t>allokering som inte korrigeras över tid.</w:t>
      </w:r>
      <w:r w:rsidRPr="009F4E60">
        <w:rPr>
          <w:rFonts w:asciiTheme="minorHAnsi" w:hAnsiTheme="minorHAnsi"/>
          <w:sz w:val="22"/>
        </w:rPr>
        <w:t xml:space="preserve"> </w:t>
      </w:r>
      <w:r w:rsidRPr="009F4E60">
        <w:t>Det beror</w:t>
      </w:r>
      <w:r>
        <w:t xml:space="preserve"> enligt Riksrevisionen</w:t>
      </w:r>
      <w:r w:rsidRPr="009F4E60">
        <w:t xml:space="preserve"> på att den historiska kontorsanvändningen styr tilldelningen.</w:t>
      </w:r>
      <w:r>
        <w:t xml:space="preserve"> Riksrevisionen bedömer att regeringen inom nuvarande system kan effektivisera ut</w:t>
      </w:r>
      <w:r>
        <w:softHyphen/>
        <w:t>nyttjandet av kontorslokaler genom att komplettera budgetstyrningen med tillfälliga justeringar av anslagen. Riksrevisionen bedöm</w:t>
      </w:r>
      <w:r>
        <w:softHyphen/>
        <w:t>er att regeringen inom nuvarande system kan effektivisera ut</w:t>
      </w:r>
      <w:r>
        <w:softHyphen/>
        <w:t xml:space="preserve">nyttjandet av kontorslokaler genom att komplettera budgetstyrningen med tillfälliga justeringar av anslagen. </w:t>
      </w:r>
    </w:p>
    <w:p w14:paraId="433E6D9C" w14:textId="77777777" w:rsidR="00844454" w:rsidRDefault="00844454" w:rsidP="00785272">
      <w:pPr>
        <w:pStyle w:val="Brdtextmedindrag"/>
      </w:pPr>
      <w:r>
        <w:t>Riksrevisionen anser att det krav på att inhämta regeringens god</w:t>
      </w:r>
      <w:r>
        <w:softHyphen/>
        <w:t>kännande vid lokalförändringar som kräver ökad tilldelning av anslags</w:t>
      </w:r>
      <w:r>
        <w:softHyphen/>
        <w:t>medel som finns i</w:t>
      </w:r>
      <w:r w:rsidRPr="00803634">
        <w:t xml:space="preserve"> </w:t>
      </w:r>
      <w:r>
        <w:t>f</w:t>
      </w:r>
      <w:r w:rsidRPr="00803634">
        <w:t>örordning</w:t>
      </w:r>
      <w:r>
        <w:t>en</w:t>
      </w:r>
      <w:r w:rsidRPr="00803634">
        <w:t xml:space="preserve"> (1993:528) om statliga myndigheters lokalförsörjning</w:t>
      </w:r>
      <w:r>
        <w:t xml:space="preserve"> tillsammans med missuppfattningar </w:t>
      </w:r>
      <w:r w:rsidRPr="00287C77">
        <w:t>av hur</w:t>
      </w:r>
      <w:r>
        <w:t xml:space="preserve"> delar av </w:t>
      </w:r>
      <w:r w:rsidRPr="00287C77">
        <w:t>budgetstyrningen fungerar</w:t>
      </w:r>
      <w:r>
        <w:t xml:space="preserve"> påverkar hur myndigheterna kommer att använda avsedda resurser. Det leder enligt Riksrevisionen till att myndig</w:t>
      </w:r>
      <w:r>
        <w:softHyphen/>
        <w:t xml:space="preserve">heterna kan komma att göra ineffektiva prioriteringar. </w:t>
      </w:r>
    </w:p>
    <w:p w14:paraId="6E642D28" w14:textId="77777777" w:rsidR="00844454" w:rsidRDefault="00844454" w:rsidP="00785272">
      <w:pPr>
        <w:pStyle w:val="Brdtext"/>
      </w:pPr>
    </w:p>
    <w:p w14:paraId="0BD75FE2" w14:textId="77777777" w:rsidR="00844454" w:rsidRDefault="00844454" w:rsidP="00785272">
      <w:pPr>
        <w:pStyle w:val="Rubrik2"/>
      </w:pPr>
      <w:bookmarkStart w:id="8" w:name="_Toc215138956"/>
      <w:bookmarkStart w:id="9" w:name="_Toc215142722"/>
      <w:r>
        <w:t>Samordnad anskaffning av lokaler</w:t>
      </w:r>
      <w:bookmarkEnd w:id="8"/>
      <w:bookmarkEnd w:id="9"/>
    </w:p>
    <w:p w14:paraId="31A45D0A" w14:textId="77777777" w:rsidR="00844454" w:rsidRDefault="00844454" w:rsidP="00785272">
      <w:pPr>
        <w:pStyle w:val="Brdtextmedindrag"/>
        <w:ind w:firstLine="0"/>
      </w:pPr>
      <w:r>
        <w:t>Riksrevisionen anser att det finns effektiviseringspotential i att öka myndigheternas samverkan när det gäller både användning och anskaff</w:t>
      </w:r>
      <w:r>
        <w:softHyphen/>
        <w:t>ning av lokaler. Enligt Riksrevisionen kan kostnader minska om myndig</w:t>
      </w:r>
      <w:r>
        <w:softHyphen/>
        <w:t xml:space="preserve">heterna nyttjar gemensamma ytor, samordnar investeringar och gör gemensamma inköp till kontoren. Riksrevisionen konstaterar att det finns en osäkerhet kring om det är tillåtet för en myndighet att teckna kontrakt för större lokaler i syfte att hyra ut. </w:t>
      </w:r>
    </w:p>
    <w:p w14:paraId="0992082D" w14:textId="77777777" w:rsidR="00844454" w:rsidRDefault="00844454" w:rsidP="00785272">
      <w:pPr>
        <w:pStyle w:val="Brdtextmedindrag"/>
        <w:rPr>
          <w:rFonts w:ascii="Scala Offc" w:eastAsiaTheme="minorHAnsi" w:hAnsi="Scala Offc" w:cs="Scala Offc"/>
          <w:color w:val="000000"/>
          <w:sz w:val="22"/>
          <w:szCs w:val="22"/>
        </w:rPr>
      </w:pPr>
      <w:r>
        <w:t>Det</w:t>
      </w:r>
      <w:r w:rsidRPr="00DC7D46">
        <w:t xml:space="preserve"> </w:t>
      </w:r>
      <w:r>
        <w:t>är enligt Riksrevisionen</w:t>
      </w:r>
      <w:r w:rsidRPr="00DC7D46">
        <w:t xml:space="preserve"> </w:t>
      </w:r>
      <w:r>
        <w:t xml:space="preserve">inte </w:t>
      </w:r>
      <w:r w:rsidRPr="00DC7D46">
        <w:t xml:space="preserve">effektivt att alla myndigheter tar höjd för </w:t>
      </w:r>
      <w:r>
        <w:t xml:space="preserve">framtida lokalbehov </w:t>
      </w:r>
      <w:r w:rsidRPr="00DC7D46">
        <w:t>genom att teckna kontrakt för större lokaler än nödvändigt</w:t>
      </w:r>
      <w:r>
        <w:t xml:space="preserve"> och att styrningen</w:t>
      </w:r>
      <w:r w:rsidRPr="00DC7D46">
        <w:t xml:space="preserve"> innebär att en myndighetsledning som agerar rationellt med hänsyn till den egna verksamheten inte alltid bidrar till det som är bäst för staten som helhet. </w:t>
      </w:r>
      <w:r>
        <w:t>E</w:t>
      </w:r>
      <w:r w:rsidRPr="003135A8">
        <w:t xml:space="preserve">n gemensam hantering av osäkerheten </w:t>
      </w:r>
      <w:r>
        <w:t>kring</w:t>
      </w:r>
      <w:r w:rsidRPr="003135A8">
        <w:t xml:space="preserve"> framtida lokalbehov</w:t>
      </w:r>
      <w:r>
        <w:t xml:space="preserve"> skulle enligt Riksrevisionen</w:t>
      </w:r>
      <w:r w:rsidRPr="003135A8">
        <w:t xml:space="preserve"> ge</w:t>
      </w:r>
      <w:r>
        <w:t xml:space="preserve"> myndigheterna</w:t>
      </w:r>
      <w:r w:rsidRPr="003135A8">
        <w:t xml:space="preserve"> stabilare planeringsförutsättningar och minska behovet av överkapacitet.</w:t>
      </w:r>
      <w:r>
        <w:rPr>
          <w:rFonts w:ascii="Scala Offc" w:eastAsiaTheme="minorHAnsi" w:hAnsi="Scala Offc" w:cs="Scala Offc"/>
          <w:color w:val="000000"/>
          <w:sz w:val="22"/>
          <w:szCs w:val="22"/>
        </w:rPr>
        <w:t xml:space="preserve"> </w:t>
      </w:r>
    </w:p>
    <w:p w14:paraId="42505B06" w14:textId="77777777" w:rsidR="00844454" w:rsidRDefault="00844454" w:rsidP="00785272">
      <w:pPr>
        <w:pStyle w:val="Brdtextmedindrag"/>
      </w:pPr>
      <w:r>
        <w:t>Riksrevisionen bedömer att det</w:t>
      </w:r>
      <w:r w:rsidRPr="003135A8">
        <w:t xml:space="preserve"> finns stor potential i att minska kostnaderna genom </w:t>
      </w:r>
      <w:r>
        <w:t xml:space="preserve">en </w:t>
      </w:r>
      <w:r w:rsidRPr="003135A8">
        <w:t>ökad samverkan.</w:t>
      </w:r>
      <w:r>
        <w:t xml:space="preserve"> Regeringen bör enligt Riks</w:t>
      </w:r>
      <w:r>
        <w:softHyphen/>
        <w:t xml:space="preserve">revisionen </w:t>
      </w:r>
      <w:r w:rsidRPr="00C3717A">
        <w:t>överväga om samordnad kontorsanskaffning för myndigheter som är lokaliserade på samma ort kan minska kostnaderna. V</w:t>
      </w:r>
      <w:r>
        <w:t xml:space="preserve">idare bör regeringen enligt Riksrevisionen </w:t>
      </w:r>
      <w:r w:rsidRPr="00C3717A">
        <w:t>överväga att använda fastighets</w:t>
      </w:r>
      <w:r>
        <w:softHyphen/>
      </w:r>
      <w:r w:rsidRPr="00C3717A">
        <w:t>funktionerna på de stora statliga myndigheterna</w:t>
      </w:r>
      <w:r>
        <w:t xml:space="preserve"> eftersom det där</w:t>
      </w:r>
      <w:r w:rsidRPr="00C3717A">
        <w:t xml:space="preserve"> finns erfarenhet av och kompetens </w:t>
      </w:r>
      <w:r>
        <w:t xml:space="preserve">för </w:t>
      </w:r>
      <w:r w:rsidRPr="00C3717A">
        <w:t>att anskaffa kontorslokaler i stora delar av landet.</w:t>
      </w:r>
    </w:p>
    <w:p w14:paraId="428CCC9C" w14:textId="77777777" w:rsidR="00844454" w:rsidRDefault="00844454" w:rsidP="00785272">
      <w:pPr>
        <w:pStyle w:val="Rubrik2"/>
      </w:pPr>
      <w:bookmarkStart w:id="10" w:name="_Toc215138957"/>
      <w:bookmarkStart w:id="11" w:name="_Toc215142723"/>
      <w:r>
        <w:t>Riksrevisionens rekommendationer</w:t>
      </w:r>
      <w:bookmarkEnd w:id="10"/>
      <w:bookmarkEnd w:id="11"/>
      <w:r>
        <w:t xml:space="preserve"> </w:t>
      </w:r>
    </w:p>
    <w:p w14:paraId="75F94C0D" w14:textId="77777777" w:rsidR="00844454" w:rsidRDefault="00844454" w:rsidP="00785272">
      <w:pPr>
        <w:pStyle w:val="Brdtext"/>
      </w:pPr>
      <w:r>
        <w:t>Riksrevisionen rekommenderar att regeringen</w:t>
      </w:r>
    </w:p>
    <w:p w14:paraId="061F7477" w14:textId="77777777" w:rsidR="005C661A" w:rsidRDefault="005C661A" w:rsidP="005C661A">
      <w:pPr>
        <w:pStyle w:val="Punktlista"/>
        <w:numPr>
          <w:ilvl w:val="0"/>
          <w:numId w:val="44"/>
        </w:numPr>
        <w:ind w:left="284" w:hanging="284"/>
      </w:pPr>
      <w:bookmarkStart w:id="12" w:name="_Toc215138958"/>
      <w:bookmarkStart w:id="13" w:name="_Toc215142724"/>
      <w:r>
        <w:t xml:space="preserve">inför en strategi för kontorsanvändningen i staten som tydliggör riktlinjer för kontorsarea och kontorens läge på orten, </w:t>
      </w:r>
    </w:p>
    <w:p w14:paraId="7FC3BEC3" w14:textId="77777777" w:rsidR="005C661A" w:rsidRDefault="005C661A" w:rsidP="005C661A">
      <w:pPr>
        <w:pStyle w:val="Punktlista"/>
        <w:numPr>
          <w:ilvl w:val="0"/>
          <w:numId w:val="44"/>
        </w:numPr>
        <w:ind w:left="284" w:hanging="284"/>
      </w:pPr>
      <w:r>
        <w:t>överväger att komplettera dagens budgetstyrning med aktiva beslut för att säkerställa att strategin följs och för att möjliggöra med</w:t>
      </w:r>
      <w:r>
        <w:softHyphen/>
        <w:t xml:space="preserve">vetna politiska prioriteringar, och </w:t>
      </w:r>
    </w:p>
    <w:p w14:paraId="137A2E43" w14:textId="77777777" w:rsidR="005C661A" w:rsidRPr="00821B4D" w:rsidRDefault="005C661A" w:rsidP="005C661A">
      <w:pPr>
        <w:pStyle w:val="Punktlista"/>
        <w:numPr>
          <w:ilvl w:val="0"/>
          <w:numId w:val="44"/>
        </w:numPr>
        <w:ind w:left="284" w:hanging="284"/>
        <w:sectPr w:rsidR="005C661A" w:rsidRPr="00821B4D" w:rsidSect="005C661A">
          <w:headerReference w:type="even" r:id="rId32"/>
          <w:headerReference w:type="default" r:id="rId33"/>
          <w:footerReference w:type="even" r:id="rId34"/>
          <w:footerReference w:type="default" r:id="rId35"/>
          <w:headerReference w:type="first" r:id="rId36"/>
          <w:footerReference w:type="first" r:id="rId37"/>
          <w:type w:val="continuous"/>
          <w:pgSz w:w="9356" w:h="13721" w:code="9"/>
          <w:pgMar w:top="794" w:right="2438" w:bottom="1191" w:left="1021" w:header="0" w:footer="709" w:gutter="0"/>
          <w:cols w:space="708"/>
          <w:docGrid w:linePitch="360"/>
        </w:sectPr>
      </w:pPr>
      <w:r>
        <w:t>överväger samordnad anskaffning av kontorslokaler för myndig</w:t>
      </w:r>
      <w:r>
        <w:softHyphen/>
        <w:t>heter på samma ort.</w:t>
      </w:r>
    </w:p>
    <w:p w14:paraId="2DEBAF43" w14:textId="77777777" w:rsidR="00844454" w:rsidRDefault="00844454" w:rsidP="000241B1">
      <w:pPr>
        <w:pStyle w:val="Rubrik1"/>
      </w:pPr>
      <w:r>
        <w:t>Regeringens bedömning av Riksrevisionens iakttagelser och rekommendationer</w:t>
      </w:r>
      <w:bookmarkEnd w:id="12"/>
      <w:bookmarkEnd w:id="13"/>
      <w:r>
        <w:t xml:space="preserve"> </w:t>
      </w:r>
    </w:p>
    <w:p w14:paraId="7921797B" w14:textId="77777777" w:rsidR="00844454" w:rsidRDefault="00844454" w:rsidP="000241B1">
      <w:pPr>
        <w:pStyle w:val="Brdtext"/>
      </w:pPr>
      <w:r>
        <w:t xml:space="preserve">Regeringen välkomnar Riksrevisionens granskning och </w:t>
      </w:r>
      <w:r w:rsidRPr="00E11146">
        <w:t>delar Riks</w:t>
      </w:r>
      <w:r>
        <w:softHyphen/>
      </w:r>
      <w:r w:rsidRPr="00E11146">
        <w:t xml:space="preserve">revisionens bedömning att statens användning och anskaffning av lokaler kan bli mer effektiv.   </w:t>
      </w:r>
    </w:p>
    <w:p w14:paraId="143E58F3" w14:textId="77777777" w:rsidR="00844454" w:rsidRDefault="00844454" w:rsidP="000241B1">
      <w:pPr>
        <w:pStyle w:val="Brdtextmedindrag"/>
      </w:pPr>
      <w:r w:rsidRPr="00A101C2">
        <w:t>Målet för den statliga förvaltningspolitiken är en innovativ och sam</w:t>
      </w:r>
      <w:r>
        <w:softHyphen/>
      </w:r>
      <w:r w:rsidRPr="00A101C2">
        <w:t>verkande statsförvaltning som är rättssäker och effektiv, har väl utvecklad kvalitet, service och tillgänglighet, och som därigenom bidrar till Sveriges utveckling och ett effektivt EU</w:t>
      </w:r>
      <w:r>
        <w:t>-</w:t>
      </w:r>
      <w:r w:rsidRPr="00A101C2">
        <w:t>arbete</w:t>
      </w:r>
      <w:r>
        <w:t xml:space="preserve"> </w:t>
      </w:r>
      <w:r w:rsidRPr="00A101C2">
        <w:t>(prop. 2009/10:175, bet. 2009/</w:t>
      </w:r>
      <w:proofErr w:type="gramStart"/>
      <w:r w:rsidRPr="00A101C2">
        <w:t>10:FiU</w:t>
      </w:r>
      <w:proofErr w:type="gramEnd"/>
      <w:r w:rsidRPr="00A101C2">
        <w:t>38, rskr. 2009/10:315).</w:t>
      </w:r>
      <w:r>
        <w:t xml:space="preserve"> </w:t>
      </w:r>
      <w:r w:rsidRPr="00CE77FA">
        <w:t>Statliga myndigheter har ett helhets</w:t>
      </w:r>
      <w:r>
        <w:softHyphen/>
      </w:r>
      <w:r w:rsidRPr="00CE77FA">
        <w:t>ansvar för sin lokalförsörjning</w:t>
      </w:r>
      <w:r>
        <w:t xml:space="preserve"> och r</w:t>
      </w:r>
      <w:r w:rsidRPr="00CE77FA">
        <w:t xml:space="preserve">egeringen </w:t>
      </w:r>
      <w:r>
        <w:t>anser att den</w:t>
      </w:r>
      <w:r w:rsidRPr="00CE77FA">
        <w:t xml:space="preserve"> statliga lokalförsörjningen ska</w:t>
      </w:r>
      <w:r>
        <w:t xml:space="preserve"> </w:t>
      </w:r>
      <w:r w:rsidRPr="00CE77FA">
        <w:t xml:space="preserve">vara så effektiv som möjligt. </w:t>
      </w:r>
      <w:r>
        <w:t>R</w:t>
      </w:r>
      <w:r w:rsidRPr="00966EEC">
        <w:t>egeringens mål</w:t>
      </w:r>
      <w:r>
        <w:softHyphen/>
      </w:r>
      <w:r w:rsidRPr="00966EEC">
        <w:t>sättning är att fortsätta effektiviseringsarbetet när det gäller lokal</w:t>
      </w:r>
      <w:r>
        <w:softHyphen/>
      </w:r>
      <w:r w:rsidRPr="00966EEC">
        <w:t>försörjning och minska lokalkostnadernas andel av de totala kostnaderna för statens verksamhet (prop. 2016/17:1, bet. 2016/</w:t>
      </w:r>
      <w:proofErr w:type="gramStart"/>
      <w:r w:rsidRPr="00966EEC">
        <w:t>17:FiU</w:t>
      </w:r>
      <w:proofErr w:type="gramEnd"/>
      <w:r w:rsidRPr="00966EEC">
        <w:t>2, rskr. 2016/17:123).</w:t>
      </w:r>
      <w:r>
        <w:t xml:space="preserve"> Regeringen anser alltjämt att en </w:t>
      </w:r>
      <w:r w:rsidRPr="00EE5D8A">
        <w:t>effektiv lokalanvändning i staten</w:t>
      </w:r>
      <w:r>
        <w:t xml:space="preserve"> är viktig eftersom den kan leda till</w:t>
      </w:r>
      <w:r w:rsidRPr="00EE5D8A">
        <w:t xml:space="preserve"> minskade kostnader för myndig</w:t>
      </w:r>
      <w:r>
        <w:softHyphen/>
      </w:r>
      <w:r w:rsidRPr="00EE5D8A">
        <w:t>heter och staten som helhet.</w:t>
      </w:r>
      <w:bookmarkStart w:id="14" w:name="_Hlk210571577"/>
      <w:r>
        <w:t xml:space="preserve"> Av dessa skäl </w:t>
      </w:r>
      <w:r w:rsidRPr="000F0EEE">
        <w:t>beslutade regeringen i september 2024 om ett uppdrag till Ekonomistyrningsverket att genomföra analyser och ta fram underlag för att stärka förutsättningarna för en effektiv lokal</w:t>
      </w:r>
      <w:r>
        <w:softHyphen/>
      </w:r>
      <w:r w:rsidRPr="000F0EEE">
        <w:t>användning i staten (Fi2016/04134</w:t>
      </w:r>
      <w:r>
        <w:t xml:space="preserve"> och </w:t>
      </w:r>
      <w:r w:rsidRPr="00B37580">
        <w:t>Fi2024/01718</w:t>
      </w:r>
      <w:r w:rsidRPr="000F0EEE">
        <w:t>). I rapporten Förbättrad uppföljning av statens lokalanvändning har Ekonomi</w:t>
      </w:r>
      <w:r>
        <w:softHyphen/>
      </w:r>
      <w:r w:rsidRPr="000F0EEE">
        <w:t>styrningsverket lämnat förslag på utvecklade nyckeltal för att jämföra och bedöma effektiviteten i lokalanvändningen i staten som helhet och för enskilda myndighete</w:t>
      </w:r>
      <w:r>
        <w:t xml:space="preserve">r </w:t>
      </w:r>
      <w:r w:rsidRPr="000F0EEE">
        <w:t>(ESV 2025:20). Genom de nya hyres- och area</w:t>
      </w:r>
      <w:r>
        <w:softHyphen/>
      </w:r>
      <w:r w:rsidRPr="000F0EEE">
        <w:t>begreppen som Ekonomistyrning</w:t>
      </w:r>
      <w:r>
        <w:t>s</w:t>
      </w:r>
      <w:r w:rsidRPr="000F0EEE">
        <w:t xml:space="preserve">verket har utvecklat inom ramen för uppdraget finns vidare goda förutsättningar att jämföra hyresnivåer och lokalinnehav mellan myndigheterna, över tid och mot marknaden. </w:t>
      </w:r>
      <w:r>
        <w:t xml:space="preserve">Regeringen bedömer </w:t>
      </w:r>
      <w:r w:rsidRPr="000F0EEE">
        <w:t xml:space="preserve">att </w:t>
      </w:r>
      <w:bookmarkEnd w:id="14"/>
      <w:r w:rsidRPr="000F0EEE">
        <w:t>underlagen som Ekonomistyrningsverket tagit fram kan fungera som viktiga verktyg för myndigheterna vid beslut om användning</w:t>
      </w:r>
      <w:r>
        <w:t xml:space="preserve"> och </w:t>
      </w:r>
      <w:r w:rsidRPr="000F0EEE">
        <w:t>anskaffning av lokaler.</w:t>
      </w:r>
    </w:p>
    <w:p w14:paraId="50358118" w14:textId="77777777" w:rsidR="00495A75" w:rsidRDefault="00495A75" w:rsidP="00495A75">
      <w:pPr>
        <w:pStyle w:val="Rubrik2"/>
      </w:pPr>
      <w:bookmarkStart w:id="15" w:name="_Toc215142725"/>
      <w:r>
        <w:t>Kontorsarea och kontorens lägen</w:t>
      </w:r>
      <w:bookmarkEnd w:id="15"/>
      <w:r w:rsidRPr="00A101C2">
        <w:t xml:space="preserve"> </w:t>
      </w:r>
    </w:p>
    <w:p w14:paraId="1E272948" w14:textId="77777777" w:rsidR="00495A75" w:rsidRDefault="00495A75" w:rsidP="00495A75">
      <w:pPr>
        <w:pStyle w:val="Brdtextmedindrag"/>
        <w:ind w:firstLine="0"/>
      </w:pPr>
      <w:r>
        <w:t>Regeringen konstaterar, i</w:t>
      </w:r>
      <w:r w:rsidRPr="0060747E">
        <w:t xml:space="preserve"> </w:t>
      </w:r>
      <w:r>
        <w:t xml:space="preserve">likhet med </w:t>
      </w:r>
      <w:r w:rsidRPr="0060747E">
        <w:t>Riksrevisionen</w:t>
      </w:r>
      <w:r>
        <w:t>, att</w:t>
      </w:r>
      <w:r w:rsidRPr="0060747E">
        <w:t xml:space="preserve"> myndig</w:t>
      </w:r>
      <w:r>
        <w:softHyphen/>
      </w:r>
      <w:r w:rsidRPr="0060747E">
        <w:t>heternas anpassning mot mindre kontor har gått långsamt och att många myndig</w:t>
      </w:r>
      <w:r>
        <w:softHyphen/>
      </w:r>
      <w:r w:rsidRPr="0060747E">
        <w:t>heter fortfarande använder betydligt större area per anställd än jämförbara verksamheter.</w:t>
      </w:r>
      <w:r>
        <w:t xml:space="preserve"> I likhet med Riksrevisionen anser regeringen att distans</w:t>
      </w:r>
      <w:r>
        <w:softHyphen/>
        <w:t>arbetet och den ökande digitaliseringen har skapat nya behov som ställer andra krav på kontorens dimensionering och utformning än tidigare. Regeringen instämmer vidare i Riksrevisionens bedömning att den låga beläggningsgraden tyder på att resurser skulle kunna användas mer effek</w:t>
      </w:r>
      <w:r>
        <w:softHyphen/>
        <w:t>tivt för att utveckla mer ändamålsenliga kontor och samtidigt minska statens kostnader. I sina räkneexempel utgår Riksrevisionen från en kontorsarea om 15 kvadratmeter per anställd, men påtalar att m</w:t>
      </w:r>
      <w:r w:rsidRPr="00D853A8">
        <w:t>yndigheter med annan verksamhet än kontorsverksamhet kan ha behov av större lokalareor.</w:t>
      </w:r>
      <w:r>
        <w:t xml:space="preserve"> Det kan vara rimligt att som generell utgångspunkt utgå från en kontorsarea om</w:t>
      </w:r>
      <w:r w:rsidDel="00A578C3">
        <w:t xml:space="preserve"> </w:t>
      </w:r>
      <w:r>
        <w:t>15 kvadratmeter per anställd för kontorsmyndigheter vid användning och anskaffning av kontorslokaler. Det behöver dock finnas utrymme för myndigheter att vid behov göra verksamhets</w:t>
      </w:r>
      <w:r>
        <w:softHyphen/>
        <w:t xml:space="preserve">mässiga anpassningar. </w:t>
      </w:r>
    </w:p>
    <w:p w14:paraId="5F677D28" w14:textId="77777777" w:rsidR="00495A75" w:rsidRDefault="00495A75" w:rsidP="00495A75">
      <w:pPr>
        <w:pStyle w:val="Brdtextmedindrag"/>
      </w:pPr>
      <w:r>
        <w:t xml:space="preserve">I likhet med </w:t>
      </w:r>
      <w:r w:rsidRPr="00DC5413">
        <w:t xml:space="preserve">Riksrevisionen </w:t>
      </w:r>
      <w:r>
        <w:t xml:space="preserve">anser regeringen </w:t>
      </w:r>
      <w:r w:rsidRPr="00DC5413">
        <w:t>att det behövs en tydligare styrning</w:t>
      </w:r>
      <w:r>
        <w:t xml:space="preserve"> av,</w:t>
      </w:r>
      <w:r w:rsidRPr="00DC5413">
        <w:t xml:space="preserve"> och ett bättre stöd för</w:t>
      </w:r>
      <w:r>
        <w:t>,</w:t>
      </w:r>
      <w:r w:rsidRPr="00DC5413">
        <w:t xml:space="preserve"> myndigheternas arbete med användning</w:t>
      </w:r>
      <w:r>
        <w:t xml:space="preserve"> och </w:t>
      </w:r>
      <w:r w:rsidRPr="00DC5413">
        <w:t>anskaffning av lokaler. Samtidigt anser regeringen att</w:t>
      </w:r>
      <w:r w:rsidRPr="00014DB0">
        <w:t xml:space="preserve"> </w:t>
      </w:r>
      <w:r>
        <w:t>m</w:t>
      </w:r>
      <w:r w:rsidRPr="00DC5413">
        <w:t xml:space="preserve">yndigheternas fristående ställning och långtgående befogenheter att besluta om hur de egna uppgifterna ska lösas är en viktig komponent i den svenska förvaltningsmodellen som medför många fördelar. </w:t>
      </w:r>
      <w:r>
        <w:t>Myndigheternas ansvar för verksamheten</w:t>
      </w:r>
      <w:r w:rsidRPr="003554E1">
        <w:t xml:space="preserve"> kommer </w:t>
      </w:r>
      <w:proofErr w:type="gramStart"/>
      <w:r w:rsidRPr="003554E1">
        <w:t>bl.a.</w:t>
      </w:r>
      <w:proofErr w:type="gramEnd"/>
      <w:r w:rsidRPr="003554E1">
        <w:t xml:space="preserve"> till uttryck i 3 § myndighetsförordningen (2007:515) där det framgår att myndighetens ledning ansvarar inför regeringen för verksamheten och ska se till att den bedrivs effektivt och enligt gällande rätt. </w:t>
      </w:r>
      <w:r>
        <w:t>Vidare är a</w:t>
      </w:r>
      <w:r w:rsidRPr="00DC5413">
        <w:t>rbetsgivaransvaret i staten långtgående delegerat till myndigheterna och det är myndighets</w:t>
      </w:r>
      <w:r>
        <w:t>ledningen</w:t>
      </w:r>
      <w:r w:rsidRPr="00DC5413">
        <w:t xml:space="preserve"> som har arbetsmiljöansvar för de statligt anställda. </w:t>
      </w:r>
      <w:r w:rsidRPr="003554E1">
        <w:t>Regeringens mål för arbets</w:t>
      </w:r>
      <w:r>
        <w:softHyphen/>
      </w:r>
      <w:r w:rsidRPr="003554E1">
        <w:t xml:space="preserve">givarfrågorna är en samordnad statlig </w:t>
      </w:r>
      <w:proofErr w:type="spellStart"/>
      <w:r w:rsidRPr="003554E1">
        <w:t>arbetsgivarpolitik</w:t>
      </w:r>
      <w:proofErr w:type="spellEnd"/>
      <w:r w:rsidRPr="003554E1">
        <w:t xml:space="preserve"> som säkerställer att myndigheterna har kompetens för att fullgöra sina uppgifter. Det är därför angeläget att de statliga arbetsgivarna har förutsättningar att arbeta strategiskt med sin kompetens</w:t>
      </w:r>
      <w:r>
        <w:softHyphen/>
      </w:r>
      <w:r w:rsidRPr="003554E1">
        <w:t>försörjning. Verksamhetsansvaret och arbetsgivarpolitiken i staten är delegerad</w:t>
      </w:r>
      <w:r>
        <w:t>e</w:t>
      </w:r>
      <w:r w:rsidRPr="003554E1">
        <w:t xml:space="preserve"> till myndigheterna för att kunna möjliggöra verksamhetsnära anpassningar för ökad effektivitet</w:t>
      </w:r>
      <w:r>
        <w:t xml:space="preserve">. </w:t>
      </w:r>
      <w:r w:rsidRPr="00DC5413">
        <w:t xml:space="preserve">Regeringen anser att det även fortsatt är myndighetens ledning som </w:t>
      </w:r>
      <w:r>
        <w:t xml:space="preserve">har </w:t>
      </w:r>
      <w:r w:rsidRPr="00DC5413">
        <w:t xml:space="preserve">bäst </w:t>
      </w:r>
      <w:r>
        <w:t xml:space="preserve">förutsättningar att </w:t>
      </w:r>
      <w:r w:rsidRPr="00DC5413">
        <w:t>bestämm</w:t>
      </w:r>
      <w:r>
        <w:t>a</w:t>
      </w:r>
      <w:r w:rsidRPr="00DC5413">
        <w:t xml:space="preserve"> över myndighetens anskaffning och användning av lokaler. </w:t>
      </w:r>
    </w:p>
    <w:p w14:paraId="203944BF" w14:textId="77777777" w:rsidR="00495A75" w:rsidRDefault="00495A75" w:rsidP="00495A75">
      <w:pPr>
        <w:pStyle w:val="Brdtextmedindrag"/>
      </w:pPr>
      <w:r>
        <w:t>Regeringen delar däremot</w:t>
      </w:r>
      <w:r w:rsidDel="00EF61B0">
        <w:t xml:space="preserve"> </w:t>
      </w:r>
      <w:r>
        <w:t>Riksrevisionens</w:t>
      </w:r>
      <w:r w:rsidRPr="00DC5413">
        <w:t xml:space="preserve"> bedömning att det </w:t>
      </w:r>
      <w:r>
        <w:t xml:space="preserve">vore </w:t>
      </w:r>
      <w:r w:rsidRPr="00DC5413">
        <w:t>gynnsamt för kontorsanvändningen i staten</w:t>
      </w:r>
      <w:r>
        <w:t xml:space="preserve"> som helhet</w:t>
      </w:r>
      <w:r w:rsidRPr="00DC5413">
        <w:t xml:space="preserve"> med en </w:t>
      </w:r>
      <w:r>
        <w:t>tydligare</w:t>
      </w:r>
      <w:r w:rsidRPr="00DC5413">
        <w:t xml:space="preserve"> styrning av myndigheternas kontorsyta och läge på arbetsorten.</w:t>
      </w:r>
      <w:r>
        <w:t xml:space="preserve"> </w:t>
      </w:r>
      <w:r w:rsidRPr="00DC5413">
        <w:t xml:space="preserve">Regeringen </w:t>
      </w:r>
      <w:r>
        <w:t>bedömer</w:t>
      </w:r>
      <w:r w:rsidRPr="00DC5413">
        <w:t xml:space="preserve"> vidare i likhet med Riksrevisionen att myndigheterna </w:t>
      </w:r>
      <w:r>
        <w:t>behöver</w:t>
      </w:r>
      <w:r w:rsidRPr="00DC5413">
        <w:t xml:space="preserve"> ges utrymme att påverka kontorens utformning eftersom myndig</w:t>
      </w:r>
      <w:r>
        <w:softHyphen/>
      </w:r>
      <w:r w:rsidRPr="00DC5413">
        <w:t>heternas verksamhet</w:t>
      </w:r>
      <w:r>
        <w:t>er</w:t>
      </w:r>
      <w:r w:rsidRPr="00DC5413">
        <w:t xml:space="preserve"> skiljer sig åt. </w:t>
      </w:r>
      <w:r>
        <w:t>Det kommer att vara utgångs</w:t>
      </w:r>
      <w:r>
        <w:softHyphen/>
        <w:t>punkten i regeringens fortsatta arbete med att göra statens lokalanvändning mer effektiv och ändamålsenlig, se avsnitt 4.</w:t>
      </w:r>
      <w:r w:rsidRPr="00DC5413">
        <w:t xml:space="preserve"> </w:t>
      </w:r>
    </w:p>
    <w:p w14:paraId="500F055D" w14:textId="77777777" w:rsidR="00495A75" w:rsidRDefault="00495A75" w:rsidP="00495A75">
      <w:pPr>
        <w:pStyle w:val="Brdtextmedindrag"/>
      </w:pPr>
      <w:r w:rsidRPr="004114B2">
        <w:t xml:space="preserve">Som </w:t>
      </w:r>
      <w:r>
        <w:t>R</w:t>
      </w:r>
      <w:r w:rsidRPr="004114B2">
        <w:t>iksrevisionen konstaterar är ett sätt att minska anskaffnings</w:t>
      </w:r>
      <w:r>
        <w:softHyphen/>
      </w:r>
      <w:r w:rsidRPr="004114B2">
        <w:t xml:space="preserve">kostnaderna att tillåta myndigheterna att teckna längre kontrakt så att transaktionskostnader och flyttkostnader kan fördelas över fler år. </w:t>
      </w:r>
      <w:r w:rsidRPr="003C13B0">
        <w:t>Regeringen instämmer</w:t>
      </w:r>
      <w:r>
        <w:t xml:space="preserve"> </w:t>
      </w:r>
      <w:r w:rsidRPr="003C13B0">
        <w:t>i</w:t>
      </w:r>
      <w:r>
        <w:t xml:space="preserve"> Riksrevisionens</w:t>
      </w:r>
      <w:r w:rsidRPr="003C13B0">
        <w:t xml:space="preserve"> bedömning att det</w:t>
      </w:r>
      <w:r>
        <w:t xml:space="preserve"> inte är lämpligt att</w:t>
      </w:r>
      <w:r w:rsidRPr="003C13B0">
        <w:t xml:space="preserve"> tillåta längre </w:t>
      </w:r>
      <w:r>
        <w:t>hyres</w:t>
      </w:r>
      <w:r w:rsidRPr="003C13B0">
        <w:t>kontrakt</w:t>
      </w:r>
      <w:r>
        <w:t xml:space="preserve"> </w:t>
      </w:r>
      <w:r w:rsidRPr="003C13B0">
        <w:t>så länge det finns behov av att minska kontorsarean på myndigheter</w:t>
      </w:r>
      <w:r>
        <w:t>.</w:t>
      </w:r>
      <w:r w:rsidRPr="003C13B0">
        <w:t xml:space="preserve"> </w:t>
      </w:r>
      <w:r>
        <w:t xml:space="preserve">Regeringen avser därför inte att </w:t>
      </w:r>
      <w:r w:rsidRPr="004114B2">
        <w:t>genomföra några generella ändringar</w:t>
      </w:r>
      <w:r>
        <w:t xml:space="preserve"> </w:t>
      </w:r>
      <w:r w:rsidRPr="003C13B0">
        <w:t>för när regeringens medgivande ska krävas för hyresavtal enligt</w:t>
      </w:r>
      <w:r>
        <w:t xml:space="preserve"> f</w:t>
      </w:r>
      <w:r w:rsidRPr="005C5F35">
        <w:t>örordning</w:t>
      </w:r>
      <w:r>
        <w:t>en</w:t>
      </w:r>
      <w:r w:rsidRPr="005C5F35">
        <w:t xml:space="preserve"> om statliga myndigheters lokalförsörjning</w:t>
      </w:r>
      <w:r w:rsidRPr="003C13B0">
        <w:t>.</w:t>
      </w:r>
    </w:p>
    <w:p w14:paraId="6B4DA08B" w14:textId="77777777" w:rsidR="00495A75" w:rsidRDefault="00495A75" w:rsidP="00495A75">
      <w:pPr>
        <w:pStyle w:val="Brdtextmedindrag"/>
      </w:pPr>
      <w:r>
        <w:t xml:space="preserve">Vidare instämmer regeringen i Riksrevisionens konstaterande att förflyttningen till mindre centrala lägen i Stockholm sker långsamt. </w:t>
      </w:r>
      <w:r w:rsidRPr="00B17CBB">
        <w:t>Riksdagen har tillkännagett</w:t>
      </w:r>
      <w:r>
        <w:t xml:space="preserve"> för regeringen att</w:t>
      </w:r>
      <w:r w:rsidRPr="00B17CBB">
        <w:t xml:space="preserve"> </w:t>
      </w:r>
      <w:r>
        <w:t>r</w:t>
      </w:r>
      <w:r w:rsidRPr="00B17CBB">
        <w:t xml:space="preserve">egeringen </w:t>
      </w:r>
      <w:r>
        <w:t xml:space="preserve">ska se till att </w:t>
      </w:r>
      <w:r w:rsidRPr="00B17CBB">
        <w:t xml:space="preserve">statliga myndigheter </w:t>
      </w:r>
      <w:r>
        <w:t xml:space="preserve">lokaliseras till </w:t>
      </w:r>
      <w:r w:rsidRPr="00B17CBB">
        <w:t>förorte</w:t>
      </w:r>
      <w:r>
        <w:t>r</w:t>
      </w:r>
      <w:r w:rsidRPr="00B17CBB">
        <w:t xml:space="preserve"> och</w:t>
      </w:r>
      <w:r>
        <w:t xml:space="preserve"> lägen</w:t>
      </w:r>
      <w:r w:rsidRPr="00B17CBB">
        <w:t xml:space="preserve"> utanför</w:t>
      </w:r>
      <w:r>
        <w:t xml:space="preserve"> de dyraste områdena i</w:t>
      </w:r>
      <w:r w:rsidRPr="00B17CBB">
        <w:t xml:space="preserve"> Stockholms innerstad</w:t>
      </w:r>
      <w:r>
        <w:t xml:space="preserve"> och prövar lokalisering till andra delar av landet </w:t>
      </w:r>
      <w:r w:rsidRPr="00B17CBB">
        <w:t>(bet. 2015/16:NU17 punkt 2, rskr. 2015/16:201 och bet. 2015/</w:t>
      </w:r>
      <w:proofErr w:type="gramStart"/>
      <w:r w:rsidRPr="00B17CBB">
        <w:t>16:FiU</w:t>
      </w:r>
      <w:proofErr w:type="gramEnd"/>
      <w:r w:rsidRPr="00B17CBB">
        <w:t>25 punkt 9, rskr. 2015/16:208).</w:t>
      </w:r>
      <w:r>
        <w:t xml:space="preserve"> </w:t>
      </w:r>
      <w:r w:rsidRPr="003E4D54">
        <w:t xml:space="preserve">I syfte att </w:t>
      </w:r>
      <w:proofErr w:type="gramStart"/>
      <w:r w:rsidRPr="003E4D54">
        <w:t>bl.a.</w:t>
      </w:r>
      <w:proofErr w:type="gramEnd"/>
      <w:r w:rsidRPr="003E4D54">
        <w:t xml:space="preserve"> </w:t>
      </w:r>
      <w:r>
        <w:t xml:space="preserve">säkerställa </w:t>
      </w:r>
      <w:r w:rsidRPr="003E4D54">
        <w:t>ökad statlig närvaro har tidigare regeringar fattat beslut om lokalisering av hela eller delar av myndigheters verksamheter. Merparten av besluten har avsett verksamheter i Stockholms län, som har om</w:t>
      </w:r>
      <w:r>
        <w:softHyphen/>
      </w:r>
      <w:r w:rsidRPr="003E4D54">
        <w:t>lokaliserats till andra delar av landet. I och med</w:t>
      </w:r>
      <w:r>
        <w:t xml:space="preserve"> dessa beslut</w:t>
      </w:r>
      <w:r w:rsidRPr="003E4D54">
        <w:t>, myndig</w:t>
      </w:r>
      <w:r>
        <w:softHyphen/>
      </w:r>
      <w:r w:rsidRPr="003E4D54">
        <w:t>heternas egna initiativ till lokaliseringar och införandet av förordningen (2019:202) om statliga myndigheters lokalisering ansåg regeringen att tillkännagivandena från riksdagen var slutbehandlade (prop. 20</w:t>
      </w:r>
      <w:r>
        <w:t>19</w:t>
      </w:r>
      <w:r w:rsidRPr="003E4D54">
        <w:t>/2</w:t>
      </w:r>
      <w:r>
        <w:t>0</w:t>
      </w:r>
      <w:r w:rsidRPr="003E4D54">
        <w:t xml:space="preserve">:1 </w:t>
      </w:r>
      <w:proofErr w:type="spellStart"/>
      <w:r w:rsidRPr="003E4D54">
        <w:t>utg.omr</w:t>
      </w:r>
      <w:proofErr w:type="spellEnd"/>
      <w:r w:rsidRPr="003E4D54">
        <w:t>. 2 avsnitt 4</w:t>
      </w:r>
      <w:r>
        <w:t xml:space="preserve"> rskr. 2019/20:129</w:t>
      </w:r>
      <w:r w:rsidRPr="003E4D54">
        <w:t>).</w:t>
      </w:r>
      <w:r>
        <w:t xml:space="preserve"> </w:t>
      </w:r>
    </w:p>
    <w:p w14:paraId="1C14D395" w14:textId="77777777" w:rsidR="00495A75" w:rsidRPr="00A24B85" w:rsidRDefault="00495A75" w:rsidP="00495A75">
      <w:pPr>
        <w:pStyle w:val="Brdtextmedindrag"/>
      </w:pPr>
      <w:r>
        <w:t xml:space="preserve">Regeringen instämmer i Riksrevisionen bedömning att tydligare styrning av </w:t>
      </w:r>
      <w:r w:rsidRPr="00EF39EB">
        <w:t xml:space="preserve">och ett bättre stöd för myndigheterna </w:t>
      </w:r>
      <w:r>
        <w:t xml:space="preserve">behövs för att åstadkomma ytterligare förflyttning från centrala lägen i Stockholm och att det kan innebära en besparingspotential. Regeringens åtgärder med anledning av detta framgår av avsnitt 4. </w:t>
      </w:r>
      <w:r w:rsidRPr="00A24B85">
        <w:t xml:space="preserve">Samtidigt finns det outtalade förväntningar </w:t>
      </w:r>
      <w:r>
        <w:t>på</w:t>
      </w:r>
      <w:r w:rsidRPr="00A24B85">
        <w:t xml:space="preserve"> vissa institutioner att bedriva verksamhet i särskilda lokaler. Det gäller exempelvis museum, högskolor och universitet där lokaliseringen har ett särskilt egenvärde.</w:t>
      </w:r>
    </w:p>
    <w:p w14:paraId="6605C1EF" w14:textId="77777777" w:rsidR="00495A75" w:rsidRDefault="00495A75" w:rsidP="00495A75">
      <w:pPr>
        <w:pStyle w:val="Brdtextmedindrag"/>
      </w:pPr>
      <w:r w:rsidRPr="00A24B85">
        <w:t>Riksrevisionen har uppmärksammat tecken på</w:t>
      </w:r>
      <w:r w:rsidRPr="00197A1A">
        <w:t xml:space="preserve"> låg kostnadsmedvetenhet hos myndigheterna vad gäller </w:t>
      </w:r>
      <w:r>
        <w:t>nedlagd</w:t>
      </w:r>
      <w:r w:rsidRPr="00197A1A">
        <w:t xml:space="preserve"> egen arbetstid </w:t>
      </w:r>
      <w:r>
        <w:t xml:space="preserve">i samband med </w:t>
      </w:r>
      <w:r w:rsidRPr="00197A1A">
        <w:t xml:space="preserve">anskaffning av kontorslokaler. Regeringen förutsätter att den </w:t>
      </w:r>
      <w:r>
        <w:t>myndighet som anskaffar kontorslokaler</w:t>
      </w:r>
      <w:r w:rsidRPr="00197A1A">
        <w:t xml:space="preserve"> utför arbetet så effektivt som möjligt. </w:t>
      </w:r>
      <w:r>
        <w:t>Även i detta sammanhang ansvarar myndighetens ledning för att arbetet bedrivs effektivt i enlighet med 3 § myndighetsförordningen.</w:t>
      </w:r>
      <w:r w:rsidRPr="00197A1A">
        <w:t xml:space="preserve"> </w:t>
      </w:r>
      <w:r w:rsidDel="00AB7683">
        <w:t>I</w:t>
      </w:r>
      <w:r>
        <w:t xml:space="preserve"> likhet med Riks</w:t>
      </w:r>
      <w:r>
        <w:softHyphen/>
        <w:t xml:space="preserve">revisionen </w:t>
      </w:r>
      <w:r w:rsidDel="00AB7683">
        <w:t xml:space="preserve">anser regeringen </w:t>
      </w:r>
      <w:r>
        <w:t xml:space="preserve">dock att </w:t>
      </w:r>
      <w:r w:rsidRPr="00197A1A">
        <w:t>det är angeläget att myndig</w:t>
      </w:r>
      <w:r>
        <w:softHyphen/>
      </w:r>
      <w:r w:rsidRPr="00197A1A">
        <w:t>heterna arbetar kostnadsmedvetet för att säkerställa en god hushållning med statens medel.</w:t>
      </w:r>
      <w:r w:rsidRPr="00455F98">
        <w:rPr>
          <w:rFonts w:asciiTheme="minorHAnsi" w:hAnsiTheme="minorHAnsi"/>
          <w:sz w:val="22"/>
        </w:rPr>
        <w:t xml:space="preserve"> </w:t>
      </w:r>
      <w:r>
        <w:t>Å</w:t>
      </w:r>
      <w:r w:rsidRPr="000754FB">
        <w:t>tgärder med anledning av detta framgår av avsnitt 4.</w:t>
      </w:r>
    </w:p>
    <w:p w14:paraId="1425F08E" w14:textId="6294BBAD" w:rsidR="00844454" w:rsidRDefault="005B38A5" w:rsidP="000241B1">
      <w:pPr>
        <w:pStyle w:val="Rubrik2"/>
      </w:pPr>
      <w:bookmarkStart w:id="16" w:name="_Toc215142726"/>
      <w:r>
        <w:t>Effekterna av den nuvarande styrningen</w:t>
      </w:r>
      <w:bookmarkEnd w:id="16"/>
      <w:r w:rsidR="00844454">
        <w:t xml:space="preserve"> </w:t>
      </w:r>
    </w:p>
    <w:p w14:paraId="10BC4E08" w14:textId="77777777" w:rsidR="005B38A5" w:rsidRDefault="005B38A5" w:rsidP="005B38A5">
      <w:pPr>
        <w:pStyle w:val="Brdtextmedindrag"/>
        <w:ind w:firstLine="0"/>
      </w:pPr>
      <w:r w:rsidRPr="003C13B0">
        <w:t xml:space="preserve">Regeringen delar </w:t>
      </w:r>
      <w:r>
        <w:t xml:space="preserve">Riksrevisionens </w:t>
      </w:r>
      <w:r w:rsidRPr="003C13B0">
        <w:t xml:space="preserve">bedömning att hyreskostnaden har eller kan ha stor betydelse för myndigheternas beslut om kontorslokaler. Så som Riksrevisionen påpekar, påverkar historiska </w:t>
      </w:r>
      <w:proofErr w:type="gramStart"/>
      <w:r w:rsidRPr="003C13B0">
        <w:t>utfall uppräkningen</w:t>
      </w:r>
      <w:proofErr w:type="gramEnd"/>
      <w:r w:rsidRPr="003C13B0">
        <w:t xml:space="preserve"> i sig och hur stor andel som räknas upp med en specifik uppräkningsfaktor, t.ex. </w:t>
      </w:r>
      <w:r>
        <w:t>för</w:t>
      </w:r>
      <w:r w:rsidRPr="003C13B0">
        <w:t xml:space="preserve"> lokalkostnader. Myndigheterna har fullt ansvar för hur de medel de förfogar över</w:t>
      </w:r>
      <w:r>
        <w:t xml:space="preserve"> disponeras </w:t>
      </w:r>
      <w:r w:rsidRPr="003C13B0">
        <w:t>inom ramen för rik</w:t>
      </w:r>
      <w:r>
        <w:t>s</w:t>
      </w:r>
      <w:r w:rsidRPr="003C13B0">
        <w:t xml:space="preserve">dagens beslut om anslagens ändamål </w:t>
      </w:r>
      <w:r>
        <w:t xml:space="preserve">och de </w:t>
      </w:r>
      <w:r w:rsidRPr="003C13B0">
        <w:t>finansiella restriktioner</w:t>
      </w:r>
      <w:r>
        <w:t xml:space="preserve"> som regeringen har beslutat om</w:t>
      </w:r>
      <w:r w:rsidRPr="003C13B0">
        <w:t>.</w:t>
      </w:r>
    </w:p>
    <w:p w14:paraId="230A54A9" w14:textId="77777777" w:rsidR="005B38A5" w:rsidRDefault="005B38A5" w:rsidP="005B38A5">
      <w:pPr>
        <w:pStyle w:val="Brdtextmedindrag"/>
      </w:pPr>
      <w:r w:rsidRPr="003C13B0">
        <w:t xml:space="preserve">Regeringen delar till viss del </w:t>
      </w:r>
      <w:r>
        <w:t xml:space="preserve">Riksrevisionens bedömning </w:t>
      </w:r>
      <w:r w:rsidRPr="003C13B0">
        <w:t xml:space="preserve">att effekterna av </w:t>
      </w:r>
      <w:r>
        <w:t xml:space="preserve">delar av den ekonomiska styrningen </w:t>
      </w:r>
      <w:r w:rsidRPr="003C13B0">
        <w:t>kan vara svår</w:t>
      </w:r>
      <w:r>
        <w:t>a</w:t>
      </w:r>
      <w:r w:rsidRPr="003C13B0">
        <w:t xml:space="preserve"> att överblicka. En utmaning i pris- och löneomräkningen är </w:t>
      </w:r>
      <w:proofErr w:type="gramStart"/>
      <w:r>
        <w:t>t.ex.</w:t>
      </w:r>
      <w:proofErr w:type="gramEnd"/>
      <w:r>
        <w:t xml:space="preserve"> </w:t>
      </w:r>
      <w:r w:rsidRPr="003C13B0">
        <w:t xml:space="preserve">att uppräkningen bygger på faktiska utfall, vilket ger ett par års fördröjning, såväl </w:t>
      </w:r>
      <w:r>
        <w:t>för</w:t>
      </w:r>
      <w:r w:rsidRPr="003C13B0">
        <w:t xml:space="preserve"> fördelningen mellan olika kostnadsslag som underlag för beräkningen av upp</w:t>
      </w:r>
      <w:r>
        <w:softHyphen/>
      </w:r>
      <w:r w:rsidRPr="003C13B0">
        <w:t>räknings</w:t>
      </w:r>
      <w:r>
        <w:softHyphen/>
      </w:r>
      <w:r w:rsidRPr="003C13B0">
        <w:t>faktorerna.</w:t>
      </w:r>
      <w:r>
        <w:t xml:space="preserve"> </w:t>
      </w:r>
      <w:r w:rsidRPr="003C13B0">
        <w:t>När en myndighet byter lokaler kan det innebära att fördelningen mellan olika kostnadsslag förändras och att utrymme frigörs för ökade utgifter inom ett annat område. Regeringen styr normalt inte i detalj hur en myndighet disponerar tillgängliga medel mellan olika kostnadsslag. Av 3</w:t>
      </w:r>
      <w:r>
        <w:t> </w:t>
      </w:r>
      <w:r w:rsidRPr="003C13B0">
        <w:t xml:space="preserve">§ myndighetsförordningen framgår att myndighetens ledning </w:t>
      </w:r>
      <w:r>
        <w:t xml:space="preserve">ansvarar </w:t>
      </w:r>
      <w:r w:rsidRPr="003C13B0">
        <w:t xml:space="preserve">för att verksamheten bedrivs effektivt. I modellen för pris- och löneomräkning finns, som Riksrevisionen också påtalat, inte något automatiserat </w:t>
      </w:r>
      <w:r>
        <w:t>effektiviseringstryck</w:t>
      </w:r>
      <w:r w:rsidRPr="003C13B0">
        <w:t xml:space="preserve"> </w:t>
      </w:r>
      <w:r>
        <w:t>för</w:t>
      </w:r>
      <w:r w:rsidRPr="003C13B0">
        <w:t xml:space="preserve"> just lokalkostnader. </w:t>
      </w:r>
      <w:r>
        <w:t xml:space="preserve">Om </w:t>
      </w:r>
      <w:r w:rsidRPr="008673FF">
        <w:t>en myndighet däremot omfördelar medel från lokaler till löner, utsätts en större andel av myndighetens utgifter för det effektiviseringstryck som följer av produktivitetsavdraget. Den nuvarande ekonomiska styrningen bidrar därför till en effektivare användning av statens medel.</w:t>
      </w:r>
      <w:r>
        <w:t xml:space="preserve"> </w:t>
      </w:r>
    </w:p>
    <w:p w14:paraId="5E5EA35F" w14:textId="77777777" w:rsidR="005B38A5" w:rsidRDefault="005B38A5" w:rsidP="005B38A5">
      <w:pPr>
        <w:pStyle w:val="Brdtextmedindrag"/>
      </w:pPr>
      <w:r w:rsidRPr="003C13B0">
        <w:t xml:space="preserve">Regeringen </w:t>
      </w:r>
      <w:r>
        <w:t>anser</w:t>
      </w:r>
      <w:r w:rsidRPr="003C13B0">
        <w:t xml:space="preserve"> att</w:t>
      </w:r>
      <w:r>
        <w:t xml:space="preserve"> statens nuvarande system för lokalförsörjning</w:t>
      </w:r>
      <w:r w:rsidRPr="003C13B0">
        <w:t xml:space="preserve"> ger myndigheterna incitament för en effektiv användning </w:t>
      </w:r>
      <w:r>
        <w:t>och a</w:t>
      </w:r>
      <w:r w:rsidRPr="003C13B0">
        <w:t>nskaffning av kontorslokaler. Inom systemet anpassar pris- och löneomräkningen anslagsnivån med hänsyn till ändrade hyreskostnader,</w:t>
      </w:r>
      <w:r>
        <w:t xml:space="preserve"> även om det sker med viss fördröjning.</w:t>
      </w:r>
      <w:r w:rsidRPr="003C13B0">
        <w:t xml:space="preserve"> Konstruktionen med pris- och löneomräkningen</w:t>
      </w:r>
      <w:r>
        <w:t>,</w:t>
      </w:r>
      <w:r w:rsidRPr="003C13B0">
        <w:t xml:space="preserve"> i kombination med bestämmelser om ledningens ansvar i myndighets</w:t>
      </w:r>
      <w:r>
        <w:softHyphen/>
      </w:r>
      <w:r w:rsidRPr="003C13B0">
        <w:t>förordningen, ger enligt regeringen tillräckligt med styrning på ett över</w:t>
      </w:r>
      <w:r>
        <w:softHyphen/>
      </w:r>
      <w:r w:rsidRPr="003C13B0">
        <w:t>gripande plan. Fler aktiva beslut</w:t>
      </w:r>
      <w:r>
        <w:t xml:space="preserve"> gällande tilldelning av anslag för myndigheternas verksamhet </w:t>
      </w:r>
      <w:r w:rsidRPr="003C13B0">
        <w:t xml:space="preserve">riskerar </w:t>
      </w:r>
      <w:r>
        <w:t xml:space="preserve">att </w:t>
      </w:r>
      <w:r w:rsidRPr="003C13B0">
        <w:t xml:space="preserve">leda till minskad förutsebarhet för myndigheterna och </w:t>
      </w:r>
      <w:r>
        <w:t xml:space="preserve">bidra till </w:t>
      </w:r>
      <w:r w:rsidRPr="003C13B0">
        <w:t>kortsiktiga beslut inom lokalförsörjningen på bekostnad av vad som bedöms vara ändamåls</w:t>
      </w:r>
      <w:r>
        <w:softHyphen/>
      </w:r>
      <w:r w:rsidRPr="003C13B0">
        <w:t xml:space="preserve">enligt på längre sikt. </w:t>
      </w:r>
    </w:p>
    <w:p w14:paraId="6FAE5464" w14:textId="77777777" w:rsidR="005B38A5" w:rsidRDefault="005B38A5" w:rsidP="005B38A5">
      <w:pPr>
        <w:pStyle w:val="Brdtextmedindrag"/>
      </w:pPr>
      <w:r w:rsidRPr="003C13B0">
        <w:t>Regeringen anser att en effektiv anskaffning och användning av kontors</w:t>
      </w:r>
      <w:r>
        <w:softHyphen/>
      </w:r>
      <w:r w:rsidRPr="003C13B0">
        <w:t xml:space="preserve">lokaler i staten kan främjas inom </w:t>
      </w:r>
      <w:r>
        <w:t xml:space="preserve">det </w:t>
      </w:r>
      <w:r w:rsidRPr="003C13B0">
        <w:t>befintlig</w:t>
      </w:r>
      <w:r>
        <w:t>a</w:t>
      </w:r>
      <w:r w:rsidRPr="003C13B0">
        <w:t xml:space="preserve"> system</w:t>
      </w:r>
      <w:r>
        <w:t>et</w:t>
      </w:r>
      <w:r w:rsidRPr="003C13B0">
        <w:t xml:space="preserve"> och utifrån rådande principer. Det kan </w:t>
      </w:r>
      <w:proofErr w:type="gramStart"/>
      <w:r w:rsidRPr="003C13B0">
        <w:t>t.ex.</w:t>
      </w:r>
      <w:proofErr w:type="gramEnd"/>
      <w:r w:rsidRPr="003C13B0">
        <w:t xml:space="preserve"> göras genom att myndigheterna i högre utsträckning jämför </w:t>
      </w:r>
      <w:r>
        <w:t>kostnaderna</w:t>
      </w:r>
      <w:r w:rsidRPr="003C13B0">
        <w:t xml:space="preserve"> med varandra, eller på andra sätt nyttjar information om andra myndigheters anskaffning och användning. För detta kan Ekonomistyrningsverkets rapport </w:t>
      </w:r>
      <w:r w:rsidRPr="00097319">
        <w:t>Förbättrad uppföljning av statens lokalanvändning</w:t>
      </w:r>
      <w:r>
        <w:t xml:space="preserve"> </w:t>
      </w:r>
      <w:r w:rsidRPr="003C13B0">
        <w:t>(ESV 2025:20)</w:t>
      </w:r>
      <w:r w:rsidRPr="00097319">
        <w:t xml:space="preserve"> </w:t>
      </w:r>
      <w:r w:rsidRPr="003C13B0">
        <w:t xml:space="preserve">vara ett stöd, </w:t>
      </w:r>
      <w:proofErr w:type="gramStart"/>
      <w:r w:rsidRPr="003C13B0">
        <w:t>bl.a.</w:t>
      </w:r>
      <w:proofErr w:type="gramEnd"/>
      <w:r w:rsidRPr="003C13B0">
        <w:t xml:space="preserve"> vad gäller nyckeltal</w:t>
      </w:r>
      <w:r>
        <w:t xml:space="preserve">. </w:t>
      </w:r>
    </w:p>
    <w:p w14:paraId="030AADD8" w14:textId="77777777" w:rsidR="005B38A5" w:rsidRDefault="005B38A5" w:rsidP="005B38A5">
      <w:pPr>
        <w:pStyle w:val="Rubrik2"/>
      </w:pPr>
      <w:bookmarkStart w:id="17" w:name="_Toc215142727"/>
      <w:r>
        <w:t>Samordnad anskaffning av lokaler</w:t>
      </w:r>
      <w:bookmarkEnd w:id="17"/>
    </w:p>
    <w:p w14:paraId="3605D41E" w14:textId="77777777" w:rsidR="005B38A5" w:rsidRDefault="005B38A5" w:rsidP="005B38A5">
      <w:pPr>
        <w:pStyle w:val="Brdtextmedindrag"/>
        <w:ind w:firstLine="0"/>
      </w:pPr>
      <w:r>
        <w:t xml:space="preserve">Regeringen delar Riksrevisionens bedömning att det finns behov av att myndigheter i större utsträckning samverkar i fråga om användning och anskaffning av lokaler i syfte att minska kostnaderna för staten som helhet. Enligt 6 § myndighetsförordningen </w:t>
      </w:r>
      <w:r w:rsidRPr="005B686D">
        <w:t xml:space="preserve">ska </w:t>
      </w:r>
      <w:r>
        <w:t>myndigheten</w:t>
      </w:r>
      <w:r w:rsidRPr="005B686D">
        <w:t xml:space="preserve"> verka för att genom samarbete med myndigheter och andra ta till vara de fördelar som kan vinnas för enskilda samt för staten som helhet</w:t>
      </w:r>
      <w:r>
        <w:t xml:space="preserve">. Regeringen är positiv till att myndigheter samverkar i lokalförsörjningsfrågor och </w:t>
      </w:r>
      <w:r w:rsidRPr="00174F12">
        <w:t>följer löpande vilka behov som finns av förvaltnings</w:t>
      </w:r>
      <w:r w:rsidRPr="00174F12">
        <w:softHyphen/>
        <w:t>gemensamma lösningar i den offentliga förvaltningen, och hur styrningen vid behov kan utformas för att underlätta och möjliggöra sådana lösningar.</w:t>
      </w:r>
      <w:r>
        <w:t xml:space="preserve"> </w:t>
      </w:r>
    </w:p>
    <w:p w14:paraId="18A756D2" w14:textId="77777777" w:rsidR="005B38A5" w:rsidRDefault="005B38A5" w:rsidP="005B38A5">
      <w:pPr>
        <w:pStyle w:val="Brdtextmedindrag"/>
      </w:pPr>
      <w:r>
        <w:t>Regeringen</w:t>
      </w:r>
      <w:r w:rsidRPr="00174F12">
        <w:t xml:space="preserve"> har för avsikt att förtydliga förutsättningarna för samverkan kring lokaler. Det gäller såväl i fråga om samordning kring lokal</w:t>
      </w:r>
      <w:r>
        <w:softHyphen/>
      </w:r>
      <w:r w:rsidRPr="00174F12">
        <w:t>försörjningsplaneringen och anskaffning, som i fråga om möjligheten att samverka kring användning av lokaler genom exempelvis sam</w:t>
      </w:r>
      <w:r>
        <w:softHyphen/>
      </w:r>
      <w:r w:rsidRPr="00174F12">
        <w:t>lokalisering</w:t>
      </w:r>
      <w:r>
        <w:t>. Regeringen instämmer i Riksrevisionens bedömning att e</w:t>
      </w:r>
      <w:r w:rsidRPr="0036225F">
        <w:t xml:space="preserve">n gemensam hantering av osäkerheten </w:t>
      </w:r>
      <w:r>
        <w:t>kring</w:t>
      </w:r>
      <w:r w:rsidRPr="0036225F">
        <w:t xml:space="preserve"> framtida lokalbehov </w:t>
      </w:r>
      <w:r>
        <w:t xml:space="preserve">kan </w:t>
      </w:r>
      <w:r w:rsidRPr="0036225F">
        <w:t>ge stabilare planerings</w:t>
      </w:r>
      <w:r>
        <w:softHyphen/>
      </w:r>
      <w:r w:rsidRPr="0036225F">
        <w:t>förutsättningar och minska</w:t>
      </w:r>
      <w:r>
        <w:t xml:space="preserve"> myndigheternas</w:t>
      </w:r>
      <w:r w:rsidRPr="0036225F">
        <w:t xml:space="preserve"> behov av överkapacite</w:t>
      </w:r>
      <w:r>
        <w:t xml:space="preserve">t. Regeringen anser att ökade möjligheter till samverkan och samordning av lokalförsörjningen ger förutsättningar för att delvis lösa en sådan problematik. </w:t>
      </w:r>
      <w:r w:rsidRPr="0023146D">
        <w:t>Åtgärder med anledning av detta framgår av avsnitt 4.</w:t>
      </w:r>
    </w:p>
    <w:p w14:paraId="6EF8A7B7" w14:textId="626EC509" w:rsidR="00DB62B9" w:rsidRDefault="00844454" w:rsidP="007C2C88">
      <w:pPr>
        <w:pStyle w:val="Rubrik1"/>
      </w:pPr>
      <w:bookmarkStart w:id="18" w:name="_Toc215138962"/>
      <w:bookmarkStart w:id="19" w:name="_Toc215142728"/>
      <w:r>
        <w:t>Regeringens åtgärder med anledning av Riksrevisionens iakttagelser</w:t>
      </w:r>
      <w:bookmarkEnd w:id="18"/>
      <w:bookmarkEnd w:id="19"/>
    </w:p>
    <w:p w14:paraId="766B7215" w14:textId="77777777" w:rsidR="00844454" w:rsidRDefault="00844454" w:rsidP="007C2C88">
      <w:pPr>
        <w:pStyle w:val="Brdtextmedindrag"/>
        <w:ind w:firstLine="0"/>
      </w:pPr>
      <w:r>
        <w:t xml:space="preserve">Regeringen anser att det är viktigt att fortsätta arbetet för en mer effektiv användning och anskaffning av lokaler. Mot bakgrund av slutsatserna i Ekonomistyrningsverkets rapport och det behov av ytterligare stöd för myndigheternas arbete </w:t>
      </w:r>
      <w:r w:rsidDel="00B86934">
        <w:t xml:space="preserve">som </w:t>
      </w:r>
      <w:r>
        <w:t>aktualiseras i Riksrevisionens rapport</w:t>
      </w:r>
      <w:r w:rsidDel="00B86934">
        <w:t xml:space="preserve"> </w:t>
      </w:r>
      <w:r>
        <w:t>har Regeringskansliet remitterat en promemoria om e</w:t>
      </w:r>
      <w:r w:rsidRPr="004226B6">
        <w:t>n effektivare och mer ändamålsenlig anskaffning och användning av lokaler</w:t>
      </w:r>
      <w:r>
        <w:t xml:space="preserve"> med förslag till ändringar i förordningen om statliga myndigheters lokalförsörjning </w:t>
      </w:r>
      <w:r w:rsidRPr="00E05532">
        <w:t>(</w:t>
      </w:r>
      <w:r w:rsidRPr="001519E3">
        <w:t>Fi2025/02168</w:t>
      </w:r>
      <w:r w:rsidRPr="00E05532">
        <w:t>)</w:t>
      </w:r>
      <w:r>
        <w:t xml:space="preserve">. I promemorian föreslås </w:t>
      </w:r>
      <w:proofErr w:type="gramStart"/>
      <w:r>
        <w:t>bl.a.</w:t>
      </w:r>
      <w:proofErr w:type="gramEnd"/>
      <w:r>
        <w:t xml:space="preserve"> att det ska </w:t>
      </w:r>
      <w:r w:rsidRPr="000E75C5">
        <w:t xml:space="preserve">införas krav som förtydligar att </w:t>
      </w:r>
      <w:r>
        <w:t xml:space="preserve">myndigheter </w:t>
      </w:r>
      <w:r w:rsidRPr="000E75C5">
        <w:t xml:space="preserve">när de planerar för sin lokalförsörjning ska verka för en effektiv och ändamålsenlig användning </w:t>
      </w:r>
      <w:r>
        <w:t xml:space="preserve">och </w:t>
      </w:r>
      <w:r w:rsidRPr="000E75C5">
        <w:t>anskaffning av lokaler.</w:t>
      </w:r>
      <w:r>
        <w:t xml:space="preserve"> Det föreslås även att </w:t>
      </w:r>
      <w:r w:rsidRPr="00B9207A">
        <w:t>förut</w:t>
      </w:r>
      <w:r w:rsidRPr="00B9207A">
        <w:softHyphen/>
        <w:t>sättningarna för myndigheter att samverka kring lokaler</w:t>
      </w:r>
      <w:r>
        <w:t xml:space="preserve"> förtydligas och att det ska </w:t>
      </w:r>
      <w:r w:rsidRPr="000E75C5">
        <w:t xml:space="preserve">införas krav på </w:t>
      </w:r>
      <w:r>
        <w:t xml:space="preserve">myndigheter </w:t>
      </w:r>
      <w:r w:rsidRPr="00582B9C">
        <w:t>att</w:t>
      </w:r>
      <w:r>
        <w:t xml:space="preserve"> i planeringen för sin lokalförsörjning</w:t>
      </w:r>
      <w:r w:rsidRPr="00582B9C">
        <w:t xml:space="preserve"> beakta möjligheten till samverkan</w:t>
      </w:r>
      <w:r>
        <w:t xml:space="preserve"> eller samlokalisering.</w:t>
      </w:r>
      <w:r w:rsidRPr="00582B9C">
        <w:t xml:space="preserve"> </w:t>
      </w:r>
      <w:r>
        <w:t>Nya Statskontoret föreslås vidare bemyndigas att meddela de föreskrifter som behövs för verkställigheten av de nya kraven i förordningen. Med stöd av bemyndigandet är det möjligt för nya Stats</w:t>
      </w:r>
      <w:r>
        <w:softHyphen/>
        <w:t xml:space="preserve">kontoret att ta fram föreskrifter och allmänna råd för att åstadkomma en </w:t>
      </w:r>
      <w:r w:rsidRPr="00B9207A">
        <w:t xml:space="preserve">effektivare och mer ändamålsenlig användning </w:t>
      </w:r>
      <w:r>
        <w:t xml:space="preserve">och </w:t>
      </w:r>
      <w:r w:rsidRPr="00B9207A">
        <w:t>anskaffning av lokaler</w:t>
      </w:r>
      <w:r>
        <w:t xml:space="preserve"> i staten. </w:t>
      </w:r>
    </w:p>
    <w:p w14:paraId="130475E9" w14:textId="77777777" w:rsidR="00844454" w:rsidRDefault="00844454" w:rsidP="007C2C88">
      <w:pPr>
        <w:pStyle w:val="Brdtextmedindrag"/>
      </w:pPr>
      <w:r>
        <w:t>Utöver förtydliganden om myndigheters förutsättningar att samverka när de planerar för sin lokalförsörjning avser r</w:t>
      </w:r>
      <w:r w:rsidRPr="002808EA">
        <w:t>egeringen</w:t>
      </w:r>
      <w:r>
        <w:t xml:space="preserve"> för närvarande inte att vidta några ytterligare åtgärder med anledning av Riksrevisionens förslag om ytterligare samverkan mellan myndigheter. Regeringen konstaterar att resurssamverkan är möjlig med stöd av bestämmelsen i 6 § myndighetsförordningen och 4 § avgiftsförordningen (</w:t>
      </w:r>
      <w:r w:rsidRPr="0013545E">
        <w:t>1992:191</w:t>
      </w:r>
      <w:r>
        <w:t>), som är ett generellt bemyndigande för en myndighet att under vissa förut</w:t>
      </w:r>
      <w:r>
        <w:softHyphen/>
        <w:t>sättningar ta ut avgifter för verksamheter som är av tillfällig natur eller av mindre omfattning. Mot bakgrund av förslagen om statlig resurs</w:t>
      </w:r>
      <w:r>
        <w:softHyphen/>
        <w:t>samverkan i betänkandet En effektivare organisering av mindre myndig</w:t>
      </w:r>
      <w:r>
        <w:softHyphen/>
        <w:t>heter – analys och förslag (SOU 2025:13) och att flera remiss</w:t>
      </w:r>
      <w:r>
        <w:softHyphen/>
        <w:t xml:space="preserve">instanser uttrycker att det finns behov av förvaltningsgemensamma lösningar bedömer regeringen att det finns potential i sådana lösningar för att öka effektiviteten och kvaliteten i statsförvaltningen. </w:t>
      </w:r>
      <w:r w:rsidRPr="0060662F">
        <w:t>Regeringen följer löpande vilka behov som finns av förvaltningsgemensamma lösningar i den offentliga förvaltningen, och hur styrningen vid behov kan utformas för att underlätta och möjliggöra sådana lösningar</w:t>
      </w:r>
      <w:r>
        <w:t xml:space="preserve"> (prop. 2025/26:1 </w:t>
      </w:r>
      <w:proofErr w:type="spellStart"/>
      <w:r>
        <w:t>utg.omr</w:t>
      </w:r>
      <w:proofErr w:type="spellEnd"/>
      <w:r>
        <w:t xml:space="preserve">. 2 avsnitt 4).  </w:t>
      </w:r>
    </w:p>
    <w:p w14:paraId="2D2C1CE0" w14:textId="77777777" w:rsidR="00844454" w:rsidDel="006428AE" w:rsidRDefault="00844454" w:rsidP="007C2C88">
      <w:pPr>
        <w:pStyle w:val="Brdtextmedindrag"/>
      </w:pPr>
      <w:r>
        <w:t>Regeringen bedömer att en effektivare användning och anskaffning av lokaler kan innebära att resurser frigörs till förmån för myndigheters kärnuppgifter.</w:t>
      </w:r>
      <w:r w:rsidRPr="003C13B0">
        <w:t xml:space="preserve"> </w:t>
      </w:r>
      <w:r>
        <w:t xml:space="preserve">Regeringen har </w:t>
      </w:r>
      <w:r w:rsidRPr="001766A2">
        <w:t xml:space="preserve">tidigare uttalat att statsförvaltningen behöver bli mindre fragmenterad och mer fokuserad på myndigheternas kärnuppgifter (prop. 2023/24:1 </w:t>
      </w:r>
      <w:proofErr w:type="spellStart"/>
      <w:r w:rsidRPr="001766A2">
        <w:t>utg.omr</w:t>
      </w:r>
      <w:proofErr w:type="spellEnd"/>
      <w:r w:rsidRPr="001766A2">
        <w:t xml:space="preserve">. 2 avsnitt 4 och prop. 2024/25:1 </w:t>
      </w:r>
      <w:proofErr w:type="spellStart"/>
      <w:r w:rsidRPr="001766A2">
        <w:t>utg.omr</w:t>
      </w:r>
      <w:proofErr w:type="spellEnd"/>
      <w:r w:rsidRPr="001766A2">
        <w:t>. 2 avsnitt 4).</w:t>
      </w:r>
      <w:r w:rsidRPr="00A206E5">
        <w:rPr>
          <w:rFonts w:asciiTheme="minorHAnsi" w:hAnsiTheme="minorHAnsi"/>
          <w:sz w:val="22"/>
        </w:rPr>
        <w:t xml:space="preserve"> </w:t>
      </w:r>
      <w:r w:rsidRPr="00A206E5">
        <w:t>Riksrevisionens granskning utgör därför ytterligare</w:t>
      </w:r>
      <w:r>
        <w:t xml:space="preserve"> ett viktigt</w:t>
      </w:r>
      <w:r w:rsidRPr="00A206E5">
        <w:t xml:space="preserve"> underlag för regeringen i arbetet med att öka fokus på myndigheternas kärnuppgifter.</w:t>
      </w:r>
      <w:r w:rsidRPr="001766A2">
        <w:t xml:space="preserve"> I budgetpropositionen för 2026 uttalade regeringen att den avser att ge Statskontoret i uppdrag att definiera och kartlägga myndigheters administrativa kostnader och redovisa dessa i förhållande till kostnaderna för myndigheternas kärnuppgifter (prop. 2025/26:1 </w:t>
      </w:r>
      <w:proofErr w:type="spellStart"/>
      <w:r w:rsidRPr="001766A2">
        <w:t>utg.omr</w:t>
      </w:r>
      <w:proofErr w:type="spellEnd"/>
      <w:r w:rsidRPr="001766A2">
        <w:t>. 2 avsnitt 4)</w:t>
      </w:r>
      <w:r>
        <w:t xml:space="preserve">. </w:t>
      </w:r>
    </w:p>
    <w:p w14:paraId="105C7DD1" w14:textId="77777777" w:rsidR="00844454" w:rsidRDefault="00844454" w:rsidP="007C2C88">
      <w:pPr>
        <w:pStyle w:val="Brdtextmedindrag"/>
      </w:pPr>
      <w:r>
        <w:t xml:space="preserve">Regeringen bedömer att myndigheternas och regeringens kontinuerliga arbete med att öka effektiviteten i statsförvaltningen </w:t>
      </w:r>
      <w:r w:rsidRPr="005D1172">
        <w:t xml:space="preserve">samt det arbete som för närvarande pågår inom Regeringskansliet som redovisats ovan </w:t>
      </w:r>
      <w:r>
        <w:t>kommer att skapa goda förutsättningar för en mer kostnadseffektiv användning och an</w:t>
      </w:r>
      <w:r>
        <w:softHyphen/>
        <w:t xml:space="preserve">skaffning av lokaler i staten. </w:t>
      </w:r>
    </w:p>
    <w:p w14:paraId="49810A0D" w14:textId="4753767E" w:rsidR="00844454" w:rsidRPr="007C2C88" w:rsidRDefault="00844454" w:rsidP="007C2C88">
      <w:pPr>
        <w:pStyle w:val="Brdtext"/>
        <w:sectPr w:rsidR="00844454" w:rsidRPr="007C2C88" w:rsidSect="00155500">
          <w:headerReference w:type="even" r:id="rId38"/>
          <w:headerReference w:type="default" r:id="rId39"/>
          <w:footerReference w:type="even" r:id="rId40"/>
          <w:footerReference w:type="default" r:id="rId41"/>
          <w:headerReference w:type="first" r:id="rId42"/>
          <w:footerReference w:type="first" r:id="rId43"/>
          <w:type w:val="continuous"/>
          <w:pgSz w:w="9356" w:h="13721" w:code="9"/>
          <w:pgMar w:top="794" w:right="2438" w:bottom="1191" w:left="1021" w:header="0" w:footer="709" w:gutter="0"/>
          <w:cols w:space="708"/>
          <w:docGrid w:linePitch="360"/>
        </w:sectPr>
      </w:pPr>
      <w:r>
        <w:t>I och med denna skrivelse a</w:t>
      </w:r>
      <w:r w:rsidRPr="00CE0528">
        <w:t xml:space="preserve">nser regeringen att Riksrevisionens rapport är </w:t>
      </w:r>
      <w:r>
        <w:t>slutbehandlad.</w:t>
      </w:r>
    </w:p>
    <w:p w14:paraId="611C1BD7" w14:textId="77777777" w:rsidR="00844454" w:rsidRDefault="00844454" w:rsidP="00897725">
      <w:pPr>
        <w:pStyle w:val="Bilagarubrik"/>
      </w:pPr>
      <w:bookmarkStart w:id="20" w:name="_Toc215138963"/>
      <w:bookmarkStart w:id="21" w:name="_Toc215142729"/>
      <w:r>
        <w:t>Riksrevisionens rapport Kostsam kvadratjakt – statens användning och anskaffning av lokaler (</w:t>
      </w:r>
      <w:proofErr w:type="spellStart"/>
      <w:r>
        <w:t>RiR</w:t>
      </w:r>
      <w:proofErr w:type="spellEnd"/>
      <w:r>
        <w:t xml:space="preserve"> 2022:28)</w:t>
      </w:r>
      <w:bookmarkEnd w:id="20"/>
      <w:bookmarkEnd w:id="21"/>
    </w:p>
    <w:p w14:paraId="27FC0858" w14:textId="77777777" w:rsidR="00844454" w:rsidRDefault="00844454" w:rsidP="008A6BE4">
      <w:pPr>
        <w:pStyle w:val="Brdtext"/>
      </w:pPr>
    </w:p>
    <w:p w14:paraId="14FD0B94" w14:textId="77777777" w:rsidR="00844454" w:rsidRDefault="00844454" w:rsidP="008A6BE4">
      <w:pPr>
        <w:pStyle w:val="Brdtextmedindrag"/>
      </w:pPr>
    </w:p>
    <w:p w14:paraId="24CC3E02" w14:textId="77777777" w:rsidR="00844454" w:rsidRDefault="00844454">
      <w:pPr>
        <w:spacing w:line="2" w:lineRule="auto"/>
        <w:rPr>
          <w:rFonts w:ascii="Times New Roman" w:hAnsi="Times New Roman"/>
          <w:sz w:val="20"/>
        </w:rPr>
      </w:pPr>
      <w:r>
        <w:br w:type="page"/>
      </w:r>
    </w:p>
    <w:p w14:paraId="6A7127D1" w14:textId="77777777" w:rsidR="00844454" w:rsidRDefault="00844454" w:rsidP="008A6BE4">
      <w:pPr>
        <w:pStyle w:val="Brdtextmedindrag"/>
      </w:pPr>
    </w:p>
    <w:p w14:paraId="4098F396" w14:textId="77777777" w:rsidR="00844454" w:rsidRDefault="00844454">
      <w:pPr>
        <w:spacing w:line="2" w:lineRule="auto"/>
        <w:rPr>
          <w:rFonts w:ascii="Times New Roman" w:hAnsi="Times New Roman"/>
          <w:sz w:val="20"/>
        </w:rPr>
      </w:pPr>
      <w:r>
        <w:br w:type="page"/>
      </w:r>
    </w:p>
    <w:p w14:paraId="27BF2837" w14:textId="77777777" w:rsidR="00844454" w:rsidRDefault="00844454" w:rsidP="008A6BE4">
      <w:pPr>
        <w:pStyle w:val="Brdtextmedindrag"/>
      </w:pPr>
    </w:p>
    <w:p w14:paraId="3CA25DB8" w14:textId="77777777" w:rsidR="00844454" w:rsidRDefault="00844454">
      <w:pPr>
        <w:spacing w:line="2" w:lineRule="auto"/>
        <w:rPr>
          <w:rFonts w:ascii="Times New Roman" w:hAnsi="Times New Roman"/>
          <w:sz w:val="20"/>
        </w:rPr>
      </w:pPr>
      <w:r>
        <w:br w:type="page"/>
      </w:r>
    </w:p>
    <w:p w14:paraId="53112E21" w14:textId="77777777" w:rsidR="00844454" w:rsidRDefault="00844454" w:rsidP="008A6BE4">
      <w:pPr>
        <w:pStyle w:val="Brdtextmedindrag"/>
      </w:pPr>
    </w:p>
    <w:p w14:paraId="4EFBEAE5" w14:textId="77777777" w:rsidR="00844454" w:rsidRDefault="00844454">
      <w:pPr>
        <w:spacing w:line="2" w:lineRule="auto"/>
        <w:rPr>
          <w:rFonts w:ascii="Times New Roman" w:hAnsi="Times New Roman"/>
          <w:sz w:val="20"/>
        </w:rPr>
      </w:pPr>
      <w:r>
        <w:br w:type="page"/>
      </w:r>
    </w:p>
    <w:p w14:paraId="0F4DB288" w14:textId="77777777" w:rsidR="00844454" w:rsidRDefault="00844454" w:rsidP="008A6BE4">
      <w:pPr>
        <w:pStyle w:val="Brdtextmedindrag"/>
      </w:pPr>
    </w:p>
    <w:p w14:paraId="0FD49BE9" w14:textId="77777777" w:rsidR="00844454" w:rsidRDefault="00844454">
      <w:pPr>
        <w:spacing w:line="2" w:lineRule="auto"/>
        <w:rPr>
          <w:rFonts w:ascii="Times New Roman" w:hAnsi="Times New Roman"/>
          <w:sz w:val="20"/>
        </w:rPr>
      </w:pPr>
      <w:r>
        <w:br w:type="page"/>
      </w:r>
    </w:p>
    <w:p w14:paraId="19142E92" w14:textId="77777777" w:rsidR="00844454" w:rsidRDefault="00844454" w:rsidP="008A6BE4">
      <w:pPr>
        <w:pStyle w:val="Brdtextmedindrag"/>
      </w:pPr>
    </w:p>
    <w:p w14:paraId="0308E986" w14:textId="77777777" w:rsidR="00844454" w:rsidRDefault="00844454">
      <w:pPr>
        <w:spacing w:line="2" w:lineRule="auto"/>
        <w:rPr>
          <w:rFonts w:ascii="Times New Roman" w:hAnsi="Times New Roman"/>
          <w:sz w:val="20"/>
        </w:rPr>
      </w:pPr>
      <w:r>
        <w:br w:type="page"/>
      </w:r>
    </w:p>
    <w:p w14:paraId="2064AC92" w14:textId="77777777" w:rsidR="00844454" w:rsidRDefault="00844454" w:rsidP="008A6BE4">
      <w:pPr>
        <w:pStyle w:val="Brdtextmedindrag"/>
      </w:pPr>
    </w:p>
    <w:p w14:paraId="30DF946F" w14:textId="77777777" w:rsidR="00844454" w:rsidRDefault="00844454">
      <w:pPr>
        <w:spacing w:line="2" w:lineRule="auto"/>
        <w:rPr>
          <w:rFonts w:ascii="Times New Roman" w:hAnsi="Times New Roman"/>
          <w:sz w:val="20"/>
        </w:rPr>
      </w:pPr>
      <w:r>
        <w:br w:type="page"/>
      </w:r>
    </w:p>
    <w:p w14:paraId="2E9098FF" w14:textId="77777777" w:rsidR="00844454" w:rsidRDefault="00844454" w:rsidP="008A6BE4">
      <w:pPr>
        <w:pStyle w:val="Brdtextmedindrag"/>
      </w:pPr>
    </w:p>
    <w:p w14:paraId="44C3506C" w14:textId="77777777" w:rsidR="00844454" w:rsidRDefault="00844454">
      <w:pPr>
        <w:spacing w:line="2" w:lineRule="auto"/>
        <w:rPr>
          <w:rFonts w:ascii="Times New Roman" w:hAnsi="Times New Roman"/>
          <w:sz w:val="20"/>
        </w:rPr>
      </w:pPr>
      <w:r>
        <w:br w:type="page"/>
      </w:r>
    </w:p>
    <w:p w14:paraId="20CC5D10" w14:textId="77777777" w:rsidR="00844454" w:rsidRDefault="00844454" w:rsidP="008A6BE4">
      <w:pPr>
        <w:pStyle w:val="Brdtextmedindrag"/>
      </w:pPr>
    </w:p>
    <w:p w14:paraId="342B22BE" w14:textId="77777777" w:rsidR="00844454" w:rsidRDefault="00844454">
      <w:pPr>
        <w:spacing w:line="2" w:lineRule="auto"/>
        <w:rPr>
          <w:rFonts w:ascii="Times New Roman" w:hAnsi="Times New Roman"/>
          <w:sz w:val="20"/>
        </w:rPr>
      </w:pPr>
      <w:r>
        <w:br w:type="page"/>
      </w:r>
    </w:p>
    <w:p w14:paraId="44D088ED" w14:textId="77777777" w:rsidR="00844454" w:rsidRDefault="00844454" w:rsidP="008A6BE4">
      <w:pPr>
        <w:pStyle w:val="Brdtextmedindrag"/>
      </w:pPr>
    </w:p>
    <w:p w14:paraId="1E03D63E" w14:textId="77777777" w:rsidR="00844454" w:rsidRDefault="00844454">
      <w:pPr>
        <w:spacing w:line="2" w:lineRule="auto"/>
        <w:rPr>
          <w:rFonts w:ascii="Times New Roman" w:hAnsi="Times New Roman"/>
          <w:sz w:val="20"/>
        </w:rPr>
      </w:pPr>
      <w:r>
        <w:br w:type="page"/>
      </w:r>
    </w:p>
    <w:p w14:paraId="45A25EF7" w14:textId="77777777" w:rsidR="00844454" w:rsidRDefault="00844454" w:rsidP="008A6BE4">
      <w:pPr>
        <w:pStyle w:val="Brdtextmedindrag"/>
      </w:pPr>
    </w:p>
    <w:p w14:paraId="114BC593" w14:textId="77777777" w:rsidR="00844454" w:rsidRDefault="00844454">
      <w:pPr>
        <w:spacing w:line="2" w:lineRule="auto"/>
        <w:rPr>
          <w:rFonts w:ascii="Times New Roman" w:hAnsi="Times New Roman"/>
          <w:sz w:val="20"/>
        </w:rPr>
      </w:pPr>
      <w:r>
        <w:br w:type="page"/>
      </w:r>
    </w:p>
    <w:p w14:paraId="21816F72" w14:textId="77777777" w:rsidR="00844454" w:rsidRDefault="00844454" w:rsidP="008A6BE4">
      <w:pPr>
        <w:pStyle w:val="Brdtextmedindrag"/>
      </w:pPr>
    </w:p>
    <w:p w14:paraId="0FB55665" w14:textId="77777777" w:rsidR="00844454" w:rsidRDefault="00844454">
      <w:pPr>
        <w:spacing w:line="2" w:lineRule="auto"/>
        <w:rPr>
          <w:rFonts w:ascii="Times New Roman" w:hAnsi="Times New Roman"/>
          <w:sz w:val="20"/>
        </w:rPr>
      </w:pPr>
      <w:r>
        <w:br w:type="page"/>
      </w:r>
    </w:p>
    <w:p w14:paraId="773CB6FF" w14:textId="77777777" w:rsidR="00844454" w:rsidRDefault="00844454" w:rsidP="008A6BE4">
      <w:pPr>
        <w:pStyle w:val="Brdtextmedindrag"/>
      </w:pPr>
    </w:p>
    <w:p w14:paraId="4EAFB210" w14:textId="77777777" w:rsidR="00844454" w:rsidRDefault="00844454">
      <w:pPr>
        <w:spacing w:line="2" w:lineRule="auto"/>
        <w:rPr>
          <w:rFonts w:ascii="Times New Roman" w:hAnsi="Times New Roman"/>
          <w:sz w:val="20"/>
        </w:rPr>
      </w:pPr>
      <w:r>
        <w:br w:type="page"/>
      </w:r>
    </w:p>
    <w:p w14:paraId="00D66CCA" w14:textId="77777777" w:rsidR="00844454" w:rsidRDefault="00844454" w:rsidP="008A6BE4">
      <w:pPr>
        <w:pStyle w:val="Brdtextmedindrag"/>
      </w:pPr>
    </w:p>
    <w:p w14:paraId="660F5DD1" w14:textId="77777777" w:rsidR="00844454" w:rsidRDefault="00844454">
      <w:pPr>
        <w:spacing w:line="2" w:lineRule="auto"/>
        <w:rPr>
          <w:rFonts w:ascii="Times New Roman" w:hAnsi="Times New Roman"/>
          <w:sz w:val="20"/>
        </w:rPr>
      </w:pPr>
      <w:r>
        <w:br w:type="page"/>
      </w:r>
    </w:p>
    <w:p w14:paraId="665C28D8" w14:textId="77777777" w:rsidR="00844454" w:rsidRDefault="00844454" w:rsidP="008A6BE4">
      <w:pPr>
        <w:pStyle w:val="Brdtextmedindrag"/>
      </w:pPr>
    </w:p>
    <w:p w14:paraId="76792627" w14:textId="77777777" w:rsidR="00844454" w:rsidRDefault="00844454">
      <w:pPr>
        <w:spacing w:line="2" w:lineRule="auto"/>
        <w:rPr>
          <w:rFonts w:ascii="Times New Roman" w:hAnsi="Times New Roman"/>
          <w:sz w:val="20"/>
        </w:rPr>
      </w:pPr>
      <w:r>
        <w:br w:type="page"/>
      </w:r>
    </w:p>
    <w:p w14:paraId="0D24DCC7" w14:textId="77777777" w:rsidR="00844454" w:rsidRDefault="00844454" w:rsidP="008A6BE4">
      <w:pPr>
        <w:pStyle w:val="Brdtextmedindrag"/>
      </w:pPr>
    </w:p>
    <w:p w14:paraId="7929DC88" w14:textId="77777777" w:rsidR="00844454" w:rsidRDefault="00844454">
      <w:pPr>
        <w:spacing w:line="2" w:lineRule="auto"/>
        <w:rPr>
          <w:rFonts w:ascii="Times New Roman" w:hAnsi="Times New Roman"/>
          <w:sz w:val="20"/>
        </w:rPr>
      </w:pPr>
      <w:r>
        <w:br w:type="page"/>
      </w:r>
    </w:p>
    <w:p w14:paraId="18028AB3" w14:textId="77777777" w:rsidR="00844454" w:rsidRDefault="00844454" w:rsidP="008A6BE4">
      <w:pPr>
        <w:pStyle w:val="Brdtextmedindrag"/>
      </w:pPr>
    </w:p>
    <w:p w14:paraId="08D830AA" w14:textId="77777777" w:rsidR="00844454" w:rsidRDefault="00844454">
      <w:pPr>
        <w:spacing w:line="2" w:lineRule="auto"/>
        <w:rPr>
          <w:rFonts w:ascii="Times New Roman" w:hAnsi="Times New Roman"/>
          <w:sz w:val="20"/>
        </w:rPr>
      </w:pPr>
      <w:r>
        <w:br w:type="page"/>
      </w:r>
    </w:p>
    <w:p w14:paraId="00CFACF7" w14:textId="77777777" w:rsidR="00844454" w:rsidRDefault="00844454" w:rsidP="008A6BE4">
      <w:pPr>
        <w:pStyle w:val="Brdtextmedindrag"/>
      </w:pPr>
    </w:p>
    <w:p w14:paraId="230E0FD2" w14:textId="77777777" w:rsidR="00844454" w:rsidRDefault="00844454">
      <w:pPr>
        <w:spacing w:line="2" w:lineRule="auto"/>
        <w:rPr>
          <w:rFonts w:ascii="Times New Roman" w:hAnsi="Times New Roman"/>
          <w:sz w:val="20"/>
        </w:rPr>
      </w:pPr>
      <w:r>
        <w:br w:type="page"/>
      </w:r>
    </w:p>
    <w:p w14:paraId="2515A471" w14:textId="77777777" w:rsidR="00844454" w:rsidRDefault="00844454" w:rsidP="008A6BE4">
      <w:pPr>
        <w:pStyle w:val="Brdtextmedindrag"/>
      </w:pPr>
    </w:p>
    <w:p w14:paraId="4F8CA482" w14:textId="77777777" w:rsidR="00844454" w:rsidRDefault="00844454">
      <w:pPr>
        <w:spacing w:line="2" w:lineRule="auto"/>
        <w:rPr>
          <w:rFonts w:ascii="Times New Roman" w:hAnsi="Times New Roman"/>
          <w:sz w:val="20"/>
        </w:rPr>
      </w:pPr>
      <w:r>
        <w:br w:type="page"/>
      </w:r>
    </w:p>
    <w:p w14:paraId="67F5CDF8" w14:textId="77777777" w:rsidR="00844454" w:rsidRDefault="00844454" w:rsidP="008A6BE4">
      <w:pPr>
        <w:pStyle w:val="Brdtextmedindrag"/>
      </w:pPr>
    </w:p>
    <w:p w14:paraId="75721F7E" w14:textId="77777777" w:rsidR="00844454" w:rsidRDefault="00844454">
      <w:pPr>
        <w:spacing w:line="2" w:lineRule="auto"/>
        <w:rPr>
          <w:rFonts w:ascii="Times New Roman" w:hAnsi="Times New Roman"/>
          <w:sz w:val="20"/>
        </w:rPr>
      </w:pPr>
      <w:r>
        <w:br w:type="page"/>
      </w:r>
    </w:p>
    <w:p w14:paraId="46F2BBDD" w14:textId="77777777" w:rsidR="00844454" w:rsidRDefault="00844454" w:rsidP="008A6BE4">
      <w:pPr>
        <w:pStyle w:val="Brdtextmedindrag"/>
      </w:pPr>
    </w:p>
    <w:p w14:paraId="3C2CDD4E" w14:textId="77777777" w:rsidR="00844454" w:rsidRDefault="00844454">
      <w:pPr>
        <w:spacing w:line="2" w:lineRule="auto"/>
        <w:rPr>
          <w:rFonts w:ascii="Times New Roman" w:hAnsi="Times New Roman"/>
          <w:sz w:val="20"/>
        </w:rPr>
      </w:pPr>
      <w:r>
        <w:br w:type="page"/>
      </w:r>
    </w:p>
    <w:p w14:paraId="580A6076" w14:textId="77777777" w:rsidR="00844454" w:rsidRDefault="00844454" w:rsidP="008A6BE4">
      <w:pPr>
        <w:pStyle w:val="Brdtextmedindrag"/>
      </w:pPr>
    </w:p>
    <w:p w14:paraId="657AA4AD" w14:textId="77777777" w:rsidR="00844454" w:rsidRDefault="00844454">
      <w:pPr>
        <w:spacing w:line="2" w:lineRule="auto"/>
        <w:rPr>
          <w:rFonts w:ascii="Times New Roman" w:hAnsi="Times New Roman"/>
          <w:sz w:val="20"/>
        </w:rPr>
      </w:pPr>
      <w:r>
        <w:br w:type="page"/>
      </w:r>
    </w:p>
    <w:p w14:paraId="4FEB6D7E" w14:textId="77777777" w:rsidR="00844454" w:rsidRDefault="00844454" w:rsidP="008A6BE4">
      <w:pPr>
        <w:pStyle w:val="Brdtextmedindrag"/>
      </w:pPr>
    </w:p>
    <w:p w14:paraId="114E13B7" w14:textId="77777777" w:rsidR="00844454" w:rsidRDefault="00844454">
      <w:pPr>
        <w:spacing w:line="2" w:lineRule="auto"/>
        <w:rPr>
          <w:rFonts w:ascii="Times New Roman" w:hAnsi="Times New Roman"/>
          <w:sz w:val="20"/>
        </w:rPr>
      </w:pPr>
      <w:r>
        <w:br w:type="page"/>
      </w:r>
    </w:p>
    <w:p w14:paraId="5453DAF1" w14:textId="77777777" w:rsidR="00844454" w:rsidRDefault="00844454" w:rsidP="008A6BE4">
      <w:pPr>
        <w:pStyle w:val="Brdtextmedindrag"/>
      </w:pPr>
    </w:p>
    <w:p w14:paraId="076B4F92" w14:textId="77777777" w:rsidR="00844454" w:rsidRDefault="00844454">
      <w:pPr>
        <w:spacing w:line="2" w:lineRule="auto"/>
        <w:rPr>
          <w:rFonts w:ascii="Times New Roman" w:hAnsi="Times New Roman"/>
          <w:sz w:val="20"/>
        </w:rPr>
      </w:pPr>
      <w:r>
        <w:br w:type="page"/>
      </w:r>
    </w:p>
    <w:p w14:paraId="13AD021D" w14:textId="77777777" w:rsidR="00844454" w:rsidRDefault="00844454" w:rsidP="008A6BE4">
      <w:pPr>
        <w:pStyle w:val="Brdtextmedindrag"/>
      </w:pPr>
    </w:p>
    <w:p w14:paraId="261A52F3" w14:textId="77777777" w:rsidR="00844454" w:rsidRDefault="00844454">
      <w:pPr>
        <w:spacing w:line="2" w:lineRule="auto"/>
        <w:rPr>
          <w:rFonts w:ascii="Times New Roman" w:hAnsi="Times New Roman"/>
          <w:sz w:val="20"/>
        </w:rPr>
      </w:pPr>
      <w:r>
        <w:br w:type="page"/>
      </w:r>
    </w:p>
    <w:p w14:paraId="50BF838A" w14:textId="77777777" w:rsidR="00844454" w:rsidRDefault="00844454" w:rsidP="008A6BE4">
      <w:pPr>
        <w:pStyle w:val="Brdtextmedindrag"/>
      </w:pPr>
    </w:p>
    <w:p w14:paraId="77C9C4C3" w14:textId="77777777" w:rsidR="00844454" w:rsidRDefault="00844454">
      <w:pPr>
        <w:spacing w:line="2" w:lineRule="auto"/>
        <w:rPr>
          <w:rFonts w:ascii="Times New Roman" w:hAnsi="Times New Roman"/>
          <w:sz w:val="20"/>
        </w:rPr>
      </w:pPr>
      <w:r>
        <w:br w:type="page"/>
      </w:r>
    </w:p>
    <w:p w14:paraId="7E1983CF" w14:textId="77777777" w:rsidR="00844454" w:rsidRDefault="00844454" w:rsidP="008A6BE4">
      <w:pPr>
        <w:pStyle w:val="Brdtextmedindrag"/>
      </w:pPr>
    </w:p>
    <w:p w14:paraId="144CB323" w14:textId="77777777" w:rsidR="00844454" w:rsidRDefault="00844454">
      <w:pPr>
        <w:spacing w:line="2" w:lineRule="auto"/>
        <w:rPr>
          <w:rFonts w:ascii="Times New Roman" w:hAnsi="Times New Roman"/>
          <w:sz w:val="20"/>
        </w:rPr>
      </w:pPr>
      <w:r>
        <w:br w:type="page"/>
      </w:r>
    </w:p>
    <w:p w14:paraId="36E4C9FC" w14:textId="77777777" w:rsidR="00844454" w:rsidRDefault="00844454" w:rsidP="008A6BE4">
      <w:pPr>
        <w:pStyle w:val="Brdtextmedindrag"/>
      </w:pPr>
    </w:p>
    <w:p w14:paraId="763B7F82" w14:textId="77777777" w:rsidR="00844454" w:rsidRDefault="00844454">
      <w:pPr>
        <w:spacing w:line="2" w:lineRule="auto"/>
        <w:rPr>
          <w:rFonts w:ascii="Times New Roman" w:hAnsi="Times New Roman"/>
          <w:sz w:val="20"/>
        </w:rPr>
      </w:pPr>
      <w:r>
        <w:br w:type="page"/>
      </w:r>
    </w:p>
    <w:p w14:paraId="498377C6" w14:textId="77777777" w:rsidR="00844454" w:rsidRDefault="00844454" w:rsidP="008A6BE4">
      <w:pPr>
        <w:pStyle w:val="Brdtextmedindrag"/>
      </w:pPr>
    </w:p>
    <w:p w14:paraId="582F0598" w14:textId="77777777" w:rsidR="00844454" w:rsidRDefault="00844454">
      <w:pPr>
        <w:spacing w:line="2" w:lineRule="auto"/>
        <w:rPr>
          <w:rFonts w:ascii="Times New Roman" w:hAnsi="Times New Roman"/>
          <w:sz w:val="20"/>
        </w:rPr>
      </w:pPr>
      <w:r>
        <w:br w:type="page"/>
      </w:r>
    </w:p>
    <w:p w14:paraId="6F0120F0" w14:textId="77777777" w:rsidR="00844454" w:rsidRDefault="00844454" w:rsidP="008A6BE4">
      <w:pPr>
        <w:pStyle w:val="Brdtextmedindrag"/>
      </w:pPr>
    </w:p>
    <w:p w14:paraId="1C0C14C5" w14:textId="77777777" w:rsidR="00844454" w:rsidRDefault="00844454">
      <w:pPr>
        <w:spacing w:line="2" w:lineRule="auto"/>
        <w:rPr>
          <w:rFonts w:ascii="Times New Roman" w:hAnsi="Times New Roman"/>
          <w:sz w:val="20"/>
        </w:rPr>
      </w:pPr>
      <w:r>
        <w:br w:type="page"/>
      </w:r>
    </w:p>
    <w:p w14:paraId="1E7ECE1B" w14:textId="77777777" w:rsidR="00844454" w:rsidRDefault="00844454" w:rsidP="008A6BE4">
      <w:pPr>
        <w:pStyle w:val="Brdtextmedindrag"/>
      </w:pPr>
    </w:p>
    <w:p w14:paraId="2E18C419" w14:textId="77777777" w:rsidR="00844454" w:rsidRDefault="00844454">
      <w:pPr>
        <w:spacing w:line="2" w:lineRule="auto"/>
        <w:rPr>
          <w:rFonts w:ascii="Times New Roman" w:hAnsi="Times New Roman"/>
          <w:sz w:val="20"/>
        </w:rPr>
      </w:pPr>
      <w:r>
        <w:br w:type="page"/>
      </w:r>
    </w:p>
    <w:p w14:paraId="1B6F139D" w14:textId="77777777" w:rsidR="00844454" w:rsidRDefault="00844454" w:rsidP="008A6BE4">
      <w:pPr>
        <w:pStyle w:val="Brdtextmedindrag"/>
      </w:pPr>
    </w:p>
    <w:p w14:paraId="105BEDAE" w14:textId="77777777" w:rsidR="00844454" w:rsidRDefault="00844454">
      <w:pPr>
        <w:spacing w:line="2" w:lineRule="auto"/>
        <w:rPr>
          <w:rFonts w:ascii="Times New Roman" w:hAnsi="Times New Roman"/>
          <w:sz w:val="20"/>
        </w:rPr>
      </w:pPr>
      <w:r>
        <w:br w:type="page"/>
      </w:r>
    </w:p>
    <w:p w14:paraId="41DB7F37" w14:textId="77777777" w:rsidR="00844454" w:rsidRDefault="00844454" w:rsidP="008A6BE4">
      <w:pPr>
        <w:pStyle w:val="Brdtextmedindrag"/>
      </w:pPr>
    </w:p>
    <w:p w14:paraId="152E696A" w14:textId="77777777" w:rsidR="00844454" w:rsidRDefault="00844454">
      <w:pPr>
        <w:spacing w:line="2" w:lineRule="auto"/>
        <w:rPr>
          <w:rFonts w:ascii="Times New Roman" w:hAnsi="Times New Roman"/>
          <w:sz w:val="20"/>
        </w:rPr>
      </w:pPr>
      <w:r>
        <w:br w:type="page"/>
      </w:r>
    </w:p>
    <w:p w14:paraId="6F93DC9D" w14:textId="77777777" w:rsidR="00844454" w:rsidRDefault="00844454" w:rsidP="008A6BE4">
      <w:pPr>
        <w:pStyle w:val="Brdtextmedindrag"/>
      </w:pPr>
    </w:p>
    <w:p w14:paraId="47317339" w14:textId="77777777" w:rsidR="00844454" w:rsidRDefault="00844454">
      <w:pPr>
        <w:spacing w:line="2" w:lineRule="auto"/>
        <w:rPr>
          <w:rFonts w:ascii="Times New Roman" w:hAnsi="Times New Roman"/>
          <w:sz w:val="20"/>
        </w:rPr>
      </w:pPr>
      <w:r>
        <w:br w:type="page"/>
      </w:r>
    </w:p>
    <w:p w14:paraId="551FF885" w14:textId="77777777" w:rsidR="00844454" w:rsidRDefault="00844454" w:rsidP="008A6BE4">
      <w:pPr>
        <w:pStyle w:val="Brdtextmedindrag"/>
      </w:pPr>
    </w:p>
    <w:p w14:paraId="4CFF8324" w14:textId="77777777" w:rsidR="00844454" w:rsidRDefault="00844454">
      <w:pPr>
        <w:spacing w:line="2" w:lineRule="auto"/>
        <w:rPr>
          <w:rFonts w:ascii="Times New Roman" w:hAnsi="Times New Roman"/>
          <w:sz w:val="20"/>
        </w:rPr>
      </w:pPr>
      <w:r>
        <w:br w:type="page"/>
      </w:r>
    </w:p>
    <w:p w14:paraId="7C2580DC" w14:textId="77777777" w:rsidR="00844454" w:rsidRDefault="00844454" w:rsidP="008A6BE4">
      <w:pPr>
        <w:pStyle w:val="Brdtextmedindrag"/>
      </w:pPr>
    </w:p>
    <w:p w14:paraId="72DA4B1F" w14:textId="77777777" w:rsidR="00844454" w:rsidRDefault="00844454">
      <w:pPr>
        <w:spacing w:line="2" w:lineRule="auto"/>
        <w:rPr>
          <w:rFonts w:ascii="Times New Roman" w:hAnsi="Times New Roman"/>
          <w:sz w:val="20"/>
        </w:rPr>
      </w:pPr>
      <w:r>
        <w:br w:type="page"/>
      </w:r>
    </w:p>
    <w:p w14:paraId="5B4AD515" w14:textId="77777777" w:rsidR="00844454" w:rsidRDefault="00844454" w:rsidP="008A6BE4">
      <w:pPr>
        <w:pStyle w:val="Brdtextmedindrag"/>
      </w:pPr>
    </w:p>
    <w:p w14:paraId="28ADC30D" w14:textId="77777777" w:rsidR="00844454" w:rsidRDefault="00844454">
      <w:pPr>
        <w:spacing w:line="2" w:lineRule="auto"/>
        <w:rPr>
          <w:rFonts w:ascii="Times New Roman" w:hAnsi="Times New Roman"/>
          <w:sz w:val="20"/>
        </w:rPr>
      </w:pPr>
      <w:r>
        <w:br w:type="page"/>
      </w:r>
    </w:p>
    <w:p w14:paraId="55529DF6" w14:textId="77777777" w:rsidR="00844454" w:rsidRDefault="00844454" w:rsidP="008A6BE4">
      <w:pPr>
        <w:pStyle w:val="Brdtextmedindrag"/>
      </w:pPr>
    </w:p>
    <w:p w14:paraId="7E4509B4" w14:textId="77777777" w:rsidR="00844454" w:rsidRDefault="00844454">
      <w:pPr>
        <w:spacing w:line="2" w:lineRule="auto"/>
        <w:rPr>
          <w:rFonts w:ascii="Times New Roman" w:hAnsi="Times New Roman"/>
          <w:sz w:val="20"/>
        </w:rPr>
      </w:pPr>
      <w:r>
        <w:br w:type="page"/>
      </w:r>
    </w:p>
    <w:p w14:paraId="3AB47C2D" w14:textId="77777777" w:rsidR="00844454" w:rsidRDefault="00844454" w:rsidP="008A6BE4">
      <w:pPr>
        <w:pStyle w:val="Brdtextmedindrag"/>
      </w:pPr>
    </w:p>
    <w:p w14:paraId="3379C8D4" w14:textId="77777777" w:rsidR="00844454" w:rsidRDefault="00844454">
      <w:pPr>
        <w:spacing w:line="2" w:lineRule="auto"/>
        <w:rPr>
          <w:rFonts w:ascii="Times New Roman" w:hAnsi="Times New Roman"/>
          <w:sz w:val="20"/>
        </w:rPr>
      </w:pPr>
      <w:r>
        <w:br w:type="page"/>
      </w:r>
    </w:p>
    <w:p w14:paraId="236B04C3" w14:textId="77777777" w:rsidR="00844454" w:rsidRDefault="00844454" w:rsidP="008A6BE4">
      <w:pPr>
        <w:pStyle w:val="Brdtextmedindrag"/>
      </w:pPr>
    </w:p>
    <w:p w14:paraId="00896744" w14:textId="77777777" w:rsidR="00844454" w:rsidRDefault="00844454">
      <w:pPr>
        <w:spacing w:line="2" w:lineRule="auto"/>
        <w:rPr>
          <w:rFonts w:ascii="Times New Roman" w:hAnsi="Times New Roman"/>
          <w:sz w:val="20"/>
        </w:rPr>
      </w:pPr>
      <w:r>
        <w:br w:type="page"/>
      </w:r>
    </w:p>
    <w:p w14:paraId="0B40EAE2" w14:textId="77777777" w:rsidR="00844454" w:rsidRDefault="00844454" w:rsidP="008A6BE4">
      <w:pPr>
        <w:pStyle w:val="Brdtextmedindrag"/>
      </w:pPr>
    </w:p>
    <w:p w14:paraId="3DEFCF22" w14:textId="77777777" w:rsidR="00844454" w:rsidRDefault="00844454">
      <w:pPr>
        <w:spacing w:line="2" w:lineRule="auto"/>
        <w:rPr>
          <w:rFonts w:ascii="Times New Roman" w:hAnsi="Times New Roman"/>
          <w:sz w:val="20"/>
        </w:rPr>
      </w:pPr>
      <w:r>
        <w:br w:type="page"/>
      </w:r>
    </w:p>
    <w:p w14:paraId="354BE0E2" w14:textId="77777777" w:rsidR="00844454" w:rsidRDefault="00844454" w:rsidP="008A6BE4">
      <w:pPr>
        <w:pStyle w:val="Brdtextmedindrag"/>
      </w:pPr>
    </w:p>
    <w:p w14:paraId="66A83155" w14:textId="77777777" w:rsidR="00844454" w:rsidRDefault="00844454">
      <w:pPr>
        <w:spacing w:line="2" w:lineRule="auto"/>
        <w:rPr>
          <w:rFonts w:ascii="Times New Roman" w:hAnsi="Times New Roman"/>
          <w:sz w:val="20"/>
        </w:rPr>
      </w:pPr>
      <w:r>
        <w:br w:type="page"/>
      </w:r>
    </w:p>
    <w:p w14:paraId="1A1AC028" w14:textId="77777777" w:rsidR="00844454" w:rsidRDefault="00844454" w:rsidP="008A6BE4">
      <w:pPr>
        <w:pStyle w:val="Brdtextmedindrag"/>
      </w:pPr>
    </w:p>
    <w:p w14:paraId="39EFBB44" w14:textId="77777777" w:rsidR="00844454" w:rsidRDefault="00844454">
      <w:pPr>
        <w:spacing w:line="2" w:lineRule="auto"/>
        <w:rPr>
          <w:rFonts w:ascii="Times New Roman" w:hAnsi="Times New Roman"/>
          <w:sz w:val="20"/>
        </w:rPr>
      </w:pPr>
      <w:r>
        <w:br w:type="page"/>
      </w:r>
    </w:p>
    <w:p w14:paraId="5A625C67" w14:textId="77777777" w:rsidR="00844454" w:rsidRDefault="00844454" w:rsidP="008A6BE4">
      <w:pPr>
        <w:pStyle w:val="Brdtextmedindrag"/>
      </w:pPr>
    </w:p>
    <w:p w14:paraId="63C62F34" w14:textId="77777777" w:rsidR="00844454" w:rsidRDefault="00844454">
      <w:pPr>
        <w:spacing w:line="2" w:lineRule="auto"/>
        <w:rPr>
          <w:rFonts w:ascii="Times New Roman" w:hAnsi="Times New Roman"/>
          <w:sz w:val="20"/>
        </w:rPr>
      </w:pPr>
      <w:r>
        <w:br w:type="page"/>
      </w:r>
    </w:p>
    <w:p w14:paraId="3B98E3BC" w14:textId="77777777" w:rsidR="00844454" w:rsidRDefault="00844454" w:rsidP="008A6BE4">
      <w:pPr>
        <w:pStyle w:val="Brdtextmedindrag"/>
      </w:pPr>
    </w:p>
    <w:p w14:paraId="1564F193" w14:textId="77777777" w:rsidR="00844454" w:rsidRDefault="00844454">
      <w:pPr>
        <w:spacing w:line="2" w:lineRule="auto"/>
        <w:rPr>
          <w:rFonts w:ascii="Times New Roman" w:hAnsi="Times New Roman"/>
          <w:sz w:val="20"/>
        </w:rPr>
      </w:pPr>
      <w:r>
        <w:br w:type="page"/>
      </w:r>
    </w:p>
    <w:p w14:paraId="40094F3D" w14:textId="77777777" w:rsidR="00844454" w:rsidRDefault="00844454" w:rsidP="008A6BE4">
      <w:pPr>
        <w:pStyle w:val="Brdtextmedindrag"/>
      </w:pPr>
    </w:p>
    <w:p w14:paraId="4B99F31B" w14:textId="77777777" w:rsidR="00844454" w:rsidRDefault="00844454">
      <w:pPr>
        <w:spacing w:line="2" w:lineRule="auto"/>
        <w:rPr>
          <w:rFonts w:ascii="Times New Roman" w:hAnsi="Times New Roman"/>
          <w:sz w:val="20"/>
        </w:rPr>
      </w:pPr>
      <w:r>
        <w:br w:type="page"/>
      </w:r>
    </w:p>
    <w:p w14:paraId="43543090" w14:textId="77777777" w:rsidR="00844454" w:rsidRDefault="00844454" w:rsidP="008A6BE4">
      <w:pPr>
        <w:pStyle w:val="Brdtextmedindrag"/>
      </w:pPr>
    </w:p>
    <w:p w14:paraId="68414687" w14:textId="77777777" w:rsidR="00844454" w:rsidRDefault="00844454">
      <w:pPr>
        <w:spacing w:line="2" w:lineRule="auto"/>
        <w:rPr>
          <w:rFonts w:ascii="Times New Roman" w:hAnsi="Times New Roman"/>
          <w:sz w:val="20"/>
        </w:rPr>
      </w:pPr>
      <w:r>
        <w:br w:type="page"/>
      </w:r>
    </w:p>
    <w:p w14:paraId="268E98F7" w14:textId="77777777" w:rsidR="00844454" w:rsidRDefault="00844454" w:rsidP="008A6BE4">
      <w:pPr>
        <w:pStyle w:val="Brdtextmedindrag"/>
      </w:pPr>
    </w:p>
    <w:p w14:paraId="519E1460" w14:textId="77777777" w:rsidR="00844454" w:rsidRDefault="00844454">
      <w:pPr>
        <w:spacing w:line="2" w:lineRule="auto"/>
        <w:rPr>
          <w:rFonts w:ascii="Times New Roman" w:hAnsi="Times New Roman"/>
          <w:sz w:val="20"/>
        </w:rPr>
      </w:pPr>
      <w:r>
        <w:br w:type="page"/>
      </w:r>
    </w:p>
    <w:p w14:paraId="331C1212" w14:textId="77777777" w:rsidR="00844454" w:rsidRDefault="00844454" w:rsidP="008A6BE4">
      <w:pPr>
        <w:pStyle w:val="Brdtextmedindrag"/>
      </w:pPr>
    </w:p>
    <w:p w14:paraId="042B77F4" w14:textId="77777777" w:rsidR="00844454" w:rsidRDefault="00844454">
      <w:pPr>
        <w:spacing w:line="2" w:lineRule="auto"/>
        <w:rPr>
          <w:rFonts w:ascii="Times New Roman" w:hAnsi="Times New Roman"/>
          <w:sz w:val="20"/>
        </w:rPr>
      </w:pPr>
      <w:r>
        <w:br w:type="page"/>
      </w:r>
    </w:p>
    <w:p w14:paraId="70B742D4" w14:textId="77777777" w:rsidR="00844454" w:rsidRDefault="00844454" w:rsidP="008A6BE4">
      <w:pPr>
        <w:pStyle w:val="Brdtextmedindrag"/>
      </w:pPr>
    </w:p>
    <w:p w14:paraId="27452F56" w14:textId="77777777" w:rsidR="00844454" w:rsidRDefault="00844454">
      <w:pPr>
        <w:spacing w:line="2" w:lineRule="auto"/>
        <w:rPr>
          <w:rFonts w:ascii="Times New Roman" w:hAnsi="Times New Roman"/>
          <w:sz w:val="20"/>
        </w:rPr>
      </w:pPr>
      <w:r>
        <w:br w:type="page"/>
      </w:r>
    </w:p>
    <w:p w14:paraId="3D743EB6" w14:textId="77777777" w:rsidR="00844454" w:rsidRDefault="00844454" w:rsidP="008A6BE4">
      <w:pPr>
        <w:pStyle w:val="Brdtextmedindrag"/>
      </w:pPr>
    </w:p>
    <w:p w14:paraId="3E24FF4F" w14:textId="77777777" w:rsidR="00844454" w:rsidRDefault="00844454">
      <w:pPr>
        <w:spacing w:line="2" w:lineRule="auto"/>
        <w:rPr>
          <w:rFonts w:ascii="Times New Roman" w:hAnsi="Times New Roman"/>
          <w:sz w:val="20"/>
        </w:rPr>
      </w:pPr>
      <w:r>
        <w:br w:type="page"/>
      </w:r>
    </w:p>
    <w:p w14:paraId="7AF5B661" w14:textId="77777777" w:rsidR="00844454" w:rsidRDefault="00844454" w:rsidP="008A6BE4">
      <w:pPr>
        <w:pStyle w:val="Brdtextmedindrag"/>
      </w:pPr>
    </w:p>
    <w:p w14:paraId="42FB770C" w14:textId="77777777" w:rsidR="00844454" w:rsidRDefault="00844454">
      <w:pPr>
        <w:spacing w:line="2" w:lineRule="auto"/>
        <w:rPr>
          <w:rFonts w:ascii="Times New Roman" w:hAnsi="Times New Roman"/>
          <w:sz w:val="20"/>
        </w:rPr>
      </w:pPr>
      <w:r>
        <w:br w:type="page"/>
      </w:r>
    </w:p>
    <w:p w14:paraId="16AE9014" w14:textId="77777777" w:rsidR="00844454" w:rsidRDefault="00844454" w:rsidP="008A6BE4">
      <w:pPr>
        <w:pStyle w:val="Brdtextmedindrag"/>
      </w:pPr>
    </w:p>
    <w:p w14:paraId="62DBEDE0" w14:textId="77777777" w:rsidR="00844454" w:rsidRDefault="00844454">
      <w:pPr>
        <w:spacing w:line="2" w:lineRule="auto"/>
        <w:rPr>
          <w:rFonts w:ascii="Times New Roman" w:hAnsi="Times New Roman"/>
          <w:sz w:val="20"/>
        </w:rPr>
      </w:pPr>
      <w:r>
        <w:br w:type="page"/>
      </w:r>
    </w:p>
    <w:p w14:paraId="32037AEA" w14:textId="77777777" w:rsidR="00844454" w:rsidRDefault="00844454" w:rsidP="008A6BE4">
      <w:pPr>
        <w:pStyle w:val="Brdtextmedindrag"/>
      </w:pPr>
    </w:p>
    <w:p w14:paraId="74FB788B" w14:textId="77777777" w:rsidR="00844454" w:rsidRDefault="00844454">
      <w:pPr>
        <w:spacing w:line="2" w:lineRule="auto"/>
        <w:rPr>
          <w:rFonts w:ascii="Times New Roman" w:hAnsi="Times New Roman"/>
          <w:sz w:val="20"/>
        </w:rPr>
      </w:pPr>
      <w:r>
        <w:br w:type="page"/>
      </w:r>
    </w:p>
    <w:p w14:paraId="0352139B" w14:textId="77777777" w:rsidR="00844454" w:rsidRDefault="00844454" w:rsidP="008A6BE4">
      <w:pPr>
        <w:pStyle w:val="Brdtextmedindrag"/>
      </w:pPr>
    </w:p>
    <w:p w14:paraId="2C76795A" w14:textId="77777777" w:rsidR="00844454" w:rsidRDefault="00844454">
      <w:pPr>
        <w:spacing w:line="2" w:lineRule="auto"/>
        <w:rPr>
          <w:rFonts w:ascii="Times New Roman" w:hAnsi="Times New Roman"/>
          <w:sz w:val="20"/>
        </w:rPr>
      </w:pPr>
      <w:r>
        <w:br w:type="page"/>
      </w:r>
    </w:p>
    <w:p w14:paraId="00B17C66" w14:textId="77777777" w:rsidR="00844454" w:rsidRDefault="00844454" w:rsidP="008A6BE4">
      <w:pPr>
        <w:pStyle w:val="Brdtextmedindrag"/>
      </w:pPr>
    </w:p>
    <w:p w14:paraId="32BFA4E9" w14:textId="77777777" w:rsidR="00844454" w:rsidRDefault="00844454">
      <w:pPr>
        <w:spacing w:line="2" w:lineRule="auto"/>
        <w:rPr>
          <w:rFonts w:ascii="Times New Roman" w:hAnsi="Times New Roman"/>
          <w:sz w:val="20"/>
        </w:rPr>
      </w:pPr>
      <w:r>
        <w:br w:type="page"/>
      </w:r>
    </w:p>
    <w:p w14:paraId="3FF712FF" w14:textId="77777777" w:rsidR="00844454" w:rsidRDefault="00844454" w:rsidP="008A6BE4">
      <w:pPr>
        <w:pStyle w:val="Brdtextmedindrag"/>
      </w:pPr>
    </w:p>
    <w:p w14:paraId="1E256515" w14:textId="77777777" w:rsidR="00844454" w:rsidRDefault="00844454">
      <w:pPr>
        <w:spacing w:line="2" w:lineRule="auto"/>
        <w:rPr>
          <w:rFonts w:ascii="Times New Roman" w:hAnsi="Times New Roman"/>
          <w:sz w:val="20"/>
        </w:rPr>
      </w:pPr>
      <w:r>
        <w:br w:type="page"/>
      </w:r>
    </w:p>
    <w:p w14:paraId="70B8C8A5" w14:textId="77777777" w:rsidR="00844454" w:rsidRDefault="00844454" w:rsidP="008A6BE4">
      <w:pPr>
        <w:pStyle w:val="Brdtextmedindrag"/>
      </w:pPr>
    </w:p>
    <w:p w14:paraId="32E9DC2D" w14:textId="77777777" w:rsidR="00844454" w:rsidRDefault="00844454">
      <w:pPr>
        <w:spacing w:line="2" w:lineRule="auto"/>
        <w:rPr>
          <w:rFonts w:ascii="Times New Roman" w:hAnsi="Times New Roman"/>
          <w:sz w:val="20"/>
        </w:rPr>
      </w:pPr>
      <w:r>
        <w:br w:type="page"/>
      </w:r>
    </w:p>
    <w:p w14:paraId="1E30BE18" w14:textId="77777777" w:rsidR="00844454" w:rsidRDefault="00844454" w:rsidP="008A6BE4">
      <w:pPr>
        <w:pStyle w:val="Brdtextmedindrag"/>
      </w:pPr>
    </w:p>
    <w:p w14:paraId="525C6596" w14:textId="77777777" w:rsidR="00844454" w:rsidRDefault="00844454">
      <w:pPr>
        <w:spacing w:line="2" w:lineRule="auto"/>
        <w:rPr>
          <w:rFonts w:ascii="Times New Roman" w:hAnsi="Times New Roman"/>
          <w:sz w:val="20"/>
        </w:rPr>
      </w:pPr>
      <w:r>
        <w:br w:type="page"/>
      </w:r>
    </w:p>
    <w:p w14:paraId="74E7787E" w14:textId="77777777" w:rsidR="00844454" w:rsidRDefault="00844454" w:rsidP="008A6BE4">
      <w:pPr>
        <w:pStyle w:val="Brdtextmedindrag"/>
      </w:pPr>
    </w:p>
    <w:p w14:paraId="63E75B92" w14:textId="77777777" w:rsidR="00844454" w:rsidRDefault="00844454">
      <w:pPr>
        <w:spacing w:line="2" w:lineRule="auto"/>
        <w:rPr>
          <w:rFonts w:ascii="Times New Roman" w:hAnsi="Times New Roman"/>
          <w:sz w:val="20"/>
        </w:rPr>
      </w:pPr>
      <w:r>
        <w:br w:type="page"/>
      </w:r>
    </w:p>
    <w:p w14:paraId="42C78834" w14:textId="77777777" w:rsidR="00844454" w:rsidRDefault="00844454" w:rsidP="008A6BE4">
      <w:pPr>
        <w:pStyle w:val="Brdtextmedindrag"/>
      </w:pPr>
    </w:p>
    <w:p w14:paraId="371AFEBA" w14:textId="77777777" w:rsidR="00844454" w:rsidRDefault="00844454">
      <w:pPr>
        <w:spacing w:line="2" w:lineRule="auto"/>
        <w:rPr>
          <w:rFonts w:ascii="Times New Roman" w:hAnsi="Times New Roman"/>
          <w:sz w:val="20"/>
        </w:rPr>
      </w:pPr>
      <w:r>
        <w:br w:type="page"/>
      </w:r>
    </w:p>
    <w:p w14:paraId="3962A1D1" w14:textId="77777777" w:rsidR="00844454" w:rsidRDefault="00844454" w:rsidP="008A6BE4">
      <w:pPr>
        <w:pStyle w:val="Brdtextmedindrag"/>
      </w:pPr>
    </w:p>
    <w:p w14:paraId="042D982D" w14:textId="77777777" w:rsidR="00844454" w:rsidRDefault="00844454">
      <w:pPr>
        <w:spacing w:line="2" w:lineRule="auto"/>
        <w:rPr>
          <w:rFonts w:ascii="Times New Roman" w:hAnsi="Times New Roman"/>
          <w:sz w:val="20"/>
        </w:rPr>
      </w:pPr>
      <w:r>
        <w:br w:type="page"/>
      </w:r>
    </w:p>
    <w:p w14:paraId="2CEFD65C" w14:textId="77777777" w:rsidR="00844454" w:rsidRDefault="00844454" w:rsidP="008A6BE4">
      <w:pPr>
        <w:pStyle w:val="Brdtextmedindrag"/>
      </w:pPr>
    </w:p>
    <w:p w14:paraId="6A62E319" w14:textId="77777777" w:rsidR="00844454" w:rsidRDefault="00844454">
      <w:pPr>
        <w:spacing w:line="2" w:lineRule="auto"/>
        <w:rPr>
          <w:rFonts w:ascii="Times New Roman" w:hAnsi="Times New Roman"/>
          <w:sz w:val="20"/>
        </w:rPr>
      </w:pPr>
      <w:r>
        <w:br w:type="page"/>
      </w:r>
    </w:p>
    <w:p w14:paraId="4F1F0A18" w14:textId="77777777" w:rsidR="00844454" w:rsidRDefault="00844454" w:rsidP="008A6BE4">
      <w:pPr>
        <w:pStyle w:val="Brdtextmedindrag"/>
      </w:pPr>
    </w:p>
    <w:p w14:paraId="5F9D9112" w14:textId="77777777" w:rsidR="00844454" w:rsidRDefault="00844454">
      <w:pPr>
        <w:spacing w:line="2" w:lineRule="auto"/>
        <w:rPr>
          <w:rFonts w:ascii="Times New Roman" w:hAnsi="Times New Roman"/>
          <w:sz w:val="20"/>
        </w:rPr>
      </w:pPr>
      <w:r>
        <w:br w:type="page"/>
      </w:r>
    </w:p>
    <w:p w14:paraId="553E850C" w14:textId="77777777" w:rsidR="00844454" w:rsidRDefault="00844454" w:rsidP="008A6BE4">
      <w:pPr>
        <w:pStyle w:val="Brdtextmedindrag"/>
      </w:pPr>
    </w:p>
    <w:p w14:paraId="6D1E7386" w14:textId="77777777" w:rsidR="00844454" w:rsidRDefault="00844454">
      <w:pPr>
        <w:spacing w:line="2" w:lineRule="auto"/>
        <w:rPr>
          <w:rFonts w:ascii="Times New Roman" w:hAnsi="Times New Roman"/>
          <w:sz w:val="20"/>
        </w:rPr>
      </w:pPr>
      <w:r>
        <w:br w:type="page"/>
      </w:r>
    </w:p>
    <w:p w14:paraId="53874405" w14:textId="77777777" w:rsidR="00844454" w:rsidRDefault="00844454" w:rsidP="008A6BE4">
      <w:pPr>
        <w:pStyle w:val="Brdtextmedindrag"/>
      </w:pPr>
    </w:p>
    <w:p w14:paraId="24E3F8CC" w14:textId="77777777" w:rsidR="00844454" w:rsidRDefault="00844454">
      <w:pPr>
        <w:spacing w:line="2" w:lineRule="auto"/>
        <w:rPr>
          <w:rFonts w:ascii="Times New Roman" w:hAnsi="Times New Roman"/>
          <w:sz w:val="20"/>
        </w:rPr>
      </w:pPr>
      <w:r>
        <w:br w:type="page"/>
      </w:r>
    </w:p>
    <w:p w14:paraId="34FDE058" w14:textId="77777777" w:rsidR="00844454" w:rsidRDefault="00844454" w:rsidP="008A6BE4">
      <w:pPr>
        <w:pStyle w:val="Brdtextmedindrag"/>
      </w:pPr>
    </w:p>
    <w:p w14:paraId="78E8B02C" w14:textId="77777777" w:rsidR="00844454" w:rsidRDefault="00844454">
      <w:pPr>
        <w:spacing w:line="2" w:lineRule="auto"/>
        <w:rPr>
          <w:rFonts w:ascii="Times New Roman" w:hAnsi="Times New Roman"/>
          <w:sz w:val="20"/>
        </w:rPr>
      </w:pPr>
      <w:r>
        <w:br w:type="page"/>
      </w:r>
    </w:p>
    <w:p w14:paraId="618CD4CF" w14:textId="77777777" w:rsidR="00844454" w:rsidRDefault="00844454" w:rsidP="008A6BE4">
      <w:pPr>
        <w:pStyle w:val="Brdtextmedindrag"/>
      </w:pPr>
    </w:p>
    <w:p w14:paraId="3970E555" w14:textId="77777777" w:rsidR="00844454" w:rsidRDefault="00844454">
      <w:pPr>
        <w:spacing w:line="2" w:lineRule="auto"/>
        <w:rPr>
          <w:rFonts w:ascii="Times New Roman" w:hAnsi="Times New Roman"/>
          <w:sz w:val="20"/>
        </w:rPr>
      </w:pPr>
      <w:r>
        <w:br w:type="page"/>
      </w:r>
    </w:p>
    <w:p w14:paraId="0AA98F55" w14:textId="77777777" w:rsidR="00844454" w:rsidRDefault="00844454" w:rsidP="008A6BE4">
      <w:pPr>
        <w:pStyle w:val="Brdtextmedindrag"/>
      </w:pPr>
    </w:p>
    <w:p w14:paraId="7B0DD04F" w14:textId="77777777" w:rsidR="00844454" w:rsidRDefault="00844454">
      <w:pPr>
        <w:spacing w:line="2" w:lineRule="auto"/>
        <w:rPr>
          <w:rFonts w:ascii="Times New Roman" w:hAnsi="Times New Roman"/>
          <w:sz w:val="20"/>
        </w:rPr>
      </w:pPr>
      <w:r>
        <w:br w:type="page"/>
      </w:r>
    </w:p>
    <w:p w14:paraId="249DAF71" w14:textId="77777777" w:rsidR="00844454" w:rsidRDefault="00844454" w:rsidP="008A6BE4">
      <w:pPr>
        <w:pStyle w:val="Brdtextmedindrag"/>
      </w:pPr>
    </w:p>
    <w:p w14:paraId="17FA964F" w14:textId="77777777" w:rsidR="00844454" w:rsidRDefault="00844454">
      <w:pPr>
        <w:spacing w:line="2" w:lineRule="auto"/>
        <w:rPr>
          <w:rFonts w:ascii="Times New Roman" w:hAnsi="Times New Roman"/>
          <w:sz w:val="20"/>
        </w:rPr>
      </w:pPr>
      <w:r>
        <w:br w:type="page"/>
      </w:r>
    </w:p>
    <w:p w14:paraId="591973F0" w14:textId="77777777" w:rsidR="00844454" w:rsidRDefault="00844454" w:rsidP="008A6BE4">
      <w:pPr>
        <w:pStyle w:val="Brdtextmedindrag"/>
      </w:pPr>
    </w:p>
    <w:p w14:paraId="46CBF50D" w14:textId="0FF5DDC9" w:rsidR="00844454" w:rsidRDefault="00844454">
      <w:pPr>
        <w:spacing w:line="2" w:lineRule="auto"/>
      </w:pPr>
      <w:r>
        <w:br w:type="page"/>
      </w:r>
    </w:p>
    <w:p w14:paraId="664A2B4E" w14:textId="77777777" w:rsidR="00844454" w:rsidRDefault="00844454">
      <w:pPr>
        <w:spacing w:line="2" w:lineRule="auto"/>
      </w:pPr>
      <w:r>
        <w:br w:type="page"/>
      </w:r>
    </w:p>
    <w:p w14:paraId="19A5FD5F" w14:textId="3919433F" w:rsidR="00844454" w:rsidRDefault="00844454">
      <w:pPr>
        <w:spacing w:line="2" w:lineRule="auto"/>
        <w:rPr>
          <w:rFonts w:ascii="Times New Roman" w:hAnsi="Times New Roman"/>
          <w:sz w:val="20"/>
        </w:rPr>
      </w:pPr>
    </w:p>
    <w:p w14:paraId="1935930B" w14:textId="77777777" w:rsidR="00844454" w:rsidRDefault="00844454">
      <w:pPr>
        <w:spacing w:line="2" w:lineRule="auto"/>
        <w:rPr>
          <w:rFonts w:ascii="Times New Roman" w:hAnsi="Times New Roman"/>
          <w:sz w:val="20"/>
        </w:rPr>
      </w:pPr>
      <w:r>
        <w:rPr>
          <w:rFonts w:ascii="Times New Roman" w:hAnsi="Times New Roman"/>
          <w:sz w:val="20"/>
        </w:rPr>
        <w:br w:type="page"/>
      </w:r>
    </w:p>
    <w:p w14:paraId="6206C750" w14:textId="38734C7E" w:rsidR="00844454" w:rsidRDefault="00844454">
      <w:pPr>
        <w:spacing w:line="2" w:lineRule="auto"/>
        <w:rPr>
          <w:rFonts w:ascii="Times New Roman" w:hAnsi="Times New Roman"/>
          <w:sz w:val="20"/>
        </w:rPr>
      </w:pPr>
    </w:p>
    <w:p w14:paraId="3A4A493A" w14:textId="77777777" w:rsidR="00844454" w:rsidRDefault="00844454">
      <w:pPr>
        <w:spacing w:line="2" w:lineRule="auto"/>
        <w:rPr>
          <w:rFonts w:ascii="Times New Roman" w:hAnsi="Times New Roman"/>
          <w:sz w:val="20"/>
        </w:rPr>
      </w:pPr>
      <w:r>
        <w:rPr>
          <w:rFonts w:ascii="Times New Roman" w:hAnsi="Times New Roman"/>
          <w:sz w:val="20"/>
        </w:rPr>
        <w:br w:type="page"/>
      </w:r>
    </w:p>
    <w:p w14:paraId="1733C759" w14:textId="77777777" w:rsidR="00844454" w:rsidRDefault="00844454">
      <w:pPr>
        <w:spacing w:line="2" w:lineRule="auto"/>
        <w:rPr>
          <w:rFonts w:ascii="Times New Roman" w:hAnsi="Times New Roman"/>
          <w:sz w:val="20"/>
        </w:rPr>
      </w:pPr>
    </w:p>
    <w:p w14:paraId="16EE7D91" w14:textId="77777777" w:rsidR="00844454" w:rsidRDefault="00844454" w:rsidP="008A6BE4">
      <w:pPr>
        <w:pStyle w:val="Brdtextmedindrag"/>
      </w:pPr>
    </w:p>
    <w:p w14:paraId="685531A4" w14:textId="77777777" w:rsidR="00844454" w:rsidRDefault="00844454">
      <w:pPr>
        <w:spacing w:line="2" w:lineRule="auto"/>
        <w:rPr>
          <w:rFonts w:ascii="Times New Roman" w:hAnsi="Times New Roman"/>
          <w:sz w:val="20"/>
        </w:rPr>
      </w:pPr>
      <w:r>
        <w:br w:type="page"/>
      </w:r>
    </w:p>
    <w:p w14:paraId="6888E349" w14:textId="77777777" w:rsidR="00844454" w:rsidRDefault="00844454" w:rsidP="008A6BE4">
      <w:pPr>
        <w:pStyle w:val="Brdtextmedindrag"/>
      </w:pPr>
    </w:p>
    <w:p w14:paraId="7EF0E85E" w14:textId="77777777" w:rsidR="00844454" w:rsidRDefault="00844454">
      <w:pPr>
        <w:spacing w:line="2" w:lineRule="auto"/>
        <w:rPr>
          <w:rFonts w:ascii="Times New Roman" w:hAnsi="Times New Roman"/>
          <w:sz w:val="20"/>
        </w:rPr>
      </w:pPr>
      <w:r>
        <w:br w:type="page"/>
      </w:r>
    </w:p>
    <w:p w14:paraId="20F3D0BB" w14:textId="66845D01" w:rsidR="00844454" w:rsidRPr="008A6BE4" w:rsidRDefault="00844454" w:rsidP="008A6BE4">
      <w:pPr>
        <w:pStyle w:val="Brdtextmedindrag"/>
      </w:pPr>
    </w:p>
    <w:p w14:paraId="1C0335CF" w14:textId="22B83495" w:rsidR="00774859" w:rsidRDefault="00774859" w:rsidP="00897725">
      <w:pPr>
        <w:pStyle w:val="Bilagarubrik"/>
      </w:pPr>
    </w:p>
    <w:p w14:paraId="0FC5EFCE" w14:textId="77777777" w:rsidR="00774859" w:rsidRDefault="00774859" w:rsidP="00774859">
      <w:pPr>
        <w:pStyle w:val="Brdtext"/>
        <w:rPr>
          <w:sz w:val="30"/>
        </w:rPr>
      </w:pPr>
      <w:r>
        <w:br w:type="page"/>
      </w:r>
    </w:p>
    <w:p w14:paraId="674C5281" w14:textId="79978BF5" w:rsidR="007250D6" w:rsidRDefault="007250D6" w:rsidP="00897725">
      <w:pPr>
        <w:pStyle w:val="Bilagarubrik"/>
      </w:pPr>
    </w:p>
    <w:p w14:paraId="45E124AC" w14:textId="77777777" w:rsidR="007250D6" w:rsidRDefault="007250D6" w:rsidP="007250D6">
      <w:pPr>
        <w:pStyle w:val="Brdtext"/>
        <w:rPr>
          <w:sz w:val="30"/>
        </w:rPr>
      </w:pPr>
      <w:r>
        <w:br w:type="page"/>
      </w:r>
    </w:p>
    <w:p w14:paraId="254595FB" w14:textId="77777777" w:rsidR="00774859" w:rsidRDefault="00774859" w:rsidP="00897725">
      <w:pPr>
        <w:pStyle w:val="Bilagarubrik"/>
      </w:pPr>
    </w:p>
    <w:p w14:paraId="607E87E7" w14:textId="77777777" w:rsidR="00774859" w:rsidRDefault="00774859" w:rsidP="00774859">
      <w:pPr>
        <w:pStyle w:val="Brdtext"/>
        <w:rPr>
          <w:sz w:val="30"/>
        </w:rPr>
      </w:pPr>
      <w:r>
        <w:br w:type="page"/>
      </w:r>
    </w:p>
    <w:p w14:paraId="757849E8" w14:textId="7606086F" w:rsidR="00DB62B9" w:rsidRPr="00897725" w:rsidRDefault="00DB62B9" w:rsidP="00897725">
      <w:pPr>
        <w:pStyle w:val="Bilagarubrik"/>
        <w:sectPr w:rsidR="00DB62B9" w:rsidRPr="00897725" w:rsidSect="00155500">
          <w:headerReference w:type="even" r:id="rId44"/>
          <w:headerReference w:type="default" r:id="rId45"/>
          <w:footerReference w:type="even" r:id="rId46"/>
          <w:footerReference w:type="default" r:id="rId47"/>
          <w:headerReference w:type="first" r:id="rId48"/>
          <w:footerReference w:type="first" r:id="rId49"/>
          <w:pgSz w:w="9356" w:h="13721" w:code="9"/>
          <w:pgMar w:top="794" w:right="2438" w:bottom="1191" w:left="1021" w:header="0" w:footer="709" w:gutter="0"/>
          <w:cols w:space="708"/>
          <w:docGrid w:linePitch="360"/>
        </w:sectPr>
      </w:pPr>
    </w:p>
    <w:sdt>
      <w:sdtPr>
        <w:alias w:val="Departementsnamn"/>
        <w:tag w:val="Departementsnamn"/>
        <w:id w:val="2118557928"/>
        <w:lock w:val="sdtLocked"/>
        <w:dataBinding w:prefixMappings="xmlns:ns0='http://rkdhs/mallar/lagstiftning/Skr/Skr.xsd'" w:xpath="/ns0:dokumentvärden[1]/ns0:departementsnamn[1]" w:storeItemID="{068625C3-B546-44A5-B525-B7CC092E5AD6}"/>
        <w:text/>
      </w:sdtPr>
      <w:sdtEndPr/>
      <w:sdtContent>
        <w:p w14:paraId="0AA4A722" w14:textId="3B3C7E15" w:rsidR="00844454" w:rsidRDefault="00495A75" w:rsidP="00601D40">
          <w:pPr>
            <w:pStyle w:val="Proprubrik"/>
            <w:spacing w:before="720" w:after="190"/>
          </w:pPr>
          <w:r>
            <w:t>Finansdepartementet</w:t>
          </w:r>
        </w:p>
      </w:sdtContent>
    </w:sdt>
    <w:p w14:paraId="69AC861C" w14:textId="6A11101B" w:rsidR="00844454" w:rsidRDefault="00844454" w:rsidP="000641A6">
      <w:pPr>
        <w:pStyle w:val="Proputdrag"/>
      </w:pPr>
      <w:bookmarkStart w:id="22" w:name="_Toc215142730"/>
      <w:r>
        <w:t xml:space="preserve">Utdrag ur protokoll vid regeringssammanträde </w:t>
      </w:r>
      <w:sdt>
        <w:sdtPr>
          <w:alias w:val="Datum"/>
          <w:tag w:val="Datum"/>
          <w:id w:val="1508867760"/>
          <w:date w:fullDate="2025-11-27T00:00:00Z">
            <w:dateFormat w:val="'den' d MMMM yyyy"/>
            <w:lid w:val="sv-SE"/>
            <w:storeMappedDataAs w:val="dateTime"/>
            <w:calendar w:val="gregorian"/>
          </w:date>
        </w:sdtPr>
        <w:sdtEndPr/>
        <w:sdtContent>
          <w:r>
            <w:t>den 27 november 2025</w:t>
          </w:r>
        </w:sdtContent>
      </w:sdt>
      <w:bookmarkEnd w:id="22"/>
    </w:p>
    <w:p w14:paraId="1AA1DA4F" w14:textId="77777777" w:rsidR="00844454" w:rsidRDefault="00844454" w:rsidP="000641A6">
      <w:pPr>
        <w:pStyle w:val="Brdtext"/>
        <w:jc w:val="left"/>
      </w:pPr>
    </w:p>
    <w:p w14:paraId="4E40BF06" w14:textId="3AC2DD82" w:rsidR="00844454" w:rsidRDefault="00844454" w:rsidP="000641A6">
      <w:pPr>
        <w:pStyle w:val="Brdtext"/>
        <w:jc w:val="left"/>
      </w:pPr>
      <w:r>
        <w:t xml:space="preserve">Närvarande: </w:t>
      </w:r>
      <w:sdt>
        <w:sdtPr>
          <w:alias w:val="Narvarande"/>
          <w:tag w:val="Narvarande"/>
          <w:id w:val="1592354236"/>
          <w:lock w:val="sdtLocked"/>
          <w:dataBinding w:prefixMappings="xmlns:ns0='http://rkdhs/mallar/lagstiftning/Skr/Skr.xsd'" w:xpath="/ns0:dokumentvärden[1]/ns0:närvarande[1]" w:storeItemID="{068625C3-B546-44A5-B525-B7CC092E5AD6}"/>
          <w:text w:multiLine="1"/>
        </w:sdtPr>
        <w:sdtEndPr/>
        <w:sdtContent>
          <w:r w:rsidR="00495A75">
            <w:t xml:space="preserve">statsminister Kristersson, ordförande, och statsråden Busch, Svantesson, Edholm, Waltersson Grönvall, Jonson, Strömmer, Forssmed, </w:t>
          </w:r>
          <w:proofErr w:type="spellStart"/>
          <w:r w:rsidR="00495A75">
            <w:t>Tenje</w:t>
          </w:r>
          <w:proofErr w:type="spellEnd"/>
          <w:r w:rsidR="00495A75">
            <w:t xml:space="preserve">, Forssell, Slottner, Wykman, Malmer </w:t>
          </w:r>
          <w:proofErr w:type="spellStart"/>
          <w:r w:rsidR="00495A75">
            <w:t>Stenergard</w:t>
          </w:r>
          <w:proofErr w:type="spellEnd"/>
          <w:r w:rsidR="00495A75">
            <w:t>, Kullgren,</w:t>
          </w:r>
          <w:r w:rsidR="00774859">
            <w:t xml:space="preserve"> </w:t>
          </w:r>
          <w:r w:rsidR="00495A75">
            <w:t xml:space="preserve">Bohlin, Carlson, </w:t>
          </w:r>
          <w:proofErr w:type="spellStart"/>
          <w:r w:rsidR="00495A75">
            <w:t>Pourmokhtari</w:t>
          </w:r>
          <w:proofErr w:type="spellEnd"/>
          <w:r w:rsidR="00495A75">
            <w:t xml:space="preserve">, </w:t>
          </w:r>
          <w:proofErr w:type="spellStart"/>
          <w:r w:rsidR="00495A75">
            <w:t>Dousa</w:t>
          </w:r>
          <w:proofErr w:type="spellEnd"/>
          <w:r w:rsidR="00495A75">
            <w:t>, Larsson, Britz,</w:t>
          </w:r>
          <w:r w:rsidR="00774859">
            <w:t xml:space="preserve"> </w:t>
          </w:r>
          <w:proofErr w:type="spellStart"/>
          <w:r w:rsidR="00495A75">
            <w:t>Lann</w:t>
          </w:r>
          <w:proofErr w:type="spellEnd"/>
        </w:sdtContent>
      </w:sdt>
    </w:p>
    <w:p w14:paraId="24ED171B" w14:textId="77777777" w:rsidR="00844454" w:rsidRDefault="00844454" w:rsidP="000641A6">
      <w:pPr>
        <w:pStyle w:val="Brdtext"/>
        <w:jc w:val="left"/>
      </w:pPr>
    </w:p>
    <w:p w14:paraId="22DEF830" w14:textId="4017AE81" w:rsidR="00844454" w:rsidRPr="00774859" w:rsidRDefault="00844454" w:rsidP="000641A6">
      <w:pPr>
        <w:pStyle w:val="Brdtext"/>
        <w:jc w:val="left"/>
      </w:pPr>
      <w:r>
        <w:t xml:space="preserve">Föredragande: statsrådet </w:t>
      </w:r>
      <w:sdt>
        <w:sdtPr>
          <w:alias w:val="Foredragande"/>
          <w:tag w:val="Foredragande"/>
          <w:id w:val="-1423715855"/>
          <w:text w:multiLine="1"/>
        </w:sdtPr>
        <w:sdtEndPr/>
        <w:sdtContent>
          <w:r w:rsidR="00774859">
            <w:t>Slottner</w:t>
          </w:r>
          <w:r w:rsidR="00774859">
            <w:br/>
          </w:r>
        </w:sdtContent>
      </w:sdt>
    </w:p>
    <w:p w14:paraId="5EE40275" w14:textId="77777777" w:rsidR="00844454" w:rsidRPr="008B7E85" w:rsidRDefault="00844454" w:rsidP="0044419F">
      <w:pPr>
        <w:pStyle w:val="Slutstreck"/>
      </w:pPr>
      <w:r w:rsidRPr="008B7E85">
        <w:t>                    </w:t>
      </w:r>
    </w:p>
    <w:p w14:paraId="6C3F251B" w14:textId="77777777" w:rsidR="00844454" w:rsidRPr="006E102E" w:rsidRDefault="00844454" w:rsidP="000641A6">
      <w:pPr>
        <w:pStyle w:val="Brdtext"/>
        <w:jc w:val="left"/>
        <w:rPr>
          <w:sz w:val="18"/>
          <w:szCs w:val="18"/>
        </w:rPr>
      </w:pPr>
    </w:p>
    <w:p w14:paraId="4D7F7E82" w14:textId="77777777" w:rsidR="00844454" w:rsidRDefault="00844454" w:rsidP="000641A6">
      <w:pPr>
        <w:pStyle w:val="Brdtext"/>
        <w:jc w:val="left"/>
      </w:pPr>
    </w:p>
    <w:p w14:paraId="2F252B40" w14:textId="1D3C1687" w:rsidR="00844454" w:rsidRDefault="00844454" w:rsidP="000641A6">
      <w:pPr>
        <w:pStyle w:val="Brdtext"/>
        <w:jc w:val="left"/>
      </w:pPr>
      <w:r>
        <w:t xml:space="preserve">Regeringen beslutar skrivelse </w:t>
      </w:r>
      <w:sdt>
        <w:sdtPr>
          <w:alias w:val="Rubrik"/>
          <w:tag w:val="Rubrik"/>
          <w:id w:val="404876568"/>
          <w:lock w:val="sdtContentLocked"/>
          <w:dataBinding w:prefixMappings="xmlns:ns0='http://rkdhs/mallar/lagstiftning/Skr/Skr.xsd'" w:xpath="/ns0:dokumentvärden[1]/ns0:titel[1]" w:storeItemID="{068625C3-B546-44A5-B525-B7CC092E5AD6}"/>
          <w:text w:multiLine="1"/>
        </w:sdtPr>
        <w:sdtEndPr/>
        <w:sdtContent>
          <w:r w:rsidR="00495A75">
            <w:t xml:space="preserve">Riksrevisionens rapport om statens användning och anskaffning av kontorslokaler </w:t>
          </w:r>
        </w:sdtContent>
      </w:sdt>
    </w:p>
    <w:p w14:paraId="3FF910EA" w14:textId="77777777" w:rsidR="00844454" w:rsidRDefault="00844454" w:rsidP="000641A6">
      <w:pPr>
        <w:pStyle w:val="Brdtext"/>
      </w:pPr>
    </w:p>
    <w:p w14:paraId="3C2FDDFE" w14:textId="77777777" w:rsidR="00DB62B9" w:rsidRDefault="00DB62B9" w:rsidP="00152749">
      <w:pPr>
        <w:pStyle w:val="Brdtextmedindrag"/>
      </w:pPr>
    </w:p>
    <w:sectPr w:rsidR="00DB62B9" w:rsidSect="00155500">
      <w:headerReference w:type="even" r:id="rId50"/>
      <w:headerReference w:type="default" r:id="rId51"/>
      <w:footerReference w:type="even" r:id="rId52"/>
      <w:footerReference w:type="default" r:id="rId53"/>
      <w:headerReference w:type="first" r:id="rId54"/>
      <w:footerReference w:type="first" r:id="rId55"/>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851421" w14:textId="77777777" w:rsidR="00690CB3" w:rsidRDefault="00690CB3" w:rsidP="00F8009C">
      <w:r>
        <w:separator/>
      </w:r>
    </w:p>
  </w:endnote>
  <w:endnote w:type="continuationSeparator" w:id="0">
    <w:p w14:paraId="095BEEDE" w14:textId="77777777" w:rsidR="00690CB3" w:rsidRDefault="00690CB3"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altName w:val="Calibri"/>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cala Offc">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10806" w14:textId="77777777" w:rsidR="00244011" w:rsidRDefault="00244011" w:rsidP="009C2B67">
    <w:pPr>
      <w:pStyle w:val="Brdtext"/>
    </w:pPr>
    <w:r>
      <w:rPr>
        <w:noProof/>
        <w:lang w:eastAsia="sv-SE"/>
      </w:rPr>
      <mc:AlternateContent>
        <mc:Choice Requires="wps">
          <w:drawing>
            <wp:anchor distT="0" distB="0" distL="0" distR="0" simplePos="0" relativeHeight="25167206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777A3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720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4E777A3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00A8AC" w14:textId="77777777" w:rsidR="00244011" w:rsidRDefault="00244011" w:rsidP="00EE1584">
    <w:pPr>
      <w:pStyle w:val="Brdtext"/>
    </w:pPr>
    <w:r>
      <w:rPr>
        <w:noProof/>
        <w:lang w:eastAsia="sv-SE"/>
      </w:rPr>
      <mc:AlternateContent>
        <mc:Choice Requires="wps">
          <w:drawing>
            <wp:anchor distT="0" distB="0" distL="0" distR="0" simplePos="0" relativeHeight="2516352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5E1B4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352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6C5E1B4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C38DA1" w14:textId="77777777" w:rsidR="00244011" w:rsidRDefault="00244011" w:rsidP="00EE1584">
    <w:pPr>
      <w:pStyle w:val="Brdtext"/>
    </w:pPr>
    <w:r>
      <w:rPr>
        <w:noProof/>
        <w:lang w:eastAsia="sv-SE"/>
      </w:rPr>
      <mc:AlternateContent>
        <mc:Choice Requires="wps">
          <w:drawing>
            <wp:anchor distT="0" distB="0" distL="0" distR="0" simplePos="0" relativeHeight="25163622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CA25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362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6CA25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84F1B6" w14:textId="77777777" w:rsidR="00244011" w:rsidRDefault="00244011" w:rsidP="009C2B67">
    <w:pPr>
      <w:pStyle w:val="Brdtext"/>
    </w:pPr>
    <w:r>
      <w:rPr>
        <w:noProof/>
        <w:lang w:eastAsia="sv-SE"/>
      </w:rPr>
      <mc:AlternateContent>
        <mc:Choice Requires="wps">
          <w:drawing>
            <wp:anchor distT="0" distB="0" distL="0" distR="0" simplePos="0" relativeHeight="2516730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FA876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730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30FA876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D7368B" w14:textId="77777777" w:rsidR="00244011" w:rsidRDefault="00244011" w:rsidP="00EE1584">
    <w:pPr>
      <w:pStyle w:val="Brdtext"/>
    </w:pPr>
    <w:r>
      <w:rPr>
        <w:noProof/>
        <w:lang w:eastAsia="sv-SE"/>
      </w:rPr>
      <mc:AlternateContent>
        <mc:Choice Requires="wps">
          <w:drawing>
            <wp:anchor distT="0" distB="0" distL="0" distR="0" simplePos="0" relativeHeight="251637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4CD77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37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14CD77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1D6B52" w14:textId="77777777" w:rsidR="00244011" w:rsidRDefault="00244011" w:rsidP="00EE1584">
    <w:pPr>
      <w:pStyle w:val="Brdtext"/>
    </w:pPr>
    <w:r>
      <w:rPr>
        <w:noProof/>
        <w:lang w:eastAsia="sv-SE"/>
      </w:rPr>
      <mc:AlternateContent>
        <mc:Choice Requires="wps">
          <w:drawing>
            <wp:anchor distT="0" distB="0" distL="0" distR="0" simplePos="0" relativeHeight="25163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173B6D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3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173B6D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0ED49" w14:textId="77777777" w:rsidR="00244011" w:rsidRDefault="00244011" w:rsidP="009C2B67">
    <w:pPr>
      <w:pStyle w:val="Brdtext"/>
    </w:pPr>
    <w:r>
      <w:rPr>
        <w:noProof/>
        <w:lang w:eastAsia="sv-SE"/>
      </w:rPr>
      <mc:AlternateContent>
        <mc:Choice Requires="wps">
          <w:drawing>
            <wp:anchor distT="0" distB="0" distL="0" distR="0" simplePos="0" relativeHeight="2516741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A58B5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741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4A58B5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EFBD9" w14:textId="77777777" w:rsidR="00244011" w:rsidRDefault="00244011" w:rsidP="00EE1584">
    <w:pPr>
      <w:pStyle w:val="Brdtext"/>
    </w:pPr>
    <w:r>
      <w:rPr>
        <w:noProof/>
        <w:lang w:eastAsia="sv-SE"/>
      </w:rPr>
      <mc:AlternateContent>
        <mc:Choice Requires="wps">
          <w:drawing>
            <wp:anchor distT="0" distB="0" distL="0" distR="0" simplePos="0" relativeHeight="251639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B2F12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39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8B2F12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7213B" w14:textId="77777777" w:rsidR="00244011" w:rsidRDefault="00244011" w:rsidP="00EE1584">
    <w:pPr>
      <w:pStyle w:val="Brdtext"/>
    </w:pPr>
    <w:r>
      <w:rPr>
        <w:noProof/>
        <w:lang w:eastAsia="sv-SE"/>
      </w:rPr>
      <mc:AlternateContent>
        <mc:Choice Requires="wps">
          <w:drawing>
            <wp:anchor distT="0" distB="0" distL="0" distR="0" simplePos="0" relativeHeight="25164032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9EF75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40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29EF75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4EF12" w14:textId="77777777" w:rsidR="005C661A" w:rsidRDefault="005C661A" w:rsidP="009C2B67">
    <w:pPr>
      <w:pStyle w:val="Brdtext"/>
    </w:pPr>
    <w:r>
      <w:rPr>
        <w:noProof/>
        <w:lang w:eastAsia="sv-SE"/>
      </w:rPr>
      <mc:AlternateContent>
        <mc:Choice Requires="wps">
          <w:drawing>
            <wp:anchor distT="0" distB="0" distL="0" distR="0" simplePos="0" relativeHeight="251664896" behindDoc="0" locked="0" layoutInCell="1" allowOverlap="0" wp14:anchorId="271D4E03" wp14:editId="2A4695AB">
              <wp:simplePos x="0" y="0"/>
              <wp:positionH relativeFrom="page">
                <wp:posOffset>68580</wp:posOffset>
              </wp:positionH>
              <wp:positionV relativeFrom="page">
                <wp:posOffset>7759065</wp:posOffset>
              </wp:positionV>
              <wp:extent cx="561340" cy="121920"/>
              <wp:effectExtent l="0" t="0" r="0" b="3810"/>
              <wp:wrapSquare wrapText="bothSides"/>
              <wp:docPr id="22063484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E624B49" w14:textId="77777777" w:rsidR="005C661A" w:rsidRPr="00756E21" w:rsidRDefault="005C661A" w:rsidP="009C2B67">
                          <w:pPr>
                            <w:pStyle w:val="Brdtext"/>
                            <w:jc w:val="right"/>
                          </w:pPr>
                          <w:r>
                            <w:fldChar w:fldCharType="begin"/>
                          </w:r>
                          <w:r>
                            <w:instrText xml:space="preserve"> PAGE   \* MERGEFORMAT </w:instrText>
                          </w:r>
                          <w:r>
                            <w:fldChar w:fldCharType="separate"/>
                          </w:r>
                          <w:r>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71D4E03"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E624B49" w14:textId="77777777" w:rsidR="005C661A" w:rsidRPr="00756E21" w:rsidRDefault="005C661A" w:rsidP="009C2B67">
                    <w:pPr>
                      <w:pStyle w:val="Brdtext"/>
                      <w:jc w:val="right"/>
                    </w:pPr>
                    <w:r>
                      <w:fldChar w:fldCharType="begin"/>
                    </w:r>
                    <w:r>
                      <w:instrText xml:space="preserve"> PAGE   \* MERGEFORMAT </w:instrText>
                    </w:r>
                    <w:r>
                      <w:fldChar w:fldCharType="separate"/>
                    </w:r>
                    <w:r>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C3FCE4" w14:textId="77777777" w:rsidR="005C661A" w:rsidRDefault="005C661A" w:rsidP="00EE1584">
    <w:pPr>
      <w:pStyle w:val="Brdtext"/>
    </w:pPr>
    <w:r>
      <w:rPr>
        <w:noProof/>
        <w:lang w:eastAsia="sv-SE"/>
      </w:rPr>
      <mc:AlternateContent>
        <mc:Choice Requires="wps">
          <w:drawing>
            <wp:anchor distT="0" distB="0" distL="0" distR="0" simplePos="0" relativeHeight="251660800" behindDoc="0" locked="0" layoutInCell="1" allowOverlap="0" wp14:anchorId="70E88D05" wp14:editId="2476F918">
              <wp:simplePos x="0" y="0"/>
              <wp:positionH relativeFrom="page">
                <wp:posOffset>4991100</wp:posOffset>
              </wp:positionH>
              <wp:positionV relativeFrom="page">
                <wp:posOffset>7762875</wp:posOffset>
              </wp:positionV>
              <wp:extent cx="561340" cy="121920"/>
              <wp:effectExtent l="0" t="0" r="0" b="3810"/>
              <wp:wrapSquare wrapText="bothSides"/>
              <wp:docPr id="6338434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EF113A" w14:textId="77777777" w:rsidR="005C661A" w:rsidRPr="00756E21" w:rsidRDefault="005C661A"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0E88D05"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BEF113A" w14:textId="77777777" w:rsidR="005C661A" w:rsidRPr="00756E21" w:rsidRDefault="005C661A"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8365F" w14:textId="77777777" w:rsidR="005C661A" w:rsidRDefault="005C661A" w:rsidP="00EE1584">
    <w:pPr>
      <w:pStyle w:val="Brdtext"/>
    </w:pPr>
    <w:r>
      <w:rPr>
        <w:noProof/>
        <w:lang w:eastAsia="sv-SE"/>
      </w:rPr>
      <mc:AlternateContent>
        <mc:Choice Requires="wps">
          <w:drawing>
            <wp:anchor distT="0" distB="0" distL="0" distR="0" simplePos="0" relativeHeight="251661824" behindDoc="0" locked="0" layoutInCell="1" allowOverlap="0" wp14:anchorId="033EE65D" wp14:editId="1F182CB1">
              <wp:simplePos x="0" y="0"/>
              <wp:positionH relativeFrom="page">
                <wp:posOffset>4991100</wp:posOffset>
              </wp:positionH>
              <wp:positionV relativeFrom="page">
                <wp:posOffset>7762875</wp:posOffset>
              </wp:positionV>
              <wp:extent cx="561340" cy="121920"/>
              <wp:effectExtent l="0" t="0" r="0" b="3810"/>
              <wp:wrapSquare wrapText="bothSides"/>
              <wp:docPr id="14978618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74B283" w14:textId="77777777" w:rsidR="005C661A" w:rsidRPr="00756E21" w:rsidRDefault="005C661A" w:rsidP="00A118D8">
                          <w:pPr>
                            <w:pStyle w:val="Brdtext"/>
                            <w:jc w:val="right"/>
                          </w:pPr>
                          <w:r>
                            <w:fldChar w:fldCharType="begin"/>
                          </w:r>
                          <w:r>
                            <w:instrText xml:space="preserve"> PAGE   \* MERGEFORMAT </w:instrText>
                          </w:r>
                          <w:r>
                            <w:fldChar w:fldCharType="separate"/>
                          </w:r>
                          <w:r>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033EE65D"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D74B283" w14:textId="77777777" w:rsidR="005C661A" w:rsidRPr="00756E21" w:rsidRDefault="005C661A" w:rsidP="00A118D8">
                    <w:pPr>
                      <w:pStyle w:val="Brdtext"/>
                      <w:jc w:val="right"/>
                    </w:pPr>
                    <w:r>
                      <w:fldChar w:fldCharType="begin"/>
                    </w:r>
                    <w:r>
                      <w:instrText xml:space="preserve"> PAGE   \* MERGEFORMAT </w:instrText>
                    </w:r>
                    <w:r>
                      <w:fldChar w:fldCharType="separate"/>
                    </w:r>
                    <w:r>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4A5B30" w14:textId="77777777" w:rsidR="00244011" w:rsidRDefault="00244011" w:rsidP="009C2B67">
    <w:pPr>
      <w:pStyle w:val="Brdtext"/>
    </w:pPr>
    <w:r>
      <w:rPr>
        <w:noProof/>
        <w:lang w:eastAsia="sv-SE"/>
      </w:rPr>
      <mc:AlternateContent>
        <mc:Choice Requires="wps">
          <w:drawing>
            <wp:anchor distT="0" distB="0" distL="0" distR="0" simplePos="0" relativeHeight="2516782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FA6BB4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782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FA6BB4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FF383C" w14:textId="77777777" w:rsidR="00244011" w:rsidRDefault="00244011" w:rsidP="00EE1584">
    <w:pPr>
      <w:pStyle w:val="Brdtext"/>
    </w:pPr>
    <w:r>
      <w:rPr>
        <w:noProof/>
        <w:lang w:eastAsia="sv-SE"/>
      </w:rPr>
      <mc:AlternateContent>
        <mc:Choice Requires="wps">
          <w:drawing>
            <wp:anchor distT="0" distB="0" distL="0" distR="0" simplePos="0" relativeHeight="2516474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784051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474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784051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E9CCD5" w14:textId="77777777" w:rsidR="00244011" w:rsidRDefault="00244011" w:rsidP="00EE1584">
    <w:pPr>
      <w:pStyle w:val="Brdtext"/>
    </w:pPr>
    <w:r>
      <w:rPr>
        <w:noProof/>
        <w:lang w:eastAsia="sv-SE"/>
      </w:rPr>
      <mc:AlternateContent>
        <mc:Choice Requires="wps">
          <w:drawing>
            <wp:anchor distT="0" distB="0" distL="0" distR="0" simplePos="0" relativeHeight="25164851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FF090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485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FFF090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5778A" w14:textId="77777777" w:rsidR="00244011" w:rsidRDefault="00244011" w:rsidP="009C2B67">
    <w:pPr>
      <w:pStyle w:val="Brdtext"/>
    </w:pPr>
    <w:r>
      <w:rPr>
        <w:noProof/>
        <w:lang w:eastAsia="sv-SE"/>
      </w:rPr>
      <mc:AlternateContent>
        <mc:Choice Requires="wps">
          <w:drawing>
            <wp:anchor distT="0" distB="0" distL="0" distR="0" simplePos="0" relativeHeight="25167923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EBBE70" w14:textId="77777777" w:rsidR="00244011" w:rsidRPr="00756E21" w:rsidRDefault="00244011" w:rsidP="009C2B67">
                          <w:pPr>
                            <w:pStyle w:val="Brdtext"/>
                            <w:jc w:val="right"/>
                          </w:pPr>
                          <w:r>
                            <w:fldChar w:fldCharType="begin"/>
                          </w:r>
                          <w:r>
                            <w:instrText xml:space="preserve"> PAGE   \* MERGEFORMAT </w:instrText>
                          </w:r>
                          <w:r>
                            <w:fldChar w:fldCharType="separate"/>
                          </w:r>
                          <w:r w:rsidR="00844454">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792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1EBBE70" w14:textId="77777777" w:rsidR="00244011" w:rsidRPr="00756E21" w:rsidRDefault="00244011" w:rsidP="009C2B67">
                    <w:pPr>
                      <w:pStyle w:val="Brdtext"/>
                      <w:jc w:val="right"/>
                    </w:pPr>
                    <w:r>
                      <w:fldChar w:fldCharType="begin"/>
                    </w:r>
                    <w:r>
                      <w:instrText xml:space="preserve"> PAGE   \* MERGEFORMAT </w:instrText>
                    </w:r>
                    <w:r>
                      <w:fldChar w:fldCharType="separate"/>
                    </w:r>
                    <w:r w:rsidR="00844454">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1B828D" w14:textId="77777777" w:rsidR="00244011" w:rsidRDefault="00244011" w:rsidP="00EE1584">
    <w:pPr>
      <w:pStyle w:val="Brdtext"/>
    </w:pPr>
    <w:r>
      <w:rPr>
        <w:noProof/>
        <w:lang w:eastAsia="sv-SE"/>
      </w:rPr>
      <mc:AlternateContent>
        <mc:Choice Requires="wps">
          <w:drawing>
            <wp:anchor distT="0" distB="0" distL="0" distR="0" simplePos="0" relativeHeight="25164953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DCF12C" w14:textId="77777777" w:rsidR="00244011" w:rsidRPr="00756E21" w:rsidRDefault="00244011" w:rsidP="00A118D8">
                          <w:pPr>
                            <w:pStyle w:val="Brdtext"/>
                            <w:jc w:val="right"/>
                          </w:pPr>
                          <w:r>
                            <w:fldChar w:fldCharType="begin"/>
                          </w:r>
                          <w:r>
                            <w:instrText xml:space="preserve"> PAGE   \* MERGEFORMAT </w:instrText>
                          </w:r>
                          <w:r>
                            <w:fldChar w:fldCharType="separate"/>
                          </w:r>
                          <w:r w:rsidR="0084445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495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DCF12C" w14:textId="77777777" w:rsidR="00244011" w:rsidRPr="00756E21" w:rsidRDefault="00244011" w:rsidP="00A118D8">
                    <w:pPr>
                      <w:pStyle w:val="Brdtext"/>
                      <w:jc w:val="right"/>
                    </w:pPr>
                    <w:r>
                      <w:fldChar w:fldCharType="begin"/>
                    </w:r>
                    <w:r>
                      <w:instrText xml:space="preserve"> PAGE   \* MERGEFORMAT </w:instrText>
                    </w:r>
                    <w:r>
                      <w:fldChar w:fldCharType="separate"/>
                    </w:r>
                    <w:r w:rsidR="00844454">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87AADF" w14:textId="77777777" w:rsidR="00244011" w:rsidRDefault="00244011" w:rsidP="00EE1584">
    <w:pPr>
      <w:pStyle w:val="Brdtext"/>
    </w:pPr>
    <w:r>
      <w:rPr>
        <w:noProof/>
        <w:lang w:eastAsia="sv-SE"/>
      </w:rPr>
      <mc:AlternateContent>
        <mc:Choice Requires="wps">
          <w:drawing>
            <wp:anchor distT="0" distB="0" distL="0" distR="0" simplePos="0" relativeHeight="2516505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7E4FC9" w14:textId="77777777" w:rsidR="00244011" w:rsidRPr="00756E21" w:rsidRDefault="00244011" w:rsidP="00A118D8">
                          <w:pPr>
                            <w:pStyle w:val="Brdtext"/>
                            <w:jc w:val="right"/>
                          </w:pPr>
                          <w:r>
                            <w:fldChar w:fldCharType="begin"/>
                          </w:r>
                          <w:r>
                            <w:instrText xml:space="preserve"> PAGE   \* MERGEFORMAT </w:instrText>
                          </w:r>
                          <w:r>
                            <w:fldChar w:fldCharType="separate"/>
                          </w:r>
                          <w:r w:rsidR="00844454">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05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17E4FC9" w14:textId="77777777" w:rsidR="00244011" w:rsidRPr="00756E21" w:rsidRDefault="00244011" w:rsidP="00A118D8">
                    <w:pPr>
                      <w:pStyle w:val="Brdtext"/>
                      <w:jc w:val="right"/>
                    </w:pPr>
                    <w:r>
                      <w:fldChar w:fldCharType="begin"/>
                    </w:r>
                    <w:r>
                      <w:instrText xml:space="preserve"> PAGE   \* MERGEFORMAT </w:instrText>
                    </w:r>
                    <w:r>
                      <w:fldChar w:fldCharType="separate"/>
                    </w:r>
                    <w:r w:rsidR="00844454">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9E1068" w14:textId="77777777" w:rsidR="00244011" w:rsidRDefault="00244011" w:rsidP="009C2B67">
    <w:pPr>
      <w:pStyle w:val="Brdtext"/>
    </w:pPr>
    <w:r>
      <w:rPr>
        <w:noProof/>
        <w:lang w:eastAsia="sv-SE"/>
      </w:rPr>
      <mc:AlternateContent>
        <mc:Choice Requires="wps">
          <w:drawing>
            <wp:anchor distT="0" distB="0" distL="0" distR="0" simplePos="0" relativeHeight="25168025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BE127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80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6BE127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8B7ED5" w14:textId="77777777" w:rsidR="00244011" w:rsidRDefault="00244011" w:rsidP="00EE1584">
    <w:pPr>
      <w:pStyle w:val="Brdtext"/>
    </w:pPr>
    <w:r>
      <w:rPr>
        <w:noProof/>
        <w:lang w:eastAsia="sv-SE"/>
      </w:rPr>
      <mc:AlternateContent>
        <mc:Choice Requires="wps">
          <w:drawing>
            <wp:anchor distT="0" distB="0" distL="0" distR="0" simplePos="0" relativeHeight="2516515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91D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15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E091DD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EE09B7" w14:textId="77777777" w:rsidR="00244011" w:rsidRDefault="00244011" w:rsidP="00EE1584">
    <w:pPr>
      <w:pStyle w:val="Brdtext"/>
    </w:pPr>
    <w:r>
      <w:rPr>
        <w:noProof/>
        <w:lang w:eastAsia="sv-SE"/>
      </w:rPr>
      <mc:AlternateContent>
        <mc:Choice Requires="wps">
          <w:drawing>
            <wp:anchor distT="0" distB="0" distL="0" distR="0" simplePos="0" relativeHeight="2516526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ED23A6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26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ED23A6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86C993" w14:textId="77777777" w:rsidR="00690CB3" w:rsidRDefault="00690CB3" w:rsidP="006923D1">
      <w:pPr>
        <w:pStyle w:val="Sidfot"/>
      </w:pPr>
    </w:p>
  </w:footnote>
  <w:footnote w:type="continuationSeparator" w:id="0">
    <w:p w14:paraId="355EA3E0" w14:textId="77777777" w:rsidR="00690CB3" w:rsidRPr="006923D1" w:rsidRDefault="00690CB3" w:rsidP="006923D1">
      <w:pPr>
        <w:pStyle w:val="Sidfot"/>
      </w:pPr>
    </w:p>
  </w:footnote>
  <w:footnote w:type="continuationNotice" w:id="1">
    <w:p w14:paraId="40E37061" w14:textId="77777777" w:rsidR="00690CB3" w:rsidRDefault="00690CB3" w:rsidP="006923D1">
      <w:pPr>
        <w:pStyle w:val="RKba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937FAC" w14:textId="77777777" w:rsidR="00244011" w:rsidRDefault="00244011" w:rsidP="00664D04">
    <w:pPr>
      <w:pStyle w:val="Brdtext"/>
    </w:pPr>
    <w:r>
      <w:rPr>
        <w:noProof/>
        <w:lang w:eastAsia="sv-SE"/>
      </w:rPr>
      <mc:AlternateContent>
        <mc:Choice Requires="wps">
          <w:drawing>
            <wp:anchor distT="0" distB="0" distL="0" distR="0" simplePos="0" relativeHeight="25165363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D1DAB09" w14:textId="28E0628C" w:rsidR="00244011" w:rsidRPr="00756E21" w:rsidRDefault="00F62A5C"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36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2D1DAB09" w14:textId="28E0628C" w:rsidR="00244011" w:rsidRPr="00756E21" w:rsidRDefault="00F62A5C" w:rsidP="00664D04">
                    <w:pPr>
                      <w:pStyle w:val="Brdtext"/>
                      <w:jc w:val="left"/>
                    </w:pPr>
                    <w:sdt>
                      <w:sdtPr>
                        <w:alias w:val="NummerEtikett"/>
                        <w:tag w:val="NummerEtikett"/>
                        <w:id w:val="1909953747"/>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1135212224"/>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A76EE" w14:textId="77777777" w:rsidR="00244011" w:rsidRDefault="00244011" w:rsidP="00EE1584">
    <w:pPr>
      <w:pStyle w:val="Brdtext"/>
    </w:pPr>
    <w:r>
      <w:rPr>
        <w:noProof/>
        <w:lang w:eastAsia="sv-SE"/>
      </w:rPr>
      <mc:AlternateContent>
        <mc:Choice Requires="wps">
          <w:drawing>
            <wp:anchor distT="0" distB="0" distL="0" distR="0" simplePos="0" relativeHeight="25166284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20889A" w14:textId="59C9E233" w:rsidR="00244011" w:rsidRPr="00756E21" w:rsidRDefault="00F62A5C"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1920889A" w14:textId="59C9E233" w:rsidR="00244011" w:rsidRPr="00756E21" w:rsidRDefault="00F62A5C" w:rsidP="00A118D8">
                    <w:pPr>
                      <w:pStyle w:val="Brdtext"/>
                      <w:jc w:val="left"/>
                    </w:pPr>
                    <w:sdt>
                      <w:sdtPr>
                        <w:alias w:val="NummerEtikett"/>
                        <w:tag w:val="NummerEtikett"/>
                        <w:id w:val="406809228"/>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1217775106"/>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50BC24"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06793" w14:textId="77777777" w:rsidR="00244011" w:rsidRDefault="00244011" w:rsidP="00664D04">
    <w:pPr>
      <w:pStyle w:val="Brdtext"/>
    </w:pPr>
    <w:r>
      <w:rPr>
        <w:noProof/>
        <w:lang w:eastAsia="sv-SE"/>
      </w:rPr>
      <mc:AlternateContent>
        <mc:Choice Requires="wps">
          <w:drawing>
            <wp:anchor distT="0" distB="0" distL="0" distR="0" simplePos="0" relativeHeight="25165465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D49181" w14:textId="26DF1156" w:rsidR="00244011" w:rsidRPr="00756E21" w:rsidRDefault="00F62A5C" w:rsidP="00664D04">
                          <w:pPr>
                            <w:pStyle w:val="Brdtext"/>
                            <w:jc w:val="left"/>
                          </w:pPr>
                          <w:sdt>
                            <w:sdtPr>
                              <w:alias w:val="NummerEtikett"/>
                              <w:tag w:val="NummerEtikett"/>
                              <w:id w:val="-608355345"/>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1954467376"/>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46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8D49181" w14:textId="26DF1156" w:rsidR="00244011" w:rsidRPr="00756E21" w:rsidRDefault="00F62A5C" w:rsidP="00664D04">
                    <w:pPr>
                      <w:pStyle w:val="Brdtext"/>
                      <w:jc w:val="left"/>
                    </w:pPr>
                    <w:sdt>
                      <w:sdtPr>
                        <w:alias w:val="NummerEtikett"/>
                        <w:tag w:val="NummerEtikett"/>
                        <w:id w:val="-608355345"/>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1954467376"/>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4201B" w14:textId="77777777" w:rsidR="00244011" w:rsidRDefault="00244011" w:rsidP="00EE1584">
    <w:pPr>
      <w:pStyle w:val="Brdtext"/>
    </w:pPr>
    <w:r>
      <w:rPr>
        <w:noProof/>
        <w:lang w:eastAsia="sv-SE"/>
      </w:rPr>
      <mc:AlternateContent>
        <mc:Choice Requires="wps">
          <w:drawing>
            <wp:anchor distT="0" distB="0" distL="0" distR="0" simplePos="0" relativeHeight="25166387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D4BFD2" w14:textId="28E9BC26" w:rsidR="00244011" w:rsidRPr="00756E21" w:rsidRDefault="00F62A5C" w:rsidP="00A118D8">
                          <w:pPr>
                            <w:pStyle w:val="Brdtext"/>
                            <w:jc w:val="left"/>
                          </w:pPr>
                          <w:sdt>
                            <w:sdtPr>
                              <w:alias w:val="NummerEtikett"/>
                              <w:tag w:val="NummerEtikett"/>
                              <w:id w:val="-39975253"/>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464473354"/>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6AD4BFD2" w14:textId="28E9BC26" w:rsidR="00244011" w:rsidRPr="00756E21" w:rsidRDefault="00F62A5C" w:rsidP="00A118D8">
                    <w:pPr>
                      <w:pStyle w:val="Brdtext"/>
                      <w:jc w:val="left"/>
                    </w:pPr>
                    <w:sdt>
                      <w:sdtPr>
                        <w:alias w:val="NummerEtikett"/>
                        <w:tag w:val="NummerEtikett"/>
                        <w:id w:val="-39975253"/>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464473354"/>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40FFA4"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FF1229" w14:textId="77777777" w:rsidR="00244011" w:rsidRDefault="00244011" w:rsidP="00664D04">
    <w:pPr>
      <w:pStyle w:val="Brdtext"/>
    </w:pPr>
    <w:r>
      <w:rPr>
        <w:noProof/>
        <w:lang w:eastAsia="sv-SE"/>
      </w:rPr>
      <mc:AlternateContent>
        <mc:Choice Requires="wps">
          <w:drawing>
            <wp:anchor distT="0" distB="0" distL="0" distR="0" simplePos="0" relativeHeight="25165568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3F011F" w14:textId="211A518D" w:rsidR="00244011" w:rsidRPr="00756E21" w:rsidRDefault="00F62A5C" w:rsidP="00664D04">
                          <w:pPr>
                            <w:pStyle w:val="Brdtext"/>
                            <w:jc w:val="left"/>
                          </w:pPr>
                          <w:sdt>
                            <w:sdtPr>
                              <w:alias w:val="NummerEtikett"/>
                              <w:tag w:val="NummerEtikett"/>
                              <w:id w:val="1244999877"/>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889308241"/>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56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6D3F011F" w14:textId="211A518D" w:rsidR="00244011" w:rsidRPr="00756E21" w:rsidRDefault="00F62A5C" w:rsidP="00664D04">
                    <w:pPr>
                      <w:pStyle w:val="Brdtext"/>
                      <w:jc w:val="left"/>
                    </w:pPr>
                    <w:sdt>
                      <w:sdtPr>
                        <w:alias w:val="NummerEtikett"/>
                        <w:tag w:val="NummerEtikett"/>
                        <w:id w:val="1244999877"/>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889308241"/>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DE666" w14:textId="77777777" w:rsidR="00244011" w:rsidRDefault="00244011" w:rsidP="00EE1584">
    <w:pPr>
      <w:pStyle w:val="Brdtext"/>
    </w:pPr>
    <w:r>
      <w:rPr>
        <w:noProof/>
        <w:lang w:eastAsia="sv-SE"/>
      </w:rPr>
      <mc:AlternateContent>
        <mc:Choice Requires="wps">
          <w:drawing>
            <wp:anchor distT="0" distB="0" distL="0" distR="0" simplePos="0" relativeHeight="25166489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44D44F" w14:textId="5A205681" w:rsidR="00244011" w:rsidRPr="00756E21" w:rsidRDefault="00F62A5C" w:rsidP="00A118D8">
                          <w:pPr>
                            <w:pStyle w:val="Brdtext"/>
                            <w:jc w:val="left"/>
                          </w:pPr>
                          <w:sdt>
                            <w:sdtPr>
                              <w:alias w:val="NummerEtikett"/>
                              <w:tag w:val="NummerEtikett"/>
                              <w:id w:val="555977780"/>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71975369"/>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648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944D44F" w14:textId="5A205681" w:rsidR="00244011" w:rsidRPr="00756E21" w:rsidRDefault="00F62A5C" w:rsidP="00A118D8">
                    <w:pPr>
                      <w:pStyle w:val="Brdtext"/>
                      <w:jc w:val="left"/>
                    </w:pPr>
                    <w:sdt>
                      <w:sdtPr>
                        <w:alias w:val="NummerEtikett"/>
                        <w:tag w:val="NummerEtikett"/>
                        <w:id w:val="555977780"/>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71975369"/>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140A2" w14:textId="77777777" w:rsidR="005C661A" w:rsidRDefault="005C661A" w:rsidP="00664D04">
    <w:pPr>
      <w:pStyle w:val="Brdtext"/>
    </w:pPr>
    <w:r>
      <w:rPr>
        <w:noProof/>
        <w:lang w:eastAsia="sv-SE"/>
      </w:rPr>
      <mc:AlternateContent>
        <mc:Choice Requires="wps">
          <w:drawing>
            <wp:anchor distT="0" distB="0" distL="0" distR="0" simplePos="0" relativeHeight="251662848" behindDoc="0" locked="0" layoutInCell="1" allowOverlap="0" wp14:anchorId="1B58F9D0" wp14:editId="3F7470E3">
              <wp:simplePos x="0" y="0"/>
              <wp:positionH relativeFrom="page">
                <wp:posOffset>373380</wp:posOffset>
              </wp:positionH>
              <wp:positionV relativeFrom="page">
                <wp:posOffset>451485</wp:posOffset>
              </wp:positionV>
              <wp:extent cx="1141200" cy="121920"/>
              <wp:effectExtent l="0" t="0" r="1905" b="3810"/>
              <wp:wrapSquare wrapText="bothSides"/>
              <wp:docPr id="1226613584"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4D77B6" w14:textId="77777777" w:rsidR="005C661A" w:rsidRPr="00756E21" w:rsidRDefault="005C661A" w:rsidP="00664D04">
                          <w:pPr>
                            <w:pStyle w:val="Brdtext"/>
                            <w:jc w:val="left"/>
                          </w:pPr>
                          <w:sdt>
                            <w:sdtPr>
                              <w:alias w:val="NummerEtikett"/>
                              <w:tag w:val="NummerEtikett"/>
                              <w:id w:val="-1906838547"/>
                              <w:lock w:val="contentLocked"/>
                              <w:dataBinding w:prefixMappings="xmlns:ns0='http://rkdhs/mallar/lagstiftning/Skr/Skr.xsd'" w:xpath="/ns0:dokumentvärden[1]/ns0:dokumentnummer[1]/@etikett" w:storeItemID="{068625C3-B546-44A5-B525-B7CC092E5AD6}"/>
                              <w:text/>
                            </w:sdtPr>
                            <w:sdtContent>
                              <w:r>
                                <w:t>Skr.</w:t>
                              </w:r>
                            </w:sdtContent>
                          </w:sdt>
                          <w:r>
                            <w:t xml:space="preserve"> </w:t>
                          </w:r>
                          <w:sdt>
                            <w:sdtPr>
                              <w:alias w:val="Nummer"/>
                              <w:tag w:val="Nummer"/>
                              <w:id w:val="1276443113"/>
                              <w:lock w:val="contentLocked"/>
                              <w:dataBinding w:prefixMappings="xmlns:ns0='http://rkdhs/mallar/lagstiftning/Skr/Skr.xsd'" w:xpath="/ns0:dokumentvärden[1]/ns0:dokumentnummer[1]" w:storeItemID="{068625C3-B546-44A5-B525-B7CC092E5AD6}"/>
                              <w:text/>
                            </w:sdtPr>
                            <w:sdtContent>
                              <w:r>
                                <w:t>2025/26:65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1B58F9D0"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628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514D77B6" w14:textId="77777777" w:rsidR="005C661A" w:rsidRPr="00756E21" w:rsidRDefault="005C661A" w:rsidP="00664D04">
                    <w:pPr>
                      <w:pStyle w:val="Brdtext"/>
                      <w:jc w:val="left"/>
                    </w:pPr>
                    <w:sdt>
                      <w:sdtPr>
                        <w:alias w:val="NummerEtikett"/>
                        <w:tag w:val="NummerEtikett"/>
                        <w:id w:val="-1906838547"/>
                        <w:lock w:val="contentLocked"/>
                        <w:dataBinding w:prefixMappings="xmlns:ns0='http://rkdhs/mallar/lagstiftning/Skr/Skr.xsd'" w:xpath="/ns0:dokumentvärden[1]/ns0:dokumentnummer[1]/@etikett" w:storeItemID="{068625C3-B546-44A5-B525-B7CC092E5AD6}"/>
                        <w:text/>
                      </w:sdtPr>
                      <w:sdtContent>
                        <w:r>
                          <w:t>Skr.</w:t>
                        </w:r>
                      </w:sdtContent>
                    </w:sdt>
                    <w:r>
                      <w:t xml:space="preserve"> </w:t>
                    </w:r>
                    <w:sdt>
                      <w:sdtPr>
                        <w:alias w:val="Nummer"/>
                        <w:tag w:val="Nummer"/>
                        <w:id w:val="1276443113"/>
                        <w:lock w:val="contentLocked"/>
                        <w:dataBinding w:prefixMappings="xmlns:ns0='http://rkdhs/mallar/lagstiftning/Skr/Skr.xsd'" w:xpath="/ns0:dokumentvärden[1]/ns0:dokumentnummer[1]" w:storeItemID="{068625C3-B546-44A5-B525-B7CC092E5AD6}"/>
                        <w:text/>
                      </w:sdtPr>
                      <w:sdtContent>
                        <w:r>
                          <w:t>2025/26:65</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D0C4C" w14:textId="77777777" w:rsidR="005C661A" w:rsidRDefault="005C661A" w:rsidP="00EE1584">
    <w:pPr>
      <w:pStyle w:val="Brdtext"/>
    </w:pPr>
    <w:r>
      <w:rPr>
        <w:noProof/>
        <w:lang w:eastAsia="sv-SE"/>
      </w:rPr>
      <mc:AlternateContent>
        <mc:Choice Requires="wps">
          <w:drawing>
            <wp:anchor distT="0" distB="0" distL="0" distR="0" simplePos="0" relativeHeight="251663872" behindDoc="0" locked="0" layoutInCell="1" allowOverlap="0" wp14:anchorId="711B8383" wp14:editId="47912AA1">
              <wp:simplePos x="0" y="0"/>
              <wp:positionH relativeFrom="page">
                <wp:posOffset>4419600</wp:posOffset>
              </wp:positionH>
              <wp:positionV relativeFrom="page">
                <wp:posOffset>457200</wp:posOffset>
              </wp:positionV>
              <wp:extent cx="1141200" cy="121920"/>
              <wp:effectExtent l="0" t="0" r="1905" b="3810"/>
              <wp:wrapSquare wrapText="bothSides"/>
              <wp:docPr id="2042541883"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F663E0" w14:textId="77777777" w:rsidR="005C661A" w:rsidRPr="00756E21" w:rsidRDefault="005C661A" w:rsidP="00A118D8">
                          <w:pPr>
                            <w:pStyle w:val="Brdtext"/>
                            <w:jc w:val="left"/>
                          </w:pPr>
                          <w:sdt>
                            <w:sdtPr>
                              <w:alias w:val="NummerEtikett"/>
                              <w:tag w:val="NummerEtikett"/>
                              <w:id w:val="-581143423"/>
                              <w:lock w:val="sdtContentLocked"/>
                              <w:dataBinding w:prefixMappings="xmlns:ns0='http://rkdhs/mallar/lagstiftning/Skr/Skr.xsd'" w:xpath="/ns0:dokumentvärden[1]/ns0:dokumentnummer[1]/@etikett" w:storeItemID="{068625C3-B546-44A5-B525-B7CC092E5AD6}"/>
                              <w:text/>
                            </w:sdtPr>
                            <w:sdtContent>
                              <w:r>
                                <w:t>Skr.</w:t>
                              </w:r>
                            </w:sdtContent>
                          </w:sdt>
                          <w:r>
                            <w:t xml:space="preserve"> </w:t>
                          </w:r>
                          <w:sdt>
                            <w:sdtPr>
                              <w:alias w:val="Nummer"/>
                              <w:tag w:val="Nummer"/>
                              <w:id w:val="-492262910"/>
                              <w:lock w:val="sdtContentLocked"/>
                              <w:dataBinding w:prefixMappings="xmlns:ns0='http://rkdhs/mallar/lagstiftning/Skr/Skr.xsd'" w:xpath="/ns0:dokumentvärden[1]/ns0:dokumentnummer[1]" w:storeItemID="{068625C3-B546-44A5-B525-B7CC092E5AD6}"/>
                              <w:text/>
                            </w:sdtPr>
                            <w:sdtContent>
                              <w:r>
                                <w:t>2025/26:65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11B8383" id="_x0000_t202" coordsize="21600,21600" o:spt="202" path="m,l,21600r21600,l21600,xe">
              <v:stroke joinstyle="miter"/>
              <v:path gradientshapeok="t" o:connecttype="rect"/>
            </v:shapetype>
            <v:shape id="_x0000_s1043" type="#_x0000_t202" style="position:absolute;left:0;text-align:left;margin-left:348pt;margin-top:36pt;width:89.85pt;height:9.6pt;z-index:2516638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3F663E0" w14:textId="77777777" w:rsidR="005C661A" w:rsidRPr="00756E21" w:rsidRDefault="005C661A" w:rsidP="00A118D8">
                    <w:pPr>
                      <w:pStyle w:val="Brdtext"/>
                      <w:jc w:val="left"/>
                    </w:pPr>
                    <w:sdt>
                      <w:sdtPr>
                        <w:alias w:val="NummerEtikett"/>
                        <w:tag w:val="NummerEtikett"/>
                        <w:id w:val="-581143423"/>
                        <w:lock w:val="sdtContentLocked"/>
                        <w:dataBinding w:prefixMappings="xmlns:ns0='http://rkdhs/mallar/lagstiftning/Skr/Skr.xsd'" w:xpath="/ns0:dokumentvärden[1]/ns0:dokumentnummer[1]/@etikett" w:storeItemID="{068625C3-B546-44A5-B525-B7CC092E5AD6}"/>
                        <w:text/>
                      </w:sdtPr>
                      <w:sdtContent>
                        <w:r>
                          <w:t>Skr.</w:t>
                        </w:r>
                      </w:sdtContent>
                    </w:sdt>
                    <w:r>
                      <w:t xml:space="preserve"> </w:t>
                    </w:r>
                    <w:sdt>
                      <w:sdtPr>
                        <w:alias w:val="Nummer"/>
                        <w:tag w:val="Nummer"/>
                        <w:id w:val="-492262910"/>
                        <w:lock w:val="sdtContentLocked"/>
                        <w:dataBinding w:prefixMappings="xmlns:ns0='http://rkdhs/mallar/lagstiftning/Skr/Skr.xsd'" w:xpath="/ns0:dokumentvärden[1]/ns0:dokumentnummer[1]" w:storeItemID="{068625C3-B546-44A5-B525-B7CC092E5AD6}"/>
                        <w:text/>
                      </w:sdtPr>
                      <w:sdtContent>
                        <w:r>
                          <w:t>2025/26:65</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D4DC0" w14:textId="77777777" w:rsidR="005C661A" w:rsidRDefault="005C661A" w:rsidP="00EE1584">
    <w:pPr>
      <w:pStyle w:val="Brdtext"/>
    </w:pP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F367AE" w14:textId="77777777" w:rsidR="00244011" w:rsidRDefault="00244011" w:rsidP="00664D04">
    <w:pPr>
      <w:pStyle w:val="Brdtext"/>
    </w:pPr>
    <w:r>
      <w:rPr>
        <w:noProof/>
        <w:lang w:eastAsia="sv-SE"/>
      </w:rPr>
      <mc:AlternateContent>
        <mc:Choice Requires="wps">
          <w:drawing>
            <wp:anchor distT="0" distB="0" distL="0" distR="0" simplePos="0" relativeHeight="25165977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F937CD" w14:textId="0B2C3A49" w:rsidR="00244011" w:rsidRPr="00756E21" w:rsidRDefault="00F62A5C" w:rsidP="00664D04">
                          <w:pPr>
                            <w:pStyle w:val="Brdtext"/>
                            <w:jc w:val="left"/>
                          </w:pPr>
                          <w:sdt>
                            <w:sdtPr>
                              <w:alias w:val="NummerEtikett"/>
                              <w:tag w:val="NummerEtikett"/>
                              <w:id w:val="-1648587149"/>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543330292"/>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97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17F937CD" w14:textId="0B2C3A49" w:rsidR="00244011" w:rsidRPr="00756E21" w:rsidRDefault="00F62A5C" w:rsidP="00664D04">
                    <w:pPr>
                      <w:pStyle w:val="Brdtext"/>
                      <w:jc w:val="left"/>
                    </w:pPr>
                    <w:sdt>
                      <w:sdtPr>
                        <w:alias w:val="NummerEtikett"/>
                        <w:tag w:val="NummerEtikett"/>
                        <w:id w:val="-1648587149"/>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543330292"/>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12EAC2" w14:textId="77777777" w:rsidR="00244011" w:rsidRDefault="00244011" w:rsidP="00EE1584">
    <w:pPr>
      <w:pStyle w:val="Brdtext"/>
    </w:pPr>
    <w:r>
      <w:rPr>
        <w:noProof/>
        <w:lang w:eastAsia="sv-SE"/>
      </w:rPr>
      <mc:AlternateContent>
        <mc:Choice Requires="wps">
          <w:drawing>
            <wp:anchor distT="0" distB="0" distL="0" distR="0" simplePos="0" relativeHeight="25166899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60C0E9" w14:textId="2A8926A7" w:rsidR="00244011" w:rsidRPr="00756E21" w:rsidRDefault="00F62A5C" w:rsidP="00A118D8">
                          <w:pPr>
                            <w:pStyle w:val="Brdtext"/>
                            <w:jc w:val="left"/>
                          </w:pPr>
                          <w:sdt>
                            <w:sdtPr>
                              <w:alias w:val="NummerEtikett"/>
                              <w:tag w:val="NummerEtikett"/>
                              <w:id w:val="1672134704"/>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1535689865"/>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689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360C0E9" w14:textId="2A8926A7" w:rsidR="00244011" w:rsidRPr="00756E21" w:rsidRDefault="00F62A5C" w:rsidP="00A118D8">
                    <w:pPr>
                      <w:pStyle w:val="Brdtext"/>
                      <w:jc w:val="left"/>
                    </w:pPr>
                    <w:sdt>
                      <w:sdtPr>
                        <w:alias w:val="NummerEtikett"/>
                        <w:tag w:val="NummerEtikett"/>
                        <w:id w:val="1672134704"/>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1535689865"/>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89779" w14:textId="77777777" w:rsidR="00244011" w:rsidRDefault="00244011" w:rsidP="00EE1584">
    <w:pPr>
      <w:pStyle w:val="Brdtext"/>
    </w:pP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768E66" w14:textId="77777777" w:rsidR="00244011" w:rsidRDefault="00244011" w:rsidP="00664D04">
    <w:pPr>
      <w:pStyle w:val="Brdtext"/>
    </w:pPr>
    <w:r>
      <w:rPr>
        <w:noProof/>
        <w:lang w:eastAsia="sv-SE"/>
      </w:rPr>
      <mc:AlternateContent>
        <mc:Choice Requires="wps">
          <w:drawing>
            <wp:anchor distT="0" distB="0" distL="0" distR="0" simplePos="0" relativeHeight="25166080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B1ADBC" w14:textId="1344F7ED" w:rsidR="00244011" w:rsidRDefault="00F62A5C" w:rsidP="00664D04">
                          <w:pPr>
                            <w:pStyle w:val="Brdtext"/>
                            <w:jc w:val="left"/>
                          </w:pPr>
                          <w:sdt>
                            <w:sdtPr>
                              <w:alias w:val="NummerEtikett"/>
                              <w:tag w:val="NummerEtikett"/>
                              <w:id w:val="482676797"/>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940026551"/>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p w14:paraId="4C17546C" w14:textId="70948F26" w:rsidR="00844454" w:rsidRPr="000B6D9A" w:rsidRDefault="00F62A5C"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495A75">
                                <w:t>Bilaga</w:t>
                              </w:r>
                            </w:sdtContent>
                          </w:sdt>
                          <w:r w:rsidR="00844454">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844454"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4.85pt;width:89.85pt;height:9.6pt;z-index:2516608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nkLOl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FB1ADBC" w14:textId="1344F7ED" w:rsidR="00244011" w:rsidRDefault="00F62A5C" w:rsidP="00664D04">
                    <w:pPr>
                      <w:pStyle w:val="Brdtext"/>
                      <w:jc w:val="left"/>
                    </w:pPr>
                    <w:sdt>
                      <w:sdtPr>
                        <w:alias w:val="NummerEtikett"/>
                        <w:tag w:val="NummerEtikett"/>
                        <w:id w:val="482676797"/>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940026551"/>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p w14:paraId="4C17546C" w14:textId="70948F26" w:rsidR="00844454" w:rsidRPr="000B6D9A" w:rsidRDefault="00F62A5C" w:rsidP="000B6D9A">
                    <w:pPr>
                      <w:pStyle w:val="Brdtext"/>
                    </w:pPr>
                    <w:sdt>
                      <w:sdtPr>
                        <w:alias w:val="BilageEtikett"/>
                        <w:tag w:val="BilageEtikett"/>
                        <w:id w:val="802582713"/>
                        <w:lock w:val="sdtContentLocked"/>
                        <w:dataBinding w:prefixMappings="xmlns:ns0='http://rkdhs/mallar/lagstiftning/Skr/Skr.xsd'" w:xpath="/ns0:dokumentvärden[1]/ns0:bilagor[1]/ns0:bilaga[1]/@bilageetikett" w:storeItemID="{068625C3-B546-44A5-B525-B7CC092E5AD6}"/>
                        <w:text/>
                      </w:sdtPr>
                      <w:sdtEndPr/>
                      <w:sdtContent>
                        <w:r w:rsidR="00495A75">
                          <w:t>Bilaga</w:t>
                        </w:r>
                      </w:sdtContent>
                    </w:sdt>
                    <w:r w:rsidR="00844454">
                      <w:t xml:space="preserve"> </w:t>
                    </w:r>
                    <w:sdt>
                      <w:sdtPr>
                        <w:alias w:val="BilageNummer"/>
                        <w:tag w:val="BilageNummer"/>
                        <w:id w:val="1393228457"/>
                        <w:lock w:val="sdtContentLocked"/>
                        <w:showingPlcHdr/>
                        <w:dataBinding w:prefixMappings="xmlns:ns0='http://rkdhs/mallar/lagstiftning/Skr/Skr.xsd'" w:xpath="/ns0:dokumentvärden[1]/ns0:bilagor[1]/ns0:bilaga[1]/@bilagenummer" w:storeItemID="{068625C3-B546-44A5-B525-B7CC092E5AD6}"/>
                        <w:text/>
                      </w:sdtPr>
                      <w:sdtEndPr/>
                      <w:sdtContent>
                        <w:r w:rsidR="00844454"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8DF37" w14:textId="77777777" w:rsidR="00244011" w:rsidRDefault="00244011" w:rsidP="00EE1584">
    <w:pPr>
      <w:pStyle w:val="Brdtext"/>
    </w:pPr>
    <w:r>
      <w:rPr>
        <w:noProof/>
        <w:lang w:eastAsia="sv-SE"/>
      </w:rPr>
      <mc:AlternateContent>
        <mc:Choice Requires="wps">
          <w:drawing>
            <wp:anchor distT="0" distB="0" distL="0" distR="0" simplePos="0" relativeHeight="25167001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D6453C" w14:textId="787FC100" w:rsidR="00244011" w:rsidRDefault="00F62A5C" w:rsidP="00A118D8">
                          <w:pPr>
                            <w:pStyle w:val="Brdtext"/>
                            <w:jc w:val="left"/>
                          </w:pPr>
                          <w:sdt>
                            <w:sdtPr>
                              <w:alias w:val="NummerEtikett"/>
                              <w:tag w:val="NummerEtikett"/>
                              <w:id w:val="1783991728"/>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49344445"/>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p w14:paraId="4FDCCB8D" w14:textId="784D688F" w:rsidR="00844454" w:rsidRPr="000B6D9A" w:rsidRDefault="00F62A5C"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495A75">
                                <w:t>Bilaga</w:t>
                              </w:r>
                            </w:sdtContent>
                          </w:sdt>
                          <w:r w:rsidR="00844454">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844454">
                                <w:rPr>
                                  <w:rStyle w:val="Platshllartext"/>
                                  <w:rFonts w:eastAsiaTheme="minorHAnsi"/>
                                </w:rPr>
                                <w:t xml:space="preserve"> </w:t>
                              </w:r>
                              <w:r w:rsidR="00844454" w:rsidRPr="00A40C34">
                                <w:rPr>
                                  <w:rStyle w:val="Platshllartext"/>
                                  <w:rFonts w:eastAsiaTheme="minorHAnsi"/>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15pt;margin-top:35.45pt;width:89.85pt;height:9.6pt;z-index:2516700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k0jU1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6D6453C" w14:textId="787FC100" w:rsidR="00244011" w:rsidRDefault="00F62A5C" w:rsidP="00A118D8">
                    <w:pPr>
                      <w:pStyle w:val="Brdtext"/>
                      <w:jc w:val="left"/>
                    </w:pPr>
                    <w:sdt>
                      <w:sdtPr>
                        <w:alias w:val="NummerEtikett"/>
                        <w:tag w:val="NummerEtikett"/>
                        <w:id w:val="1783991728"/>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49344445"/>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p w14:paraId="4FDCCB8D" w14:textId="784D688F" w:rsidR="00844454" w:rsidRPr="000B6D9A" w:rsidRDefault="00F62A5C" w:rsidP="000B6D9A">
                    <w:pPr>
                      <w:pStyle w:val="Brdtext"/>
                    </w:pPr>
                    <w:sdt>
                      <w:sdtPr>
                        <w:alias w:val="BilageEtikett"/>
                        <w:tag w:val="BilageEtikett"/>
                        <w:id w:val="1406187734"/>
                        <w:lock w:val="sdtContentLocked"/>
                        <w:dataBinding w:prefixMappings="xmlns:ns0='http://rkdhs/mallar/lagstiftning/Skr/Skr.xsd'" w:xpath="/ns0:dokumentvärden[1]/ns0:bilagor[1]/ns0:bilaga[1]/@bilageetikett" w:storeItemID="{068625C3-B546-44A5-B525-B7CC092E5AD6}"/>
                        <w:text/>
                      </w:sdtPr>
                      <w:sdtEndPr/>
                      <w:sdtContent>
                        <w:r w:rsidR="00495A75">
                          <w:t>Bilaga</w:t>
                        </w:r>
                      </w:sdtContent>
                    </w:sdt>
                    <w:r w:rsidR="00844454">
                      <w:t xml:space="preserve"> </w:t>
                    </w:r>
                    <w:sdt>
                      <w:sdtPr>
                        <w:alias w:val="BilageNummer"/>
                        <w:tag w:val="BilageNummer"/>
                        <w:id w:val="-951093183"/>
                        <w:lock w:val="sdtContentLocked"/>
                        <w:showingPlcHdr/>
                        <w:dataBinding w:prefixMappings="xmlns:ns0='http://rkdhs/mallar/lagstiftning/Skr/Skr.xsd'" w:xpath="/ns0:dokumentvärden[1]/ns0:bilagor[1]/ns0:bilaga[1]/@bilagenummer" w:storeItemID="{068625C3-B546-44A5-B525-B7CC092E5AD6}"/>
                        <w:text/>
                      </w:sdtPr>
                      <w:sdtEndPr/>
                      <w:sdtContent>
                        <w:r w:rsidR="00844454">
                          <w:rPr>
                            <w:rStyle w:val="Platshllartext"/>
                            <w:rFonts w:eastAsiaTheme="minorHAnsi"/>
                          </w:rPr>
                          <w:t xml:space="preserve"> </w:t>
                        </w:r>
                        <w:r w:rsidR="00844454" w:rsidRPr="00A40C34">
                          <w:rPr>
                            <w:rStyle w:val="Platshllartext"/>
                            <w:rFonts w:eastAsiaTheme="minorHAnsi"/>
                          </w:rPr>
                          <w:t xml:space="preserve"> </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D559B" w14:textId="77777777" w:rsidR="00244011" w:rsidRDefault="00244011" w:rsidP="00EE1584">
    <w:pPr>
      <w:pStyle w:val="Brdtext"/>
    </w:pP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CFEF9" w14:textId="77777777" w:rsidR="00244011" w:rsidRDefault="00244011" w:rsidP="00664D04">
    <w:pPr>
      <w:pStyle w:val="Brdtext"/>
    </w:pPr>
    <w:r>
      <w:rPr>
        <w:noProof/>
        <w:lang w:eastAsia="sv-SE"/>
      </w:rPr>
      <mc:AlternateContent>
        <mc:Choice Requires="wps">
          <w:drawing>
            <wp:anchor distT="0" distB="0" distL="0" distR="0" simplePos="0" relativeHeight="25166182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9A2D09" w14:textId="4B25D3CA" w:rsidR="00244011" w:rsidRPr="00756E21" w:rsidRDefault="00F62A5C" w:rsidP="00664D04">
                          <w:pPr>
                            <w:pStyle w:val="Brdtext"/>
                            <w:jc w:val="left"/>
                          </w:pPr>
                          <w:sdt>
                            <w:sdtPr>
                              <w:alias w:val="NummerEtikett"/>
                              <w:tag w:val="NummerEtikett"/>
                              <w:id w:val="1031611397"/>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800116127"/>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618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D9A2D09" w14:textId="4B25D3CA" w:rsidR="00244011" w:rsidRPr="00756E21" w:rsidRDefault="00F62A5C" w:rsidP="00664D04">
                    <w:pPr>
                      <w:pStyle w:val="Brdtext"/>
                      <w:jc w:val="left"/>
                    </w:pPr>
                    <w:sdt>
                      <w:sdtPr>
                        <w:alias w:val="NummerEtikett"/>
                        <w:tag w:val="NummerEtikett"/>
                        <w:id w:val="1031611397"/>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800116127"/>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txbxContent>
              </v:textbox>
              <w10:wrap type="square" anchorx="page" anchory="page"/>
            </v:shape>
          </w:pict>
        </mc:Fallback>
      </mc:AlternateContent>
    </w: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D7D4E" w14:textId="77777777" w:rsidR="00244011" w:rsidRDefault="00244011" w:rsidP="00EE1584">
    <w:pPr>
      <w:pStyle w:val="Brdtext"/>
    </w:pPr>
    <w:r>
      <w:rPr>
        <w:noProof/>
        <w:lang w:eastAsia="sv-SE"/>
      </w:rPr>
      <mc:AlternateContent>
        <mc:Choice Requires="wps">
          <w:drawing>
            <wp:anchor distT="0" distB="0" distL="0" distR="0" simplePos="0" relativeHeight="25167104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7CAFE8" w14:textId="3CD0137D" w:rsidR="00244011" w:rsidRPr="00756E21" w:rsidRDefault="00F62A5C" w:rsidP="00A118D8">
                          <w:pPr>
                            <w:pStyle w:val="Brdtext"/>
                            <w:jc w:val="left"/>
                          </w:pPr>
                          <w:sdt>
                            <w:sdtPr>
                              <w:alias w:val="NummerEtikett"/>
                              <w:tag w:val="NummerEtikett"/>
                              <w:id w:val="-320271236"/>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831269091"/>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710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1C7CAFE8" w14:textId="3CD0137D" w:rsidR="00244011" w:rsidRPr="00756E21" w:rsidRDefault="00F62A5C" w:rsidP="00A118D8">
                    <w:pPr>
                      <w:pStyle w:val="Brdtext"/>
                      <w:jc w:val="left"/>
                    </w:pPr>
                    <w:sdt>
                      <w:sdtPr>
                        <w:alias w:val="NummerEtikett"/>
                        <w:tag w:val="NummerEtikett"/>
                        <w:id w:val="-320271236"/>
                        <w:lock w:val="sdtContentLocked"/>
                        <w:dataBinding w:prefixMappings="xmlns:ns0='http://rkdhs/mallar/lagstiftning/Skr/Skr.xsd'" w:xpath="/ns0:dokumentvärden[1]/ns0:dokumentnummer[1]/@etikett" w:storeItemID="{068625C3-B546-44A5-B525-B7CC092E5AD6}"/>
                        <w:text/>
                      </w:sdtPr>
                      <w:sdtEndPr/>
                      <w:sdtContent>
                        <w:r w:rsidR="00495A75">
                          <w:t>Skr.</w:t>
                        </w:r>
                      </w:sdtContent>
                    </w:sdt>
                    <w:r w:rsidR="00244011">
                      <w:t xml:space="preserve"> </w:t>
                    </w:r>
                    <w:sdt>
                      <w:sdtPr>
                        <w:alias w:val="Nummer"/>
                        <w:tag w:val="Nummer"/>
                        <w:id w:val="831269091"/>
                        <w:lock w:val="sdtContentLocked"/>
                        <w:dataBinding w:prefixMappings="xmlns:ns0='http://rkdhs/mallar/lagstiftning/Skr/Skr.xsd'" w:xpath="/ns0:dokumentvärden[1]/ns0:dokumentnummer[1]" w:storeItemID="{068625C3-B546-44A5-B525-B7CC092E5AD6}"/>
                        <w:text/>
                      </w:sdtPr>
                      <w:sdtEndPr/>
                      <w:sdtContent>
                        <w:r w:rsidR="00495A75">
                          <w:t>2025/26:65</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98BC9"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pStyle w:val="Numreradlista"/>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DAF42EB"/>
    <w:multiLevelType w:val="multilevel"/>
    <w:tmpl w:val="1D406BEE"/>
    <w:lvl w:ilvl="0">
      <w:start w:val="1"/>
      <w:numFmt w:val="bullet"/>
      <w:lvlText w:val=""/>
      <w:lvlJc w:val="left"/>
      <w:pPr>
        <w:tabs>
          <w:tab w:val="num" w:pos="907"/>
        </w:tabs>
        <w:ind w:left="907" w:hanging="907"/>
      </w:pPr>
      <w:rPr>
        <w:rFonts w:ascii="Symbol" w:hAnsi="Symbol"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3"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4"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5" w15:restartNumberingAfterBreak="0">
    <w:nsid w:val="3FD21564"/>
    <w:multiLevelType w:val="multilevel"/>
    <w:tmpl w:val="85CA2C1E"/>
    <w:numStyleLink w:val="RKpunktlista"/>
  </w:abstractNum>
  <w:abstractNum w:abstractNumId="26"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7" w15:restartNumberingAfterBreak="0">
    <w:nsid w:val="43612E31"/>
    <w:multiLevelType w:val="multilevel"/>
    <w:tmpl w:val="089CCD3C"/>
    <w:numStyleLink w:val="RKpunktlistaram"/>
  </w:abstractNum>
  <w:abstractNum w:abstractNumId="28" w15:restartNumberingAfterBreak="0">
    <w:nsid w:val="45A626CA"/>
    <w:multiLevelType w:val="multilevel"/>
    <w:tmpl w:val="4B9E585A"/>
    <w:numStyleLink w:val="RKnummerlista"/>
  </w:abstractNum>
  <w:abstractNum w:abstractNumId="29" w15:restartNumberingAfterBreak="0">
    <w:nsid w:val="489C4783"/>
    <w:multiLevelType w:val="multilevel"/>
    <w:tmpl w:val="70D898A8"/>
    <w:numStyleLink w:val="RKstrecklista"/>
  </w:abstractNum>
  <w:abstractNum w:abstractNumId="30" w15:restartNumberingAfterBreak="0">
    <w:nsid w:val="4CD01921"/>
    <w:multiLevelType w:val="multilevel"/>
    <w:tmpl w:val="089CCD3C"/>
    <w:numStyleLink w:val="RKpunktlistaram"/>
  </w:abstractNum>
  <w:abstractNum w:abstractNumId="31" w15:restartNumberingAfterBreak="0">
    <w:nsid w:val="53191FCC"/>
    <w:multiLevelType w:val="multilevel"/>
    <w:tmpl w:val="77F4358A"/>
    <w:numStyleLink w:val="RKnumreradlistaram"/>
  </w:abstractNum>
  <w:abstractNum w:abstractNumId="32"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pStyle w:val="Numreradlistaram"/>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3" w15:restartNumberingAfterBreak="0">
    <w:nsid w:val="58FE4B62"/>
    <w:multiLevelType w:val="multilevel"/>
    <w:tmpl w:val="77F4358A"/>
    <w:numStyleLink w:val="RKnumreradlistaram"/>
  </w:abstractNum>
  <w:abstractNum w:abstractNumId="34" w15:restartNumberingAfterBreak="0">
    <w:nsid w:val="59A00B31"/>
    <w:multiLevelType w:val="multilevel"/>
    <w:tmpl w:val="4B9E585A"/>
    <w:numStyleLink w:val="RKnummerlista"/>
  </w:abstractNum>
  <w:abstractNum w:abstractNumId="35" w15:restartNumberingAfterBreak="0">
    <w:nsid w:val="603A5610"/>
    <w:multiLevelType w:val="multilevel"/>
    <w:tmpl w:val="85CA2C1E"/>
    <w:numStyleLink w:val="RKpunktlista"/>
  </w:abstractNum>
  <w:abstractNum w:abstractNumId="36" w15:restartNumberingAfterBreak="0">
    <w:nsid w:val="621E5655"/>
    <w:multiLevelType w:val="multilevel"/>
    <w:tmpl w:val="85CA2C1E"/>
    <w:numStyleLink w:val="RKpunktlista"/>
  </w:abstractNum>
  <w:abstractNum w:abstractNumId="37" w15:restartNumberingAfterBreak="0">
    <w:nsid w:val="62A7665E"/>
    <w:multiLevelType w:val="multilevel"/>
    <w:tmpl w:val="70D898A8"/>
    <w:numStyleLink w:val="RKstrecklista"/>
  </w:abstractNum>
  <w:abstractNum w:abstractNumId="38" w15:restartNumberingAfterBreak="0">
    <w:nsid w:val="6D1E7806"/>
    <w:multiLevelType w:val="multilevel"/>
    <w:tmpl w:val="70D898A8"/>
    <w:numStyleLink w:val="RKstrecklista"/>
  </w:abstractNum>
  <w:abstractNum w:abstractNumId="39" w15:restartNumberingAfterBreak="0">
    <w:nsid w:val="70024D97"/>
    <w:multiLevelType w:val="hybridMultilevel"/>
    <w:tmpl w:val="49CEE3BE"/>
    <w:lvl w:ilvl="0" w:tplc="041D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0"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4"/>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2"/>
  </w:num>
  <w:num w:numId="11" w16cid:durableId="1676959670">
    <w:abstractNumId w:val="22"/>
  </w:num>
  <w:num w:numId="12" w16cid:durableId="524560718">
    <w:abstractNumId w:val="22"/>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8"/>
  </w:num>
  <w:num w:numId="17" w16cid:durableId="1309016888">
    <w:abstractNumId w:val="33"/>
  </w:num>
  <w:num w:numId="18" w16cid:durableId="1464157065">
    <w:abstractNumId w:val="8"/>
  </w:num>
  <w:num w:numId="19" w16cid:durableId="2077051901">
    <w:abstractNumId w:val="40"/>
  </w:num>
  <w:num w:numId="20" w16cid:durableId="901908029">
    <w:abstractNumId w:val="37"/>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3"/>
  </w:num>
  <w:num w:numId="26" w16cid:durableId="847603360">
    <w:abstractNumId w:val="34"/>
  </w:num>
  <w:num w:numId="27" w16cid:durableId="1846094413">
    <w:abstractNumId w:val="1"/>
    <w:lvlOverride w:ilvl="1">
      <w:lvl w:ilvl="1">
        <w:start w:val="1"/>
        <w:numFmt w:val="decimal"/>
        <w:pStyle w:val="Numreradlista"/>
        <w:lvlText w:val="%2."/>
        <w:lvlJc w:val="left"/>
        <w:pPr>
          <w:ind w:left="284" w:hanging="284"/>
        </w:pPr>
        <w:rPr>
          <w:rFonts w:hint="default"/>
        </w:rPr>
      </w:lvl>
    </w:lvlOverride>
  </w:num>
  <w:num w:numId="28" w16cid:durableId="1269047988">
    <w:abstractNumId w:val="31"/>
  </w:num>
  <w:num w:numId="29" w16cid:durableId="1151949666">
    <w:abstractNumId w:val="19"/>
  </w:num>
  <w:num w:numId="30" w16cid:durableId="815949773">
    <w:abstractNumId w:val="25"/>
  </w:num>
  <w:num w:numId="31" w16cid:durableId="1037857484">
    <w:abstractNumId w:val="35"/>
  </w:num>
  <w:num w:numId="32" w16cid:durableId="1915698394">
    <w:abstractNumId w:val="36"/>
  </w:num>
  <w:num w:numId="33" w16cid:durableId="1593665405">
    <w:abstractNumId w:val="38"/>
  </w:num>
  <w:num w:numId="34" w16cid:durableId="178811758">
    <w:abstractNumId w:val="26"/>
  </w:num>
  <w:num w:numId="35" w16cid:durableId="316424554">
    <w:abstractNumId w:val="30"/>
  </w:num>
  <w:num w:numId="36" w16cid:durableId="1025905477">
    <w:abstractNumId w:val="27"/>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9"/>
  </w:num>
  <w:num w:numId="42" w16cid:durableId="2104447184">
    <w:abstractNumId w:val="15"/>
  </w:num>
  <w:num w:numId="43" w16cid:durableId="2144885699">
    <w:abstractNumId w:val="21"/>
  </w:num>
  <w:num w:numId="44" w16cid:durableId="1578593017">
    <w:abstractNumId w:val="39"/>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mirrorMargins/>
  <w:proofState w:spelling="clean" w:grammar="clean"/>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CB3"/>
    <w:rsid w:val="000023F8"/>
    <w:rsid w:val="000070E2"/>
    <w:rsid w:val="0000783D"/>
    <w:rsid w:val="000106C3"/>
    <w:rsid w:val="000112FE"/>
    <w:rsid w:val="000127FF"/>
    <w:rsid w:val="000140A3"/>
    <w:rsid w:val="000163C7"/>
    <w:rsid w:val="00017035"/>
    <w:rsid w:val="000211BF"/>
    <w:rsid w:val="00025171"/>
    <w:rsid w:val="000276E3"/>
    <w:rsid w:val="00032E6D"/>
    <w:rsid w:val="00040A0F"/>
    <w:rsid w:val="00043AB1"/>
    <w:rsid w:val="00043EBE"/>
    <w:rsid w:val="00046417"/>
    <w:rsid w:val="00047664"/>
    <w:rsid w:val="00055486"/>
    <w:rsid w:val="00061989"/>
    <w:rsid w:val="000631A9"/>
    <w:rsid w:val="00067524"/>
    <w:rsid w:val="00070DFE"/>
    <w:rsid w:val="00072689"/>
    <w:rsid w:val="00075F2D"/>
    <w:rsid w:val="000761F8"/>
    <w:rsid w:val="0008203A"/>
    <w:rsid w:val="00085ABB"/>
    <w:rsid w:val="00085AEF"/>
    <w:rsid w:val="00085EFF"/>
    <w:rsid w:val="000879B3"/>
    <w:rsid w:val="0009544E"/>
    <w:rsid w:val="00096CFD"/>
    <w:rsid w:val="000978DE"/>
    <w:rsid w:val="000A1209"/>
    <w:rsid w:val="000A40DD"/>
    <w:rsid w:val="000A6489"/>
    <w:rsid w:val="000A66BE"/>
    <w:rsid w:val="000A6F2D"/>
    <w:rsid w:val="000B3DDA"/>
    <w:rsid w:val="000B7DEE"/>
    <w:rsid w:val="000C0142"/>
    <w:rsid w:val="000C0772"/>
    <w:rsid w:val="000C5CDD"/>
    <w:rsid w:val="000C7233"/>
    <w:rsid w:val="000D01F4"/>
    <w:rsid w:val="000E67B7"/>
    <w:rsid w:val="000E6A30"/>
    <w:rsid w:val="000E7DA9"/>
    <w:rsid w:val="000F4DD6"/>
    <w:rsid w:val="000F73EB"/>
    <w:rsid w:val="001028C5"/>
    <w:rsid w:val="00107129"/>
    <w:rsid w:val="00110C85"/>
    <w:rsid w:val="00113CC6"/>
    <w:rsid w:val="00115516"/>
    <w:rsid w:val="00116299"/>
    <w:rsid w:val="001166EB"/>
    <w:rsid w:val="0012094D"/>
    <w:rsid w:val="00122565"/>
    <w:rsid w:val="0012360F"/>
    <w:rsid w:val="00125F18"/>
    <w:rsid w:val="00127836"/>
    <w:rsid w:val="00131972"/>
    <w:rsid w:val="0013464D"/>
    <w:rsid w:val="00135343"/>
    <w:rsid w:val="00144361"/>
    <w:rsid w:val="001456A0"/>
    <w:rsid w:val="00152749"/>
    <w:rsid w:val="00152BB9"/>
    <w:rsid w:val="001531B4"/>
    <w:rsid w:val="00155500"/>
    <w:rsid w:val="00157EF7"/>
    <w:rsid w:val="00162BB7"/>
    <w:rsid w:val="00163D57"/>
    <w:rsid w:val="00166139"/>
    <w:rsid w:val="00174E46"/>
    <w:rsid w:val="00175A45"/>
    <w:rsid w:val="00176E54"/>
    <w:rsid w:val="00181DAB"/>
    <w:rsid w:val="00185AD6"/>
    <w:rsid w:val="00186929"/>
    <w:rsid w:val="0019074D"/>
    <w:rsid w:val="00194C95"/>
    <w:rsid w:val="00195571"/>
    <w:rsid w:val="001A0FB9"/>
    <w:rsid w:val="001A465E"/>
    <w:rsid w:val="001A4767"/>
    <w:rsid w:val="001A5048"/>
    <w:rsid w:val="001A6FAB"/>
    <w:rsid w:val="001B7CDA"/>
    <w:rsid w:val="001C0D83"/>
    <w:rsid w:val="001C4647"/>
    <w:rsid w:val="001D0157"/>
    <w:rsid w:val="001D0638"/>
    <w:rsid w:val="001D1007"/>
    <w:rsid w:val="001D2B7C"/>
    <w:rsid w:val="001D3465"/>
    <w:rsid w:val="001D4287"/>
    <w:rsid w:val="001D7D3E"/>
    <w:rsid w:val="001F5CE5"/>
    <w:rsid w:val="001F782A"/>
    <w:rsid w:val="002001F8"/>
    <w:rsid w:val="00203904"/>
    <w:rsid w:val="00203FAB"/>
    <w:rsid w:val="0020543F"/>
    <w:rsid w:val="00211E15"/>
    <w:rsid w:val="002132D5"/>
    <w:rsid w:val="00233E31"/>
    <w:rsid w:val="00235765"/>
    <w:rsid w:val="002367E5"/>
    <w:rsid w:val="002405D8"/>
    <w:rsid w:val="00244011"/>
    <w:rsid w:val="00244906"/>
    <w:rsid w:val="00252C4D"/>
    <w:rsid w:val="002603EF"/>
    <w:rsid w:val="00263274"/>
    <w:rsid w:val="00263817"/>
    <w:rsid w:val="002675C4"/>
    <w:rsid w:val="002818CA"/>
    <w:rsid w:val="002859A1"/>
    <w:rsid w:val="00285A6F"/>
    <w:rsid w:val="00287045"/>
    <w:rsid w:val="0029293D"/>
    <w:rsid w:val="00292E0F"/>
    <w:rsid w:val="00294B19"/>
    <w:rsid w:val="00295225"/>
    <w:rsid w:val="00295C59"/>
    <w:rsid w:val="00297A80"/>
    <w:rsid w:val="002A1E80"/>
    <w:rsid w:val="002A2948"/>
    <w:rsid w:val="002B01BF"/>
    <w:rsid w:val="002B12FD"/>
    <w:rsid w:val="002B7EB5"/>
    <w:rsid w:val="002C14EF"/>
    <w:rsid w:val="002C1EBF"/>
    <w:rsid w:val="002C49A5"/>
    <w:rsid w:val="002D09C9"/>
    <w:rsid w:val="002D2ED8"/>
    <w:rsid w:val="002D6A16"/>
    <w:rsid w:val="002E219E"/>
    <w:rsid w:val="002E57AD"/>
    <w:rsid w:val="002E5F6A"/>
    <w:rsid w:val="002E60D4"/>
    <w:rsid w:val="002E7485"/>
    <w:rsid w:val="002F073E"/>
    <w:rsid w:val="002F434A"/>
    <w:rsid w:val="002F4A14"/>
    <w:rsid w:val="002F4DD9"/>
    <w:rsid w:val="0031012B"/>
    <w:rsid w:val="00312E5A"/>
    <w:rsid w:val="00317CC4"/>
    <w:rsid w:val="00320896"/>
    <w:rsid w:val="00327E6C"/>
    <w:rsid w:val="00332455"/>
    <w:rsid w:val="00332DE2"/>
    <w:rsid w:val="0034001E"/>
    <w:rsid w:val="00342D4D"/>
    <w:rsid w:val="00344E28"/>
    <w:rsid w:val="0034791C"/>
    <w:rsid w:val="00351E66"/>
    <w:rsid w:val="0035347F"/>
    <w:rsid w:val="0035356C"/>
    <w:rsid w:val="00355582"/>
    <w:rsid w:val="003605D4"/>
    <w:rsid w:val="00360677"/>
    <w:rsid w:val="003612EA"/>
    <w:rsid w:val="00361ABA"/>
    <w:rsid w:val="00362009"/>
    <w:rsid w:val="00362B62"/>
    <w:rsid w:val="00362F4C"/>
    <w:rsid w:val="0037021E"/>
    <w:rsid w:val="00371D07"/>
    <w:rsid w:val="00376669"/>
    <w:rsid w:val="00381C02"/>
    <w:rsid w:val="0038525D"/>
    <w:rsid w:val="00385C7A"/>
    <w:rsid w:val="0038735C"/>
    <w:rsid w:val="00390A6D"/>
    <w:rsid w:val="00397521"/>
    <w:rsid w:val="003A1544"/>
    <w:rsid w:val="003B024C"/>
    <w:rsid w:val="003B0EF7"/>
    <w:rsid w:val="003B26C6"/>
    <w:rsid w:val="003B735E"/>
    <w:rsid w:val="003C0194"/>
    <w:rsid w:val="003D02E8"/>
    <w:rsid w:val="003D0E6F"/>
    <w:rsid w:val="003D565A"/>
    <w:rsid w:val="003D6631"/>
    <w:rsid w:val="003E1270"/>
    <w:rsid w:val="003E216F"/>
    <w:rsid w:val="003E2E9A"/>
    <w:rsid w:val="003E3D11"/>
    <w:rsid w:val="003E4276"/>
    <w:rsid w:val="003F2744"/>
    <w:rsid w:val="003F3D8A"/>
    <w:rsid w:val="003F4295"/>
    <w:rsid w:val="003F6CBA"/>
    <w:rsid w:val="00414A77"/>
    <w:rsid w:val="004158C3"/>
    <w:rsid w:val="0042549F"/>
    <w:rsid w:val="0042561B"/>
    <w:rsid w:val="0042584F"/>
    <w:rsid w:val="00432371"/>
    <w:rsid w:val="004457A0"/>
    <w:rsid w:val="00445801"/>
    <w:rsid w:val="00446747"/>
    <w:rsid w:val="00450482"/>
    <w:rsid w:val="004506DF"/>
    <w:rsid w:val="00451C3E"/>
    <w:rsid w:val="00452D99"/>
    <w:rsid w:val="00454D1F"/>
    <w:rsid w:val="00465E66"/>
    <w:rsid w:val="004721D5"/>
    <w:rsid w:val="004727BD"/>
    <w:rsid w:val="004734CD"/>
    <w:rsid w:val="004738C6"/>
    <w:rsid w:val="00474983"/>
    <w:rsid w:val="00477ABF"/>
    <w:rsid w:val="00484FCB"/>
    <w:rsid w:val="00487BE9"/>
    <w:rsid w:val="00490ACA"/>
    <w:rsid w:val="004917D3"/>
    <w:rsid w:val="00495A75"/>
    <w:rsid w:val="004A4D23"/>
    <w:rsid w:val="004B45DA"/>
    <w:rsid w:val="004B5C2E"/>
    <w:rsid w:val="004B6A37"/>
    <w:rsid w:val="004B771E"/>
    <w:rsid w:val="004C3AEF"/>
    <w:rsid w:val="004C6EBB"/>
    <w:rsid w:val="004C70F2"/>
    <w:rsid w:val="004D6D83"/>
    <w:rsid w:val="004D7475"/>
    <w:rsid w:val="004D7A3D"/>
    <w:rsid w:val="004E0277"/>
    <w:rsid w:val="004E62A0"/>
    <w:rsid w:val="004F013F"/>
    <w:rsid w:val="004F29B2"/>
    <w:rsid w:val="004F4804"/>
    <w:rsid w:val="00500B7A"/>
    <w:rsid w:val="0050181A"/>
    <w:rsid w:val="00504ADE"/>
    <w:rsid w:val="00504FB2"/>
    <w:rsid w:val="00506A6B"/>
    <w:rsid w:val="0050742E"/>
    <w:rsid w:val="00510DD2"/>
    <w:rsid w:val="0051351F"/>
    <w:rsid w:val="00513F14"/>
    <w:rsid w:val="00515EC7"/>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6424"/>
    <w:rsid w:val="00561D74"/>
    <w:rsid w:val="0056410E"/>
    <w:rsid w:val="00564D4D"/>
    <w:rsid w:val="005652A9"/>
    <w:rsid w:val="00572233"/>
    <w:rsid w:val="005722ED"/>
    <w:rsid w:val="00574282"/>
    <w:rsid w:val="00574F50"/>
    <w:rsid w:val="00584FCD"/>
    <w:rsid w:val="005870F4"/>
    <w:rsid w:val="005926A7"/>
    <w:rsid w:val="005A0098"/>
    <w:rsid w:val="005A2C12"/>
    <w:rsid w:val="005A3B52"/>
    <w:rsid w:val="005A3B8A"/>
    <w:rsid w:val="005A72C8"/>
    <w:rsid w:val="005A7EB1"/>
    <w:rsid w:val="005B38A5"/>
    <w:rsid w:val="005B49A2"/>
    <w:rsid w:val="005C0FDC"/>
    <w:rsid w:val="005C11AF"/>
    <w:rsid w:val="005C2E5B"/>
    <w:rsid w:val="005C5DD2"/>
    <w:rsid w:val="005C661A"/>
    <w:rsid w:val="005D31A4"/>
    <w:rsid w:val="005D3B15"/>
    <w:rsid w:val="005E1131"/>
    <w:rsid w:val="005E3453"/>
    <w:rsid w:val="005E3665"/>
    <w:rsid w:val="005E3C60"/>
    <w:rsid w:val="005E3C87"/>
    <w:rsid w:val="005E5E8D"/>
    <w:rsid w:val="005E7780"/>
    <w:rsid w:val="005F089D"/>
    <w:rsid w:val="005F121F"/>
    <w:rsid w:val="005F13BA"/>
    <w:rsid w:val="005F2844"/>
    <w:rsid w:val="005F48D9"/>
    <w:rsid w:val="005F4EBB"/>
    <w:rsid w:val="005F7386"/>
    <w:rsid w:val="00601BA2"/>
    <w:rsid w:val="00602FF7"/>
    <w:rsid w:val="006042E5"/>
    <w:rsid w:val="0060650E"/>
    <w:rsid w:val="006115D2"/>
    <w:rsid w:val="00613168"/>
    <w:rsid w:val="00617215"/>
    <w:rsid w:val="00617D56"/>
    <w:rsid w:val="00626B7E"/>
    <w:rsid w:val="00634C6C"/>
    <w:rsid w:val="00640C08"/>
    <w:rsid w:val="0064389E"/>
    <w:rsid w:val="0064723F"/>
    <w:rsid w:val="00650A95"/>
    <w:rsid w:val="0065293C"/>
    <w:rsid w:val="00652B2E"/>
    <w:rsid w:val="00664D04"/>
    <w:rsid w:val="0066533B"/>
    <w:rsid w:val="00667FC2"/>
    <w:rsid w:val="00670FDB"/>
    <w:rsid w:val="006737AA"/>
    <w:rsid w:val="00674574"/>
    <w:rsid w:val="00676699"/>
    <w:rsid w:val="00676752"/>
    <w:rsid w:val="00684F41"/>
    <w:rsid w:val="0068579B"/>
    <w:rsid w:val="00690CB3"/>
    <w:rsid w:val="006923D1"/>
    <w:rsid w:val="006949B8"/>
    <w:rsid w:val="006A0759"/>
    <w:rsid w:val="006A2EEC"/>
    <w:rsid w:val="006A6FF1"/>
    <w:rsid w:val="006B2E43"/>
    <w:rsid w:val="006B6F5C"/>
    <w:rsid w:val="006C3AF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7020D6"/>
    <w:rsid w:val="007030C4"/>
    <w:rsid w:val="007064DA"/>
    <w:rsid w:val="00712EDD"/>
    <w:rsid w:val="007159FE"/>
    <w:rsid w:val="007250D6"/>
    <w:rsid w:val="00735F7E"/>
    <w:rsid w:val="007428B6"/>
    <w:rsid w:val="00751306"/>
    <w:rsid w:val="007524F1"/>
    <w:rsid w:val="00753EFC"/>
    <w:rsid w:val="00756E53"/>
    <w:rsid w:val="00756EAD"/>
    <w:rsid w:val="00762CDA"/>
    <w:rsid w:val="00763A3D"/>
    <w:rsid w:val="007648F2"/>
    <w:rsid w:val="007705A3"/>
    <w:rsid w:val="00773619"/>
    <w:rsid w:val="00774859"/>
    <w:rsid w:val="0077500F"/>
    <w:rsid w:val="007751D7"/>
    <w:rsid w:val="007754D6"/>
    <w:rsid w:val="00777AB3"/>
    <w:rsid w:val="00781161"/>
    <w:rsid w:val="00782D59"/>
    <w:rsid w:val="00787BEC"/>
    <w:rsid w:val="00791898"/>
    <w:rsid w:val="007A040D"/>
    <w:rsid w:val="007A0AC8"/>
    <w:rsid w:val="007A2097"/>
    <w:rsid w:val="007A4089"/>
    <w:rsid w:val="007C1483"/>
    <w:rsid w:val="007C15BE"/>
    <w:rsid w:val="007C6631"/>
    <w:rsid w:val="007C6E37"/>
    <w:rsid w:val="007D045C"/>
    <w:rsid w:val="007D25ED"/>
    <w:rsid w:val="007E44F8"/>
    <w:rsid w:val="007E70C6"/>
    <w:rsid w:val="007F5652"/>
    <w:rsid w:val="008016D6"/>
    <w:rsid w:val="008054AE"/>
    <w:rsid w:val="00806287"/>
    <w:rsid w:val="00811E52"/>
    <w:rsid w:val="008141FF"/>
    <w:rsid w:val="0081778B"/>
    <w:rsid w:val="008212D3"/>
    <w:rsid w:val="00823968"/>
    <w:rsid w:val="00830602"/>
    <w:rsid w:val="008321F8"/>
    <w:rsid w:val="00834815"/>
    <w:rsid w:val="00844454"/>
    <w:rsid w:val="008449F4"/>
    <w:rsid w:val="008463D8"/>
    <w:rsid w:val="008478BB"/>
    <w:rsid w:val="008524DA"/>
    <w:rsid w:val="00853C1F"/>
    <w:rsid w:val="008568B8"/>
    <w:rsid w:val="0085711F"/>
    <w:rsid w:val="00862380"/>
    <w:rsid w:val="00863AA1"/>
    <w:rsid w:val="00863C1F"/>
    <w:rsid w:val="00863FAF"/>
    <w:rsid w:val="0087615E"/>
    <w:rsid w:val="00876795"/>
    <w:rsid w:val="0087799D"/>
    <w:rsid w:val="00882820"/>
    <w:rsid w:val="00884D66"/>
    <w:rsid w:val="008857B8"/>
    <w:rsid w:val="00890F70"/>
    <w:rsid w:val="008937E3"/>
    <w:rsid w:val="00897BD6"/>
    <w:rsid w:val="008A1705"/>
    <w:rsid w:val="008A48C1"/>
    <w:rsid w:val="008B1C1B"/>
    <w:rsid w:val="008B48D7"/>
    <w:rsid w:val="008B5B8D"/>
    <w:rsid w:val="008B6943"/>
    <w:rsid w:val="008C6FA5"/>
    <w:rsid w:val="008C728F"/>
    <w:rsid w:val="008D5418"/>
    <w:rsid w:val="008E1047"/>
    <w:rsid w:val="008E3691"/>
    <w:rsid w:val="008E434C"/>
    <w:rsid w:val="008E643A"/>
    <w:rsid w:val="008F0389"/>
    <w:rsid w:val="008F0733"/>
    <w:rsid w:val="008F2013"/>
    <w:rsid w:val="008F61C6"/>
    <w:rsid w:val="008F6391"/>
    <w:rsid w:val="008F7951"/>
    <w:rsid w:val="00900A87"/>
    <w:rsid w:val="009026BB"/>
    <w:rsid w:val="00906FC8"/>
    <w:rsid w:val="00906FDE"/>
    <w:rsid w:val="0091172E"/>
    <w:rsid w:val="00914A74"/>
    <w:rsid w:val="00915BF3"/>
    <w:rsid w:val="009161B5"/>
    <w:rsid w:val="00920097"/>
    <w:rsid w:val="009205B3"/>
    <w:rsid w:val="00922E83"/>
    <w:rsid w:val="0093096C"/>
    <w:rsid w:val="00932F55"/>
    <w:rsid w:val="00936B1B"/>
    <w:rsid w:val="009415C3"/>
    <w:rsid w:val="0094324D"/>
    <w:rsid w:val="00947731"/>
    <w:rsid w:val="00951955"/>
    <w:rsid w:val="00952E1E"/>
    <w:rsid w:val="00953D04"/>
    <w:rsid w:val="00955249"/>
    <w:rsid w:val="00960FDF"/>
    <w:rsid w:val="00975EA3"/>
    <w:rsid w:val="00980016"/>
    <w:rsid w:val="00981CF6"/>
    <w:rsid w:val="009831A0"/>
    <w:rsid w:val="00985FDE"/>
    <w:rsid w:val="00987008"/>
    <w:rsid w:val="009875DA"/>
    <w:rsid w:val="009A4473"/>
    <w:rsid w:val="009A46D7"/>
    <w:rsid w:val="009A4C6F"/>
    <w:rsid w:val="009A4FDE"/>
    <w:rsid w:val="009A51D0"/>
    <w:rsid w:val="009A7B86"/>
    <w:rsid w:val="009C0F31"/>
    <w:rsid w:val="009C2B67"/>
    <w:rsid w:val="009C38E8"/>
    <w:rsid w:val="009C5051"/>
    <w:rsid w:val="009C52B1"/>
    <w:rsid w:val="009C61A6"/>
    <w:rsid w:val="009C6229"/>
    <w:rsid w:val="009D1AD6"/>
    <w:rsid w:val="009D6A5E"/>
    <w:rsid w:val="009D7B25"/>
    <w:rsid w:val="009D7EF0"/>
    <w:rsid w:val="009F2AC6"/>
    <w:rsid w:val="009F38FB"/>
    <w:rsid w:val="00A118D8"/>
    <w:rsid w:val="00A11C77"/>
    <w:rsid w:val="00A13A71"/>
    <w:rsid w:val="00A16183"/>
    <w:rsid w:val="00A177C7"/>
    <w:rsid w:val="00A20FD6"/>
    <w:rsid w:val="00A2108E"/>
    <w:rsid w:val="00A22920"/>
    <w:rsid w:val="00A22B78"/>
    <w:rsid w:val="00A2670B"/>
    <w:rsid w:val="00A27C03"/>
    <w:rsid w:val="00A30AE8"/>
    <w:rsid w:val="00A32406"/>
    <w:rsid w:val="00A32BF1"/>
    <w:rsid w:val="00A40190"/>
    <w:rsid w:val="00A401C4"/>
    <w:rsid w:val="00A4086F"/>
    <w:rsid w:val="00A46AD1"/>
    <w:rsid w:val="00A476E3"/>
    <w:rsid w:val="00A51BC6"/>
    <w:rsid w:val="00A538A3"/>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A75"/>
    <w:rsid w:val="00AA5DA5"/>
    <w:rsid w:val="00AB35DF"/>
    <w:rsid w:val="00AB67EF"/>
    <w:rsid w:val="00AC0393"/>
    <w:rsid w:val="00AC259F"/>
    <w:rsid w:val="00AC3E3B"/>
    <w:rsid w:val="00AC484C"/>
    <w:rsid w:val="00AC64FC"/>
    <w:rsid w:val="00AD6662"/>
    <w:rsid w:val="00AE121A"/>
    <w:rsid w:val="00AE41F9"/>
    <w:rsid w:val="00AE553C"/>
    <w:rsid w:val="00AF1194"/>
    <w:rsid w:val="00AF283E"/>
    <w:rsid w:val="00AF2C80"/>
    <w:rsid w:val="00AF4655"/>
    <w:rsid w:val="00AF509E"/>
    <w:rsid w:val="00AF7BE2"/>
    <w:rsid w:val="00B0103B"/>
    <w:rsid w:val="00B0163B"/>
    <w:rsid w:val="00B04D10"/>
    <w:rsid w:val="00B07126"/>
    <w:rsid w:val="00B07A32"/>
    <w:rsid w:val="00B21971"/>
    <w:rsid w:val="00B21F89"/>
    <w:rsid w:val="00B22069"/>
    <w:rsid w:val="00B32167"/>
    <w:rsid w:val="00B3288B"/>
    <w:rsid w:val="00B36F45"/>
    <w:rsid w:val="00B40CA5"/>
    <w:rsid w:val="00B425C2"/>
    <w:rsid w:val="00B42712"/>
    <w:rsid w:val="00B439B9"/>
    <w:rsid w:val="00B43E6A"/>
    <w:rsid w:val="00B444D4"/>
    <w:rsid w:val="00B50A9C"/>
    <w:rsid w:val="00B50C12"/>
    <w:rsid w:val="00B50DBD"/>
    <w:rsid w:val="00B61F4F"/>
    <w:rsid w:val="00B6470E"/>
    <w:rsid w:val="00B66357"/>
    <w:rsid w:val="00B669F3"/>
    <w:rsid w:val="00B711B7"/>
    <w:rsid w:val="00B72B1A"/>
    <w:rsid w:val="00B76245"/>
    <w:rsid w:val="00B7625D"/>
    <w:rsid w:val="00B82B71"/>
    <w:rsid w:val="00B849B0"/>
    <w:rsid w:val="00B87498"/>
    <w:rsid w:val="00B92D32"/>
    <w:rsid w:val="00B937F4"/>
    <w:rsid w:val="00B9461D"/>
    <w:rsid w:val="00BA6701"/>
    <w:rsid w:val="00BA6DA2"/>
    <w:rsid w:val="00BA760C"/>
    <w:rsid w:val="00BA79AD"/>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F40F4"/>
    <w:rsid w:val="00BF449B"/>
    <w:rsid w:val="00BF5F66"/>
    <w:rsid w:val="00C015F7"/>
    <w:rsid w:val="00C024CA"/>
    <w:rsid w:val="00C026B4"/>
    <w:rsid w:val="00C0514A"/>
    <w:rsid w:val="00C05B93"/>
    <w:rsid w:val="00C06FD5"/>
    <w:rsid w:val="00C13B63"/>
    <w:rsid w:val="00C17119"/>
    <w:rsid w:val="00C22958"/>
    <w:rsid w:val="00C24C3D"/>
    <w:rsid w:val="00C250F3"/>
    <w:rsid w:val="00C3241F"/>
    <w:rsid w:val="00C3691B"/>
    <w:rsid w:val="00C47A8A"/>
    <w:rsid w:val="00C511B9"/>
    <w:rsid w:val="00C544DB"/>
    <w:rsid w:val="00C54F93"/>
    <w:rsid w:val="00C57856"/>
    <w:rsid w:val="00C57E30"/>
    <w:rsid w:val="00C60629"/>
    <w:rsid w:val="00C6365E"/>
    <w:rsid w:val="00C67150"/>
    <w:rsid w:val="00C70289"/>
    <w:rsid w:val="00C71644"/>
    <w:rsid w:val="00C716D6"/>
    <w:rsid w:val="00C72C23"/>
    <w:rsid w:val="00C746D2"/>
    <w:rsid w:val="00C75B2E"/>
    <w:rsid w:val="00C76EC8"/>
    <w:rsid w:val="00C779B1"/>
    <w:rsid w:val="00C77C20"/>
    <w:rsid w:val="00C8425B"/>
    <w:rsid w:val="00C92EDF"/>
    <w:rsid w:val="00C95AD1"/>
    <w:rsid w:val="00C97F02"/>
    <w:rsid w:val="00CA161B"/>
    <w:rsid w:val="00CA1B36"/>
    <w:rsid w:val="00CA644F"/>
    <w:rsid w:val="00CA71C5"/>
    <w:rsid w:val="00CB67B4"/>
    <w:rsid w:val="00CC3895"/>
    <w:rsid w:val="00CC7E2B"/>
    <w:rsid w:val="00CD3194"/>
    <w:rsid w:val="00CD368D"/>
    <w:rsid w:val="00CD41FA"/>
    <w:rsid w:val="00CE0113"/>
    <w:rsid w:val="00CE501F"/>
    <w:rsid w:val="00CE5186"/>
    <w:rsid w:val="00CE5F1A"/>
    <w:rsid w:val="00CF0598"/>
    <w:rsid w:val="00CF1CB5"/>
    <w:rsid w:val="00CF2B9C"/>
    <w:rsid w:val="00CF3744"/>
    <w:rsid w:val="00D04A06"/>
    <w:rsid w:val="00D04A47"/>
    <w:rsid w:val="00D04EC3"/>
    <w:rsid w:val="00D143D5"/>
    <w:rsid w:val="00D332B5"/>
    <w:rsid w:val="00D42F0C"/>
    <w:rsid w:val="00D45DEE"/>
    <w:rsid w:val="00D465BF"/>
    <w:rsid w:val="00D477A5"/>
    <w:rsid w:val="00D477D6"/>
    <w:rsid w:val="00D50784"/>
    <w:rsid w:val="00D51C77"/>
    <w:rsid w:val="00D51E13"/>
    <w:rsid w:val="00D53197"/>
    <w:rsid w:val="00D75981"/>
    <w:rsid w:val="00D76584"/>
    <w:rsid w:val="00D9256D"/>
    <w:rsid w:val="00D92C98"/>
    <w:rsid w:val="00D9410D"/>
    <w:rsid w:val="00D947BA"/>
    <w:rsid w:val="00DA524D"/>
    <w:rsid w:val="00DA612D"/>
    <w:rsid w:val="00DB3C2B"/>
    <w:rsid w:val="00DB5937"/>
    <w:rsid w:val="00DB62B9"/>
    <w:rsid w:val="00DC2740"/>
    <w:rsid w:val="00DC55EB"/>
    <w:rsid w:val="00DD1584"/>
    <w:rsid w:val="00DD26CE"/>
    <w:rsid w:val="00DD706C"/>
    <w:rsid w:val="00DD7177"/>
    <w:rsid w:val="00DE4A8A"/>
    <w:rsid w:val="00DE581C"/>
    <w:rsid w:val="00DE62BC"/>
    <w:rsid w:val="00DE6481"/>
    <w:rsid w:val="00DF5E55"/>
    <w:rsid w:val="00E01018"/>
    <w:rsid w:val="00E05B09"/>
    <w:rsid w:val="00E07DD1"/>
    <w:rsid w:val="00E169B3"/>
    <w:rsid w:val="00E22AC9"/>
    <w:rsid w:val="00E24CE3"/>
    <w:rsid w:val="00E2570A"/>
    <w:rsid w:val="00E257CC"/>
    <w:rsid w:val="00E2734F"/>
    <w:rsid w:val="00E371B7"/>
    <w:rsid w:val="00E444C3"/>
    <w:rsid w:val="00E46004"/>
    <w:rsid w:val="00E465F6"/>
    <w:rsid w:val="00E52261"/>
    <w:rsid w:val="00E57C43"/>
    <w:rsid w:val="00E62788"/>
    <w:rsid w:val="00E672A6"/>
    <w:rsid w:val="00E678BE"/>
    <w:rsid w:val="00E72942"/>
    <w:rsid w:val="00E752E2"/>
    <w:rsid w:val="00E77951"/>
    <w:rsid w:val="00E77BE5"/>
    <w:rsid w:val="00E80DA0"/>
    <w:rsid w:val="00E81F6B"/>
    <w:rsid w:val="00E823D2"/>
    <w:rsid w:val="00E90753"/>
    <w:rsid w:val="00E93706"/>
    <w:rsid w:val="00EA1F6C"/>
    <w:rsid w:val="00EA4366"/>
    <w:rsid w:val="00EA7762"/>
    <w:rsid w:val="00EB2528"/>
    <w:rsid w:val="00EC25BF"/>
    <w:rsid w:val="00EC3063"/>
    <w:rsid w:val="00EC442C"/>
    <w:rsid w:val="00ED5748"/>
    <w:rsid w:val="00ED633C"/>
    <w:rsid w:val="00EE1584"/>
    <w:rsid w:val="00EE5DA5"/>
    <w:rsid w:val="00EF34A0"/>
    <w:rsid w:val="00EF37DD"/>
    <w:rsid w:val="00EF4F11"/>
    <w:rsid w:val="00EF74DE"/>
    <w:rsid w:val="00F007F3"/>
    <w:rsid w:val="00F00C64"/>
    <w:rsid w:val="00F039B2"/>
    <w:rsid w:val="00F05B4E"/>
    <w:rsid w:val="00F10357"/>
    <w:rsid w:val="00F11470"/>
    <w:rsid w:val="00F11605"/>
    <w:rsid w:val="00F1254B"/>
    <w:rsid w:val="00F12A03"/>
    <w:rsid w:val="00F13B4D"/>
    <w:rsid w:val="00F15CC0"/>
    <w:rsid w:val="00F16A9C"/>
    <w:rsid w:val="00F214E2"/>
    <w:rsid w:val="00F2564E"/>
    <w:rsid w:val="00F261C1"/>
    <w:rsid w:val="00F301F8"/>
    <w:rsid w:val="00F31501"/>
    <w:rsid w:val="00F323C1"/>
    <w:rsid w:val="00F44DC6"/>
    <w:rsid w:val="00F50DDC"/>
    <w:rsid w:val="00F615FB"/>
    <w:rsid w:val="00F62A5C"/>
    <w:rsid w:val="00F65D5F"/>
    <w:rsid w:val="00F66903"/>
    <w:rsid w:val="00F67AA9"/>
    <w:rsid w:val="00F7204B"/>
    <w:rsid w:val="00F72DEB"/>
    <w:rsid w:val="00F8009C"/>
    <w:rsid w:val="00F8033E"/>
    <w:rsid w:val="00F83776"/>
    <w:rsid w:val="00F85211"/>
    <w:rsid w:val="00F862EE"/>
    <w:rsid w:val="00F874C2"/>
    <w:rsid w:val="00F925FA"/>
    <w:rsid w:val="00F93877"/>
    <w:rsid w:val="00F965F7"/>
    <w:rsid w:val="00F9798D"/>
    <w:rsid w:val="00FA1E93"/>
    <w:rsid w:val="00FA2081"/>
    <w:rsid w:val="00FA60BB"/>
    <w:rsid w:val="00FA63CA"/>
    <w:rsid w:val="00FB0984"/>
    <w:rsid w:val="00FB2317"/>
    <w:rsid w:val="00FB2D6C"/>
    <w:rsid w:val="00FB78A1"/>
    <w:rsid w:val="00FC0765"/>
    <w:rsid w:val="00FC2CFD"/>
    <w:rsid w:val="00FC6786"/>
    <w:rsid w:val="00FC67BC"/>
    <w:rsid w:val="00FC6F89"/>
    <w:rsid w:val="00FD5004"/>
    <w:rsid w:val="00FD695E"/>
    <w:rsid w:val="00FE09D4"/>
    <w:rsid w:val="00FE0AB2"/>
    <w:rsid w:val="00FE0C4D"/>
    <w:rsid w:val="00FE104B"/>
    <w:rsid w:val="00FE2333"/>
    <w:rsid w:val="00FE41DC"/>
    <w:rsid w:val="00FF3248"/>
    <w:rsid w:val="00FF3B53"/>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9DE29A"/>
  <w15:docId w15:val="{E14BDD03-5C49-4DAE-B591-F59BBFBA3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semiHidden/>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numPr>
        <w:ilvl w:val="1"/>
        <w:numId w:val="27"/>
      </w:num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numPr>
        <w:numId w:val="29"/>
      </w:num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endnotes" Target="endnotes.xml"/><Relationship Id="rId18" Type="http://schemas.openxmlformats.org/officeDocument/2006/relationships/footer" Target="footer2.xml"/><Relationship Id="rId26" Type="http://schemas.openxmlformats.org/officeDocument/2006/relationships/footer" Target="footer6.xml"/><Relationship Id="rId39" Type="http://schemas.openxmlformats.org/officeDocument/2006/relationships/header" Target="header13.xml"/><Relationship Id="rId21" Type="http://schemas.openxmlformats.org/officeDocument/2006/relationships/header" Target="header4.xml"/><Relationship Id="rId34" Type="http://schemas.openxmlformats.org/officeDocument/2006/relationships/footer" Target="footer10.xml"/><Relationship Id="rId42" Type="http://schemas.openxmlformats.org/officeDocument/2006/relationships/header" Target="header14.xml"/><Relationship Id="rId47" Type="http://schemas.openxmlformats.org/officeDocument/2006/relationships/footer" Target="footer17.xml"/><Relationship Id="rId50" Type="http://schemas.openxmlformats.org/officeDocument/2006/relationships/header" Target="header18.xml"/><Relationship Id="rId55" Type="http://schemas.openxmlformats.org/officeDocument/2006/relationships/footer" Target="footer2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1.xml"/><Relationship Id="rId25" Type="http://schemas.openxmlformats.org/officeDocument/2006/relationships/header" Target="header6.xml"/><Relationship Id="rId33" Type="http://schemas.openxmlformats.org/officeDocument/2006/relationships/header" Target="header10.xml"/><Relationship Id="rId38" Type="http://schemas.openxmlformats.org/officeDocument/2006/relationships/header" Target="header12.xml"/><Relationship Id="rId46" Type="http://schemas.openxmlformats.org/officeDocument/2006/relationships/footer" Target="footer1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footer" Target="footer7.xml"/><Relationship Id="rId41" Type="http://schemas.openxmlformats.org/officeDocument/2006/relationships/footer" Target="footer14.xml"/><Relationship Id="rId54" Type="http://schemas.openxmlformats.org/officeDocument/2006/relationships/header" Target="header20.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5.xml"/><Relationship Id="rId32" Type="http://schemas.openxmlformats.org/officeDocument/2006/relationships/header" Target="header9.xml"/><Relationship Id="rId37" Type="http://schemas.openxmlformats.org/officeDocument/2006/relationships/footer" Target="footer12.xml"/><Relationship Id="rId40" Type="http://schemas.openxmlformats.org/officeDocument/2006/relationships/footer" Target="footer13.xml"/><Relationship Id="rId45" Type="http://schemas.openxmlformats.org/officeDocument/2006/relationships/header" Target="header16.xml"/><Relationship Id="rId53" Type="http://schemas.openxmlformats.org/officeDocument/2006/relationships/footer" Target="footer20.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footer" Target="footer4.xml"/><Relationship Id="rId28" Type="http://schemas.openxmlformats.org/officeDocument/2006/relationships/header" Target="header8.xml"/><Relationship Id="rId36" Type="http://schemas.openxmlformats.org/officeDocument/2006/relationships/header" Target="header11.xml"/><Relationship Id="rId49" Type="http://schemas.openxmlformats.org/officeDocument/2006/relationships/footer" Target="footer18.xml"/><Relationship Id="rId57"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eader" Target="header3.xml"/><Relationship Id="rId31" Type="http://schemas.openxmlformats.org/officeDocument/2006/relationships/footer" Target="footer9.xml"/><Relationship Id="rId44" Type="http://schemas.openxmlformats.org/officeDocument/2006/relationships/header" Target="header15.xml"/><Relationship Id="rId52" Type="http://schemas.openxmlformats.org/officeDocument/2006/relationships/footer" Target="footer19.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emf"/><Relationship Id="rId22" Type="http://schemas.openxmlformats.org/officeDocument/2006/relationships/header" Target="header5.xml"/><Relationship Id="rId27" Type="http://schemas.openxmlformats.org/officeDocument/2006/relationships/header" Target="header7.xml"/><Relationship Id="rId30" Type="http://schemas.openxmlformats.org/officeDocument/2006/relationships/footer" Target="footer8.xml"/><Relationship Id="rId35" Type="http://schemas.openxmlformats.org/officeDocument/2006/relationships/footer" Target="footer11.xml"/><Relationship Id="rId43" Type="http://schemas.openxmlformats.org/officeDocument/2006/relationships/footer" Target="footer15.xml"/><Relationship Id="rId48" Type="http://schemas.openxmlformats.org/officeDocument/2006/relationships/header" Target="header17.xml"/><Relationship Id="rId56" Type="http://schemas.openxmlformats.org/officeDocument/2006/relationships/fontTable" Target="fontTable.xml"/><Relationship Id="rId8" Type="http://schemas.openxmlformats.org/officeDocument/2006/relationships/numbering" Target="numbering.xml"/><Relationship Id="rId51" Type="http://schemas.openxmlformats.org/officeDocument/2006/relationships/header" Target="header19.xml"/><Relationship Id="rId3" Type="http://schemas.openxmlformats.org/officeDocument/2006/relationships/customXml" Target="../customXml/item3.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fi-ofa/sfo/lag/Skrivelser2/Forms/Skr-samling/Skr-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haredContentType xmlns="Microsoft.SharePoint.Taxonomy.ContentTypeSync" SourceId="d07acfae-4dfa-4949-99a8-259efd31a6ae" ContentTypeId="0x010100BBA312BF02777149882D207184EC35C032" PreviousValue="true"/>
</file>

<file path=customXml/item2.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68" ma:contentTypeDescription="Skapa nytt dokument med möjlighet att välja RK-mall" ma:contentTypeScope="" ma:versionID="29246cabaa8bd43907ad0e8fd929d67d">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customXsn xmlns="http://schemas.microsoft.com/office/2006/metadata/customXsn">
  <xsnLocation/>
  <cached>True</cached>
  <openByDefault>False</openByDefault>
  <xsnScope/>
</customXsn>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dokumentvärden xmlns="http://rkdhs/mallar/lagstiftning/Skr/Skr.xsd">
  <departementsnamn>Finansdepartementet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Grönvall, Jonson, Strömmer, Forssmed, Tenje, Forssell, Slottner, Wykman, Malmer Stenergard, Kullgren, Bohlin, Carlson, Pourmokhtari, Dousa, Larsson,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Finansdepartementet"/>
  <dokumentnummer etikett="Skr.">2025/26:65</dokumentnummer>
  <titel>Riksrevisionens rapport om statens användning och anskaffning av kontorslokaler </titel>
  <template id="16"/>
  <kapitel/>
  <avsnitt/>
  <fastaavsnitt/>
  <bilagor>
    <bilaga bilagenummer="" bilageetikett="Bilaga"/>
  </bilagor>
</dokumentvärden>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Finansdepartementet</TermName>
          <TermId xmlns="http://schemas.microsoft.com/office/infopath/2007/PartnerControls">0b2f41b1-db50-472c-80a1-d21b0254fb2b</TermId>
        </TermInfo>
      </Terms>
    </k46d94c0acf84ab9a79866a9d8b1905f>
    <TaxCatchAll xmlns="cc625d36-bb37-4650-91b9-0c96159295ba">
      <Value>25</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6VV7YVCVAJZ7-373442560-13583</_dlc_DocId>
    <_dlc_DocIdUrl xmlns="4f5ca95d-8798-43a8-9b50-3b2f8b9416bf">
      <Url>https://dhs.sp.regeringskansliet.se/yta/sb-gransk/_layouts/15/DocIdRedir.aspx?ID=6VV7YVCVAJZ7-373442560-13583</Url>
      <Description>6VV7YVCVAJZ7-373442560-13583</Description>
    </_dlc_DocIdUrl>
  </documentManagement>
</p:properties>
</file>

<file path=customXml/itemProps1.xml><?xml version="1.0" encoding="utf-8"?>
<ds:datastoreItem xmlns:ds="http://schemas.openxmlformats.org/officeDocument/2006/customXml" ds:itemID="{5ED7A354-B0BA-494A-BD6A-E4EE6AD4CDD9}"/>
</file>

<file path=customXml/itemProps2.xml><?xml version="1.0" encoding="utf-8"?>
<ds:datastoreItem xmlns:ds="http://schemas.openxmlformats.org/officeDocument/2006/customXml" ds:itemID="{1F950BF0-0C23-4447-9AD7-640F78F256AD}"/>
</file>

<file path=customXml/itemProps3.xml><?xml version="1.0" encoding="utf-8"?>
<ds:datastoreItem xmlns:ds="http://schemas.openxmlformats.org/officeDocument/2006/customXml" ds:itemID="{B2FAE0D4-EEB2-4360-97AC-6CC2C6A7CC66}">
  <ds:schemaRefs>
    <ds:schemaRef ds:uri="http://schemas.microsoft.com/office/2006/metadata/customXsn"/>
  </ds:schemaRefs>
</ds:datastoreItem>
</file>

<file path=customXml/itemProps4.xml><?xml version="1.0" encoding="utf-8"?>
<ds:datastoreItem xmlns:ds="http://schemas.openxmlformats.org/officeDocument/2006/customXml" ds:itemID="{22DC155C-2334-4362-994C-DE91D687647A}">
  <ds:schemaRefs>
    <ds:schemaRef ds:uri="http://schemas.microsoft.com/sharepoint/events"/>
  </ds:schemaRefs>
</ds:datastoreItem>
</file>

<file path=customXml/itemProps5.xml><?xml version="1.0" encoding="utf-8"?>
<ds:datastoreItem xmlns:ds="http://schemas.openxmlformats.org/officeDocument/2006/customXml" ds:itemID="{068625C3-B546-44A5-B525-B7CC092E5AD6}">
  <ds:schemaRefs>
    <ds:schemaRef ds:uri="http://rkdhs/mallar/lagstiftning/Skr/Skr-kapitel.xsd"/>
    <ds:schemaRef ds:uri="http://rkdhs/mallar/lagstiftning/Skr/Skr.xsd"/>
  </ds:schemaRefs>
</ds:datastoreItem>
</file>

<file path=customXml/itemProps6.xml><?xml version="1.0" encoding="utf-8"?>
<ds:datastoreItem xmlns:ds="http://schemas.openxmlformats.org/officeDocument/2006/customXml" ds:itemID="{EDFDEE31-76F8-4BB2-AF38-6DF433A883B1}">
  <ds:schemaRefs>
    <ds:schemaRef ds:uri="http://schemas.microsoft.com/sharepoint/v3/contenttype/forms"/>
  </ds:schemaRefs>
</ds:datastoreItem>
</file>

<file path=customXml/itemProps7.xml><?xml version="1.0" encoding="utf-8"?>
<ds:datastoreItem xmlns:ds="http://schemas.openxmlformats.org/officeDocument/2006/customXml" ds:itemID="{008CDF8B-7D65-43AB-8580-B51D9179DFB3}">
  <ds:schemaRefs>
    <ds:schemaRef ds:uri="http://purl.org/dc/elements/1.1/"/>
    <ds:schemaRef ds:uri="http://schemas.microsoft.com/office/2006/metadata/properties"/>
    <ds:schemaRef ds:uri="cc625d36-bb37-4650-91b9-0c96159295ba"/>
    <ds:schemaRef ds:uri="eec14d05-b663-4c4f-ba9e-f91ce218b26b"/>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18f3d968-6251-40b0-9f11-012b293496c2"/>
    <ds:schemaRef ds:uri="4e9c2f0c-7bf8-49af-8356-cbf363fc78a7"/>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Skr-samling</Template>
  <TotalTime>0</TotalTime>
  <Pages>90</Pages>
  <Words>4465</Words>
  <Characters>23666</Characters>
  <Application>Microsoft Office Word</Application>
  <DocSecurity>0</DocSecurity>
  <Lines>197</Lines>
  <Paragraphs>56</Paragraphs>
  <ScaleCrop>false</ScaleCrop>
  <HeadingPairs>
    <vt:vector size="2" baseType="variant">
      <vt:variant>
        <vt:lpstr>Rubrik</vt:lpstr>
      </vt:variant>
      <vt:variant>
        <vt:i4>1</vt:i4>
      </vt:variant>
    </vt:vector>
  </HeadingPairs>
  <TitlesOfParts>
    <vt:vector size="1" baseType="lpstr">
      <vt:lpstr>Riksrevisionens rapport om statens användning och anskaffning av kontorslokaler </vt:lpstr>
    </vt:vector>
  </TitlesOfParts>
  <Company>Regeringskansliet</Company>
  <LinksUpToDate>false</LinksUpToDate>
  <CharactersWithSpaces>28075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Riksrevisionens rapport om statens användning och anskaffning av kontorslokaler</dc:title>
  <dc:creator>Lisa Seger</dc:creator>
  <dc:description/>
  <cp:lastModifiedBy>Lisa Seger</cp:lastModifiedBy>
  <cp:revision>2</cp:revision>
  <dcterms:created xsi:type="dcterms:W3CDTF">2025-11-27T12:45:00Z</dcterms:created>
  <dcterms:modified xsi:type="dcterms:W3CDTF">2025-11-27T12:45:00Z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9a099d9a-80e5-4acc-9ec7-478315d816bc</vt:lpwstr>
  </property>
  <property fmtid="{D5CDD505-2E9C-101B-9397-08002B2CF9AE}" pid="4" name="Organisation">
    <vt:lpwstr>25;#Finansdepartementet|0b2f41b1-db50-472c-80a1-d21b0254fb2b</vt:lpwstr>
  </property>
  <property fmtid="{D5CDD505-2E9C-101B-9397-08002B2CF9AE}" pid="5" name="ActivityCategory">
    <vt:lpwstr/>
  </property>
</Properties>
</file>