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4.xml" ContentType="application/vnd.openxmlformats-officedocument.wordprocessingml.head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1.xml" ContentType="application/vnd.openxmlformats-officedocument.wordprocessingml.header+xml"/>
  <Override PartName="/word/footer33.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0.xml" ContentType="application/vnd.openxmlformats-officedocument.wordprocessingml.header+xml"/>
  <Override PartName="/word/footer45.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3.xml" ContentType="application/vnd.openxmlformats-officedocument.wordprocessingml.header+xml"/>
  <Override PartName="/word/footer48.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4.xml" ContentType="application/vnd.openxmlformats-officedocument.wordprocessingml.header+xml"/>
  <Override PartName="/word/footer63.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57.xml" ContentType="application/vnd.openxmlformats-officedocument.wordprocessingml.header+xml"/>
  <Override PartName="/word/footer66.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72.xml" ContentType="application/vnd.openxmlformats-officedocument.wordprocessingml.header+xml"/>
  <Override PartName="/word/footer87.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75.xml" ContentType="application/vnd.openxmlformats-officedocument.wordprocessingml.header+xml"/>
  <Override PartName="/word/footer9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7FF19" w14:textId="77777777" w:rsidR="001D59CE" w:rsidRDefault="001D59CE"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45F7FA95" wp14:editId="5554FD1F">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459453B" w14:textId="77777777" w:rsidR="001D59CE" w:rsidRPr="00811BB8" w:rsidRDefault="001D59CE" w:rsidP="00C37AA0">
                                <w:pPr>
                                  <w:pStyle w:val="Brdtext"/>
                                </w:pPr>
                                <w:r>
                                  <w:rPr>
                                    <w:noProof/>
                                    <w:lang w:eastAsia="sv-SE"/>
                                  </w:rPr>
                                  <w:drawing>
                                    <wp:inline distT="0" distB="0" distL="0" distR="0" wp14:anchorId="589CD9B6" wp14:editId="1458FCD4">
                                      <wp:extent cx="514155" cy="921598"/>
                                      <wp:effectExtent l="0" t="0" r="635" b="0"/>
                                      <wp:docPr id="87316781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F7FA95"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459453B" w14:textId="77777777" w:rsidR="001D59CE" w:rsidRPr="00811BB8" w:rsidRDefault="001D59CE" w:rsidP="00C37AA0">
                          <w:pPr>
                            <w:pStyle w:val="Brdtext"/>
                          </w:pPr>
                          <w:r>
                            <w:rPr>
                              <w:noProof/>
                              <w:lang w:eastAsia="sv-SE"/>
                            </w:rPr>
                            <w:drawing>
                              <wp:inline distT="0" distB="0" distL="0" distR="0" wp14:anchorId="589CD9B6" wp14:editId="1458FCD4">
                                <wp:extent cx="514155" cy="921598"/>
                                <wp:effectExtent l="0" t="0" r="635" b="0"/>
                                <wp:docPr id="87316781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p w14:paraId="433230C2" w14:textId="0D702B4F" w:rsidR="001D59CE" w:rsidRDefault="00261F97" w:rsidP="00730B80">
      <w:pPr>
        <w:pStyle w:val="Prophuvudrubrik"/>
      </w:pPr>
      <w:r>
        <w:t>2025/26:112</w:t>
      </w:r>
    </w:p>
    <w:p w14:paraId="778551AC" w14:textId="77777777" w:rsidR="001D59CE" w:rsidRPr="005F407A" w:rsidRDefault="001D59CE"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1D59CE" w14:paraId="79C1CD93"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509B3376" w14:textId="73F00233" w:rsidR="001D59CE" w:rsidRDefault="00EC74B6" w:rsidP="00730B80">
                <w:pPr>
                  <w:pStyle w:val="Proprubrik"/>
                  <w:spacing w:after="20"/>
                </w:pPr>
                <w:r>
                  <w:t>Ett register för alla bostadsrätter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6D1218FF" w14:textId="6CA5BF9A" w:rsidR="001D59CE" w:rsidRDefault="005F41D4" w:rsidP="00333C9D">
                <w:pPr>
                  <w:pStyle w:val="Proprubrik"/>
                </w:pPr>
                <w:r>
                  <w:t>Prop.</w:t>
                </w:r>
              </w:p>
            </w:sdtContent>
          </w:sdt>
          <w:p w14:paraId="6A55D463" w14:textId="371E7FDB" w:rsidR="001D59CE" w:rsidRPr="00141F91" w:rsidRDefault="00261F97" w:rsidP="00730B80">
            <w:pPr>
              <w:pStyle w:val="Proprubrik"/>
              <w:rPr>
                <w:szCs w:val="26"/>
              </w:rPr>
            </w:pPr>
            <w:r>
              <w:rPr>
                <w:szCs w:val="26"/>
              </w:rPr>
              <w:t>2025/26:112</w:t>
            </w:r>
          </w:p>
        </w:tc>
      </w:tr>
    </w:tbl>
    <w:p w14:paraId="1AF88B06" w14:textId="77777777" w:rsidR="001D59CE" w:rsidRDefault="001D59CE" w:rsidP="00333C9D">
      <w:pPr>
        <w:pStyle w:val="Brdtext"/>
        <w:spacing w:before="60"/>
      </w:pPr>
    </w:p>
    <w:p w14:paraId="4BFA1A27" w14:textId="77777777" w:rsidR="001D59CE" w:rsidRDefault="001D59CE" w:rsidP="00333C9D">
      <w:pPr>
        <w:pStyle w:val="Brdtext"/>
      </w:pPr>
      <w:r>
        <w:t>Regeringen överlämnar denna proposition till riksdagen.</w:t>
      </w:r>
    </w:p>
    <w:p w14:paraId="54CA341E" w14:textId="77777777" w:rsidR="001D59CE" w:rsidRDefault="001D59CE" w:rsidP="00333C9D">
      <w:pPr>
        <w:pStyle w:val="Brdtext"/>
      </w:pPr>
    </w:p>
    <w:p w14:paraId="6C3E3697" w14:textId="1BD2474D" w:rsidR="001D59CE" w:rsidRDefault="001D59CE" w:rsidP="00333C9D">
      <w:pPr>
        <w:pStyle w:val="Brdtext"/>
      </w:pPr>
      <w:r>
        <w:t xml:space="preserve">Stockholm </w:t>
      </w:r>
      <w:sdt>
        <w:sdtPr>
          <w:alias w:val="Datum"/>
          <w:tag w:val="Datum"/>
          <w:id w:val="-1894106154"/>
          <w:date w:fullDate="2026-02-05T00:00:00Z">
            <w:dateFormat w:val="'den' d MMMM yyyy"/>
            <w:lid w:val="sv-SE"/>
            <w:storeMappedDataAs w:val="dateTime"/>
            <w:calendar w:val="gregorian"/>
          </w:date>
        </w:sdtPr>
        <w:sdtEndPr/>
        <w:sdtContent>
          <w:r w:rsidR="0091062E">
            <w:t>den 5 februari 2026</w:t>
          </w:r>
        </w:sdtContent>
      </w:sdt>
    </w:p>
    <w:p w14:paraId="29C13AF0" w14:textId="77777777" w:rsidR="001D59CE" w:rsidRDefault="001D59CE" w:rsidP="00333C9D">
      <w:pPr>
        <w:pStyle w:val="Brdtextmedindrag"/>
      </w:pPr>
    </w:p>
    <w:p w14:paraId="74FEDB3B" w14:textId="0438EC56" w:rsidR="001D59CE" w:rsidRDefault="002E6AC5" w:rsidP="00333C9D">
      <w:pPr>
        <w:pStyle w:val="Propnamnunderskrift1"/>
      </w:pPr>
      <w:r>
        <w:t>Ulf Kristersson</w:t>
      </w:r>
    </w:p>
    <w:p w14:paraId="702D62A9" w14:textId="71E317C5" w:rsidR="001D59CE" w:rsidRDefault="001D59CE" w:rsidP="00333C9D">
      <w:pPr>
        <w:pStyle w:val="Propnamnunderskrift2"/>
        <w:tabs>
          <w:tab w:val="clear" w:pos="2693"/>
          <w:tab w:val="clear" w:pos="7474"/>
          <w:tab w:val="left" w:pos="2126"/>
        </w:tabs>
      </w:pPr>
      <w:r>
        <w:tab/>
      </w:r>
      <w:r w:rsidR="00764907">
        <w:t>Johan Forssell</w:t>
      </w:r>
    </w:p>
    <w:p w14:paraId="182EF3E5" w14:textId="2F0EDC56" w:rsidR="001D59CE" w:rsidRPr="008624B2" w:rsidRDefault="001D59CE"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5F41D4">
            <w:rPr>
              <w:i w:val="0"/>
            </w:rPr>
            <w:t>Justitiedepartementet</w:t>
          </w:r>
        </w:sdtContent>
      </w:sdt>
      <w:r w:rsidRPr="008F01E7">
        <w:rPr>
          <w:i w:val="0"/>
          <w:iCs w:val="0"/>
        </w:rPr>
        <w:t>)</w:t>
      </w:r>
    </w:p>
    <w:p w14:paraId="5C4F4D77" w14:textId="77777777" w:rsidR="001D59CE" w:rsidRDefault="001D59CE" w:rsidP="00730B80">
      <w:pPr>
        <w:pStyle w:val="Proprubrik"/>
        <w:spacing w:before="80" w:after="400"/>
      </w:pPr>
      <w:r>
        <w:t>Propositionens huvudsakliga innehåll</w:t>
      </w:r>
    </w:p>
    <w:p w14:paraId="62F3D960" w14:textId="77777777" w:rsidR="00563D35" w:rsidRDefault="00563D35" w:rsidP="00563D35">
      <w:pPr>
        <w:pStyle w:val="Brdtext"/>
        <w:rPr>
          <w:spacing w:val="-2"/>
        </w:rPr>
      </w:pPr>
      <w:r>
        <w:rPr>
          <w:spacing w:val="-2"/>
        </w:rPr>
        <w:t>Regeringen</w:t>
      </w:r>
      <w:r w:rsidRPr="00E320C1">
        <w:rPr>
          <w:spacing w:val="-2"/>
        </w:rPr>
        <w:t xml:space="preserve"> föreslå</w:t>
      </w:r>
      <w:r>
        <w:rPr>
          <w:spacing w:val="-2"/>
        </w:rPr>
        <w:t>r</w:t>
      </w:r>
      <w:r w:rsidRPr="00E320C1">
        <w:rPr>
          <w:spacing w:val="-2"/>
        </w:rPr>
        <w:t xml:space="preserve"> att </w:t>
      </w:r>
      <w:r>
        <w:rPr>
          <w:spacing w:val="-2"/>
        </w:rPr>
        <w:t xml:space="preserve">det inrättas </w:t>
      </w:r>
      <w:r w:rsidRPr="00E320C1">
        <w:rPr>
          <w:spacing w:val="-2"/>
        </w:rPr>
        <w:t xml:space="preserve">ett </w:t>
      </w:r>
      <w:r>
        <w:rPr>
          <w:spacing w:val="-2"/>
        </w:rPr>
        <w:t>bostadsrätts</w:t>
      </w:r>
      <w:r w:rsidRPr="00E320C1">
        <w:rPr>
          <w:spacing w:val="-2"/>
        </w:rPr>
        <w:t>register</w:t>
      </w:r>
      <w:r>
        <w:rPr>
          <w:spacing w:val="-2"/>
        </w:rPr>
        <w:t xml:space="preserve"> där</w:t>
      </w:r>
      <w:r w:rsidRPr="00E320C1">
        <w:rPr>
          <w:spacing w:val="-2"/>
        </w:rPr>
        <w:t xml:space="preserve"> </w:t>
      </w:r>
      <w:r>
        <w:rPr>
          <w:spacing w:val="-2"/>
        </w:rPr>
        <w:t xml:space="preserve">alla </w:t>
      </w:r>
      <w:r w:rsidRPr="00E320C1">
        <w:rPr>
          <w:spacing w:val="-2"/>
        </w:rPr>
        <w:t>bostads</w:t>
      </w:r>
      <w:r>
        <w:rPr>
          <w:spacing w:val="-2"/>
        </w:rPr>
        <w:softHyphen/>
      </w:r>
      <w:r w:rsidRPr="00E320C1">
        <w:rPr>
          <w:spacing w:val="-2"/>
        </w:rPr>
        <w:t xml:space="preserve">rätter </w:t>
      </w:r>
      <w:r>
        <w:rPr>
          <w:spacing w:val="-2"/>
        </w:rPr>
        <w:t xml:space="preserve">ska </w:t>
      </w:r>
      <w:r w:rsidRPr="00E320C1">
        <w:rPr>
          <w:spacing w:val="-2"/>
        </w:rPr>
        <w:t>registreras</w:t>
      </w:r>
      <w:r>
        <w:rPr>
          <w:spacing w:val="-2"/>
        </w:rPr>
        <w:t>.</w:t>
      </w:r>
      <w:r w:rsidRPr="00E320C1">
        <w:rPr>
          <w:spacing w:val="-2"/>
        </w:rPr>
        <w:t xml:space="preserve"> </w:t>
      </w:r>
      <w:r>
        <w:rPr>
          <w:spacing w:val="-2"/>
        </w:rPr>
        <w:t>Registret ska föras av</w:t>
      </w:r>
      <w:r w:rsidRPr="00E320C1">
        <w:rPr>
          <w:spacing w:val="-2"/>
        </w:rPr>
        <w:t xml:space="preserve"> Lantmäteriet. </w:t>
      </w:r>
    </w:p>
    <w:p w14:paraId="3FE7286B" w14:textId="75B02EDC" w:rsidR="00563D35" w:rsidRPr="00E320C1" w:rsidRDefault="00563D35" w:rsidP="00563D35">
      <w:pPr>
        <w:pStyle w:val="Brdtextmedindrag"/>
      </w:pPr>
      <w:r w:rsidRPr="00E320C1">
        <w:t xml:space="preserve">I </w:t>
      </w:r>
      <w:r>
        <w:t>det nya bostadsrätts</w:t>
      </w:r>
      <w:r w:rsidRPr="00E320C1">
        <w:t xml:space="preserve">registret ska det bland annat finnas uppgifter om </w:t>
      </w:r>
      <w:r w:rsidR="001051F7">
        <w:t xml:space="preserve">bostadsrättslägenheten, </w:t>
      </w:r>
      <w:r w:rsidRPr="00E320C1">
        <w:t>bostadsrättshavaren, bostadsrättsföreningen och pantsättningar. Syftet med ett</w:t>
      </w:r>
      <w:r>
        <w:t xml:space="preserve"> </w:t>
      </w:r>
      <w:r w:rsidRPr="00E320C1">
        <w:t>register är att</w:t>
      </w:r>
    </w:p>
    <w:p w14:paraId="220663F8" w14:textId="77777777" w:rsidR="00563D35" w:rsidRPr="00E320C1" w:rsidRDefault="00563D35" w:rsidP="00563D35">
      <w:pPr>
        <w:pStyle w:val="Punktlista"/>
      </w:pPr>
      <w:r w:rsidRPr="00E320C1">
        <w:t>göra hanteringen av pantsättningar mer modern och rättssäker,</w:t>
      </w:r>
    </w:p>
    <w:p w14:paraId="6A35E56D" w14:textId="39B4F415" w:rsidR="00563D35" w:rsidRPr="005C4CC5" w:rsidRDefault="00563D35" w:rsidP="00563D35">
      <w:pPr>
        <w:pStyle w:val="Punktlista"/>
        <w:rPr>
          <w:spacing w:val="-4"/>
        </w:rPr>
      </w:pPr>
      <w:r w:rsidRPr="005C4CC5">
        <w:rPr>
          <w:spacing w:val="-4"/>
        </w:rPr>
        <w:t xml:space="preserve">förenkla för bostadsrättsföreningarna, </w:t>
      </w:r>
      <w:r w:rsidR="001051F7" w:rsidRPr="005C4CC5">
        <w:rPr>
          <w:spacing w:val="-4"/>
        </w:rPr>
        <w:t>myndigheter och aktörer på bostads</w:t>
      </w:r>
      <w:r w:rsidR="005C4CC5" w:rsidRPr="005C4CC5">
        <w:rPr>
          <w:spacing w:val="-4"/>
        </w:rPr>
        <w:softHyphen/>
      </w:r>
      <w:r w:rsidR="001051F7" w:rsidRPr="005C4CC5">
        <w:rPr>
          <w:spacing w:val="-4"/>
        </w:rPr>
        <w:t>marknaden,</w:t>
      </w:r>
    </w:p>
    <w:p w14:paraId="30AF799D" w14:textId="77777777" w:rsidR="00563D35" w:rsidRPr="00E320C1" w:rsidRDefault="00563D35" w:rsidP="00563D35">
      <w:pPr>
        <w:pStyle w:val="Punktlista"/>
      </w:pPr>
      <w:r w:rsidRPr="00E320C1">
        <w:t>förse samhället med bättre information om bostadsrätter,</w:t>
      </w:r>
    </w:p>
    <w:p w14:paraId="56D94EE8" w14:textId="77777777" w:rsidR="00563D35" w:rsidRPr="00E320C1" w:rsidRDefault="00563D35" w:rsidP="00563D35">
      <w:pPr>
        <w:pStyle w:val="Punktlista"/>
      </w:pPr>
      <w:r w:rsidRPr="00E320C1">
        <w:t>underlätta för Kronofogdemyndighetens tillgångsutredningar,</w:t>
      </w:r>
    </w:p>
    <w:p w14:paraId="69B4F012" w14:textId="77777777" w:rsidR="00563D35" w:rsidRPr="00E320C1" w:rsidRDefault="00563D35" w:rsidP="00563D35">
      <w:pPr>
        <w:pStyle w:val="Punktlista"/>
      </w:pPr>
      <w:r w:rsidRPr="00E320C1">
        <w:t>bidra till ökade möjligheter att förebygga och utreda brott, och</w:t>
      </w:r>
    </w:p>
    <w:p w14:paraId="5D6AE1EA" w14:textId="77777777" w:rsidR="00563D35" w:rsidRPr="00E320C1" w:rsidRDefault="00563D35" w:rsidP="00563D35">
      <w:pPr>
        <w:pStyle w:val="Punktlista"/>
      </w:pPr>
      <w:bookmarkStart w:id="0" w:name="_Hlk192142296"/>
      <w:r w:rsidRPr="00E320C1">
        <w:t>bidra till en effektivare tillgångsinriktad brottsbekämpning.</w:t>
      </w:r>
    </w:p>
    <w:bookmarkEnd w:id="0"/>
    <w:p w14:paraId="6869C61E" w14:textId="01BBF538" w:rsidR="00563D35" w:rsidRPr="00E320C1" w:rsidRDefault="00563D35" w:rsidP="00563D35">
      <w:pPr>
        <w:pStyle w:val="Brdtextefterpunktlista"/>
      </w:pPr>
      <w:r w:rsidRPr="00324FDF">
        <w:t>Det ska vidare införas ett enhetligt sakrättsligt system för bostadsrätter. Registrering ersätter underrättelse till bostadsrättsföreningen som sakrätts</w:t>
      </w:r>
      <w:r w:rsidR="005C4CC5">
        <w:softHyphen/>
      </w:r>
      <w:r w:rsidRPr="00324FDF">
        <w:t>ligt moment</w:t>
      </w:r>
      <w:r w:rsidRPr="00E320C1">
        <w:t xml:space="preserve"> vid pantsättning och överlåtelse av bostadsrätt.</w:t>
      </w:r>
    </w:p>
    <w:p w14:paraId="695BADB0" w14:textId="3CE24D42" w:rsidR="001D59CE" w:rsidRDefault="00563D35" w:rsidP="00563D35">
      <w:pPr>
        <w:pStyle w:val="Brdtextmedindrag"/>
      </w:pPr>
      <w:r w:rsidRPr="00E320C1">
        <w:t>De lagändringar som avser uppbyggnaden av registret föreslås träda i kraft den 1 januari 202</w:t>
      </w:r>
      <w:r>
        <w:t>7</w:t>
      </w:r>
      <w:r w:rsidRPr="00E320C1">
        <w:t>. Ändringarna i övrigt föreslås träda i kraft den dag som regeringen bestämmer</w:t>
      </w:r>
      <w:r>
        <w:t>.</w:t>
      </w:r>
    </w:p>
    <w:p w14:paraId="7D232282" w14:textId="77777777" w:rsidR="001D59CE" w:rsidRPr="008F2013" w:rsidRDefault="001D59CE" w:rsidP="005E3C60">
      <w:pPr>
        <w:pStyle w:val="Innehllsfrteckning"/>
        <w:pageBreakBefore/>
        <w:rPr>
          <w:sz w:val="30"/>
          <w:szCs w:val="30"/>
        </w:rPr>
      </w:pPr>
      <w:r>
        <w:rPr>
          <w:rFonts w:eastAsiaTheme="minorHAnsi"/>
        </w:rPr>
        <w:lastRenderedPageBreak/>
        <w:t>Innehållsförteckning</w:t>
      </w:r>
    </w:p>
    <w:p w14:paraId="1C1A4B17" w14:textId="54D1DB26" w:rsidR="005E776D" w:rsidRDefault="001D59CE">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1178214" w:history="1">
        <w:r w:rsidR="005E776D" w:rsidRPr="008100A3">
          <w:rPr>
            <w:rStyle w:val="Hyperlnk"/>
          </w:rPr>
          <w:t>1</w:t>
        </w:r>
        <w:r w:rsidR="005E776D">
          <w:rPr>
            <w:rFonts w:asciiTheme="minorHAnsi" w:eastAsiaTheme="minorEastAsia" w:hAnsiTheme="minorHAnsi"/>
            <w:kern w:val="2"/>
            <w:sz w:val="24"/>
            <w:szCs w:val="24"/>
            <w:lang w:eastAsia="sv-SE"/>
            <w14:ligatures w14:val="standardContextual"/>
          </w:rPr>
          <w:tab/>
        </w:r>
        <w:r w:rsidR="005E776D" w:rsidRPr="008100A3">
          <w:rPr>
            <w:rStyle w:val="Hyperlnk"/>
          </w:rPr>
          <w:t>Förslag till riksdagsbeslut</w:t>
        </w:r>
        <w:r w:rsidR="005E776D">
          <w:rPr>
            <w:webHidden/>
          </w:rPr>
          <w:tab/>
        </w:r>
        <w:r w:rsidR="005E776D">
          <w:rPr>
            <w:webHidden/>
          </w:rPr>
          <w:fldChar w:fldCharType="begin"/>
        </w:r>
        <w:r w:rsidR="005E776D">
          <w:rPr>
            <w:webHidden/>
          </w:rPr>
          <w:instrText xml:space="preserve"> PAGEREF _Toc221178214 \h </w:instrText>
        </w:r>
        <w:r w:rsidR="005E776D">
          <w:rPr>
            <w:webHidden/>
          </w:rPr>
        </w:r>
        <w:r w:rsidR="005E776D">
          <w:rPr>
            <w:webHidden/>
          </w:rPr>
          <w:fldChar w:fldCharType="separate"/>
        </w:r>
        <w:r w:rsidR="00892F98">
          <w:rPr>
            <w:webHidden/>
          </w:rPr>
          <w:t>4</w:t>
        </w:r>
        <w:r w:rsidR="005E776D">
          <w:rPr>
            <w:webHidden/>
          </w:rPr>
          <w:fldChar w:fldCharType="end"/>
        </w:r>
      </w:hyperlink>
    </w:p>
    <w:p w14:paraId="37BF746B" w14:textId="6D270C27"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15" w:history="1">
        <w:r w:rsidRPr="008100A3">
          <w:rPr>
            <w:rStyle w:val="Hyperlnk"/>
          </w:rPr>
          <w:t>2</w:t>
        </w:r>
        <w:r>
          <w:rPr>
            <w:rFonts w:asciiTheme="minorHAnsi" w:eastAsiaTheme="minorEastAsia" w:hAnsiTheme="minorHAnsi"/>
            <w:kern w:val="2"/>
            <w:sz w:val="24"/>
            <w:szCs w:val="24"/>
            <w:lang w:eastAsia="sv-SE"/>
            <w14:ligatures w14:val="standardContextual"/>
          </w:rPr>
          <w:tab/>
        </w:r>
        <w:r w:rsidRPr="008100A3">
          <w:rPr>
            <w:rStyle w:val="Hyperlnk"/>
          </w:rPr>
          <w:t>Lagtext</w:t>
        </w:r>
        <w:r>
          <w:rPr>
            <w:webHidden/>
          </w:rPr>
          <w:tab/>
        </w:r>
        <w:r>
          <w:rPr>
            <w:webHidden/>
          </w:rPr>
          <w:fldChar w:fldCharType="begin"/>
        </w:r>
        <w:r>
          <w:rPr>
            <w:webHidden/>
          </w:rPr>
          <w:instrText xml:space="preserve"> PAGEREF _Toc221178215 \h </w:instrText>
        </w:r>
        <w:r>
          <w:rPr>
            <w:webHidden/>
          </w:rPr>
        </w:r>
        <w:r>
          <w:rPr>
            <w:webHidden/>
          </w:rPr>
          <w:fldChar w:fldCharType="separate"/>
        </w:r>
        <w:r w:rsidR="00892F98">
          <w:rPr>
            <w:webHidden/>
          </w:rPr>
          <w:t>5</w:t>
        </w:r>
        <w:r>
          <w:rPr>
            <w:webHidden/>
          </w:rPr>
          <w:fldChar w:fldCharType="end"/>
        </w:r>
      </w:hyperlink>
    </w:p>
    <w:p w14:paraId="46E1F627" w14:textId="33FEA682"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16" w:history="1">
        <w:r w:rsidRPr="008100A3">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 till lag om bostadsrättsregister</w:t>
        </w:r>
        <w:r>
          <w:rPr>
            <w:webHidden/>
          </w:rPr>
          <w:tab/>
        </w:r>
        <w:r>
          <w:rPr>
            <w:webHidden/>
          </w:rPr>
          <w:fldChar w:fldCharType="begin"/>
        </w:r>
        <w:r>
          <w:rPr>
            <w:webHidden/>
          </w:rPr>
          <w:instrText xml:space="preserve"> PAGEREF _Toc221178216 \h </w:instrText>
        </w:r>
        <w:r>
          <w:rPr>
            <w:webHidden/>
          </w:rPr>
        </w:r>
        <w:r>
          <w:rPr>
            <w:webHidden/>
          </w:rPr>
          <w:fldChar w:fldCharType="separate"/>
        </w:r>
        <w:r w:rsidR="00892F98">
          <w:rPr>
            <w:webHidden/>
          </w:rPr>
          <w:t>5</w:t>
        </w:r>
        <w:r>
          <w:rPr>
            <w:webHidden/>
          </w:rPr>
          <w:fldChar w:fldCharType="end"/>
        </w:r>
      </w:hyperlink>
    </w:p>
    <w:p w14:paraId="65AD025E" w14:textId="6D6F516D"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17" w:history="1">
        <w:r w:rsidRPr="008100A3">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 till lag om införande av lagen (2026:000) om bostadsrättsregister</w:t>
        </w:r>
        <w:r>
          <w:rPr>
            <w:webHidden/>
          </w:rPr>
          <w:tab/>
        </w:r>
        <w:r>
          <w:rPr>
            <w:webHidden/>
          </w:rPr>
          <w:fldChar w:fldCharType="begin"/>
        </w:r>
        <w:r>
          <w:rPr>
            <w:webHidden/>
          </w:rPr>
          <w:instrText xml:space="preserve"> PAGEREF _Toc221178217 \h </w:instrText>
        </w:r>
        <w:r>
          <w:rPr>
            <w:webHidden/>
          </w:rPr>
        </w:r>
        <w:r>
          <w:rPr>
            <w:webHidden/>
          </w:rPr>
          <w:fldChar w:fldCharType="separate"/>
        </w:r>
        <w:r w:rsidR="00892F98">
          <w:rPr>
            <w:webHidden/>
          </w:rPr>
          <w:t>10</w:t>
        </w:r>
        <w:r>
          <w:rPr>
            <w:webHidden/>
          </w:rPr>
          <w:fldChar w:fldCharType="end"/>
        </w:r>
      </w:hyperlink>
    </w:p>
    <w:p w14:paraId="3940C5F0" w14:textId="5815761F"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18" w:history="1">
        <w:r w:rsidRPr="008100A3">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 till lag om ändring i bostadsrättslagen (1991:614)</w:t>
        </w:r>
        <w:r>
          <w:rPr>
            <w:webHidden/>
          </w:rPr>
          <w:tab/>
        </w:r>
        <w:r>
          <w:rPr>
            <w:webHidden/>
          </w:rPr>
          <w:fldChar w:fldCharType="begin"/>
        </w:r>
        <w:r>
          <w:rPr>
            <w:webHidden/>
          </w:rPr>
          <w:instrText xml:space="preserve"> PAGEREF _Toc221178218 \h </w:instrText>
        </w:r>
        <w:r>
          <w:rPr>
            <w:webHidden/>
          </w:rPr>
        </w:r>
        <w:r>
          <w:rPr>
            <w:webHidden/>
          </w:rPr>
          <w:fldChar w:fldCharType="separate"/>
        </w:r>
        <w:r w:rsidR="00892F98">
          <w:rPr>
            <w:webHidden/>
          </w:rPr>
          <w:t>12</w:t>
        </w:r>
        <w:r>
          <w:rPr>
            <w:webHidden/>
          </w:rPr>
          <w:fldChar w:fldCharType="end"/>
        </w:r>
      </w:hyperlink>
    </w:p>
    <w:p w14:paraId="04F65059" w14:textId="13C7A56C"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19" w:history="1">
        <w:r w:rsidRPr="008100A3">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 till lag om ändring i utsökningsbalken</w:t>
        </w:r>
        <w:r>
          <w:rPr>
            <w:webHidden/>
          </w:rPr>
          <w:tab/>
        </w:r>
        <w:r>
          <w:rPr>
            <w:webHidden/>
          </w:rPr>
          <w:fldChar w:fldCharType="begin"/>
        </w:r>
        <w:r>
          <w:rPr>
            <w:webHidden/>
          </w:rPr>
          <w:instrText xml:space="preserve"> PAGEREF _Toc221178219 \h </w:instrText>
        </w:r>
        <w:r>
          <w:rPr>
            <w:webHidden/>
          </w:rPr>
        </w:r>
        <w:r>
          <w:rPr>
            <w:webHidden/>
          </w:rPr>
          <w:fldChar w:fldCharType="separate"/>
        </w:r>
        <w:r w:rsidR="00892F98">
          <w:rPr>
            <w:webHidden/>
          </w:rPr>
          <w:t>19</w:t>
        </w:r>
        <w:r>
          <w:rPr>
            <w:webHidden/>
          </w:rPr>
          <w:fldChar w:fldCharType="end"/>
        </w:r>
      </w:hyperlink>
    </w:p>
    <w:p w14:paraId="787516BC" w14:textId="480584CB"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0" w:history="1">
        <w:r w:rsidRPr="008100A3">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 till lag om ändring i lagen (1981:775) om införande av utsökningsbalken</w:t>
        </w:r>
        <w:r>
          <w:rPr>
            <w:webHidden/>
          </w:rPr>
          <w:tab/>
        </w:r>
        <w:r>
          <w:rPr>
            <w:webHidden/>
          </w:rPr>
          <w:fldChar w:fldCharType="begin"/>
        </w:r>
        <w:r>
          <w:rPr>
            <w:webHidden/>
          </w:rPr>
          <w:instrText xml:space="preserve"> PAGEREF _Toc221178220 \h </w:instrText>
        </w:r>
        <w:r>
          <w:rPr>
            <w:webHidden/>
          </w:rPr>
        </w:r>
        <w:r>
          <w:rPr>
            <w:webHidden/>
          </w:rPr>
          <w:fldChar w:fldCharType="separate"/>
        </w:r>
        <w:r w:rsidR="00892F98">
          <w:rPr>
            <w:webHidden/>
          </w:rPr>
          <w:t>21</w:t>
        </w:r>
        <w:r>
          <w:rPr>
            <w:webHidden/>
          </w:rPr>
          <w:fldChar w:fldCharType="end"/>
        </w:r>
      </w:hyperlink>
    </w:p>
    <w:p w14:paraId="3EF6112C" w14:textId="032C66C9"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1" w:history="1">
        <w:r w:rsidRPr="008100A3">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 till lag om ändring i lagen (2006:378) om lägenhetsregister</w:t>
        </w:r>
        <w:r>
          <w:rPr>
            <w:webHidden/>
          </w:rPr>
          <w:tab/>
        </w:r>
        <w:r>
          <w:rPr>
            <w:webHidden/>
          </w:rPr>
          <w:fldChar w:fldCharType="begin"/>
        </w:r>
        <w:r>
          <w:rPr>
            <w:webHidden/>
          </w:rPr>
          <w:instrText xml:space="preserve"> PAGEREF _Toc221178221 \h </w:instrText>
        </w:r>
        <w:r>
          <w:rPr>
            <w:webHidden/>
          </w:rPr>
        </w:r>
        <w:r>
          <w:rPr>
            <w:webHidden/>
          </w:rPr>
          <w:fldChar w:fldCharType="separate"/>
        </w:r>
        <w:r w:rsidR="00892F98">
          <w:rPr>
            <w:webHidden/>
          </w:rPr>
          <w:t>22</w:t>
        </w:r>
        <w:r>
          <w:rPr>
            <w:webHidden/>
          </w:rPr>
          <w:fldChar w:fldCharType="end"/>
        </w:r>
      </w:hyperlink>
    </w:p>
    <w:p w14:paraId="00FDADF7" w14:textId="347174E6"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22" w:history="1">
        <w:r w:rsidRPr="008100A3">
          <w:rPr>
            <w:rStyle w:val="Hyperlnk"/>
          </w:rPr>
          <w:t>3</w:t>
        </w:r>
        <w:r>
          <w:rPr>
            <w:rFonts w:asciiTheme="minorHAnsi" w:eastAsiaTheme="minorEastAsia" w:hAnsiTheme="minorHAnsi"/>
            <w:kern w:val="2"/>
            <w:sz w:val="24"/>
            <w:szCs w:val="24"/>
            <w:lang w:eastAsia="sv-SE"/>
            <w14:ligatures w14:val="standardContextual"/>
          </w:rPr>
          <w:tab/>
        </w:r>
        <w:r w:rsidRPr="008100A3">
          <w:rPr>
            <w:rStyle w:val="Hyperlnk"/>
          </w:rPr>
          <w:t>Ärendet och dess beredning</w:t>
        </w:r>
        <w:r>
          <w:rPr>
            <w:webHidden/>
          </w:rPr>
          <w:tab/>
        </w:r>
        <w:r>
          <w:rPr>
            <w:webHidden/>
          </w:rPr>
          <w:fldChar w:fldCharType="begin"/>
        </w:r>
        <w:r>
          <w:rPr>
            <w:webHidden/>
          </w:rPr>
          <w:instrText xml:space="preserve"> PAGEREF _Toc221178222 \h </w:instrText>
        </w:r>
        <w:r>
          <w:rPr>
            <w:webHidden/>
          </w:rPr>
        </w:r>
        <w:r>
          <w:rPr>
            <w:webHidden/>
          </w:rPr>
          <w:fldChar w:fldCharType="separate"/>
        </w:r>
        <w:r w:rsidR="00892F98">
          <w:rPr>
            <w:webHidden/>
          </w:rPr>
          <w:t>23</w:t>
        </w:r>
        <w:r>
          <w:rPr>
            <w:webHidden/>
          </w:rPr>
          <w:fldChar w:fldCharType="end"/>
        </w:r>
      </w:hyperlink>
    </w:p>
    <w:p w14:paraId="1F077C34" w14:textId="7A333614"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23" w:history="1">
        <w:r w:rsidRPr="008100A3">
          <w:rPr>
            <w:rStyle w:val="Hyperlnk"/>
          </w:rPr>
          <w:t>4</w:t>
        </w:r>
        <w:r>
          <w:rPr>
            <w:rFonts w:asciiTheme="minorHAnsi" w:eastAsiaTheme="minorEastAsia" w:hAnsiTheme="minorHAnsi"/>
            <w:kern w:val="2"/>
            <w:sz w:val="24"/>
            <w:szCs w:val="24"/>
            <w:lang w:eastAsia="sv-SE"/>
            <w14:ligatures w14:val="standardContextual"/>
          </w:rPr>
          <w:tab/>
        </w:r>
        <w:r w:rsidRPr="008100A3">
          <w:rPr>
            <w:rStyle w:val="Hyperlnk"/>
          </w:rPr>
          <w:t>Det finns behov av ett register för bostadsrätter</w:t>
        </w:r>
        <w:r>
          <w:rPr>
            <w:webHidden/>
          </w:rPr>
          <w:tab/>
        </w:r>
        <w:r>
          <w:rPr>
            <w:webHidden/>
          </w:rPr>
          <w:fldChar w:fldCharType="begin"/>
        </w:r>
        <w:r>
          <w:rPr>
            <w:webHidden/>
          </w:rPr>
          <w:instrText xml:space="preserve"> PAGEREF _Toc221178223 \h </w:instrText>
        </w:r>
        <w:r>
          <w:rPr>
            <w:webHidden/>
          </w:rPr>
        </w:r>
        <w:r>
          <w:rPr>
            <w:webHidden/>
          </w:rPr>
          <w:fldChar w:fldCharType="separate"/>
        </w:r>
        <w:r w:rsidR="00892F98">
          <w:rPr>
            <w:webHidden/>
          </w:rPr>
          <w:t>24</w:t>
        </w:r>
        <w:r>
          <w:rPr>
            <w:webHidden/>
          </w:rPr>
          <w:fldChar w:fldCharType="end"/>
        </w:r>
      </w:hyperlink>
    </w:p>
    <w:p w14:paraId="7D349574" w14:textId="5BD30B38"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24" w:history="1">
        <w:r w:rsidRPr="008100A3">
          <w:rPr>
            <w:rStyle w:val="Hyperlnk"/>
          </w:rPr>
          <w:t>5</w:t>
        </w:r>
        <w:r>
          <w:rPr>
            <w:rFonts w:asciiTheme="minorHAnsi" w:eastAsiaTheme="minorEastAsia" w:hAnsiTheme="minorHAnsi"/>
            <w:kern w:val="2"/>
            <w:sz w:val="24"/>
            <w:szCs w:val="24"/>
            <w:lang w:eastAsia="sv-SE"/>
            <w14:ligatures w14:val="standardContextual"/>
          </w:rPr>
          <w:tab/>
        </w:r>
        <w:r w:rsidRPr="008100A3">
          <w:rPr>
            <w:rStyle w:val="Hyperlnk"/>
          </w:rPr>
          <w:t>Regleringen av bostadsrättsregistret</w:t>
        </w:r>
        <w:r>
          <w:rPr>
            <w:webHidden/>
          </w:rPr>
          <w:tab/>
        </w:r>
        <w:r>
          <w:rPr>
            <w:webHidden/>
          </w:rPr>
          <w:fldChar w:fldCharType="begin"/>
        </w:r>
        <w:r>
          <w:rPr>
            <w:webHidden/>
          </w:rPr>
          <w:instrText xml:space="preserve"> PAGEREF _Toc221178224 \h </w:instrText>
        </w:r>
        <w:r>
          <w:rPr>
            <w:webHidden/>
          </w:rPr>
        </w:r>
        <w:r>
          <w:rPr>
            <w:webHidden/>
          </w:rPr>
          <w:fldChar w:fldCharType="separate"/>
        </w:r>
        <w:r w:rsidR="00892F98">
          <w:rPr>
            <w:webHidden/>
          </w:rPr>
          <w:t>28</w:t>
        </w:r>
        <w:r>
          <w:rPr>
            <w:webHidden/>
          </w:rPr>
          <w:fldChar w:fldCharType="end"/>
        </w:r>
      </w:hyperlink>
    </w:p>
    <w:p w14:paraId="6556822E" w14:textId="356D6A46"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5" w:history="1">
        <w:r w:rsidRPr="008100A3">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Registrets innehåll</w:t>
        </w:r>
        <w:r>
          <w:rPr>
            <w:webHidden/>
          </w:rPr>
          <w:tab/>
        </w:r>
        <w:r>
          <w:rPr>
            <w:webHidden/>
          </w:rPr>
          <w:fldChar w:fldCharType="begin"/>
        </w:r>
        <w:r>
          <w:rPr>
            <w:webHidden/>
          </w:rPr>
          <w:instrText xml:space="preserve"> PAGEREF _Toc221178225 \h </w:instrText>
        </w:r>
        <w:r>
          <w:rPr>
            <w:webHidden/>
          </w:rPr>
        </w:r>
        <w:r>
          <w:rPr>
            <w:webHidden/>
          </w:rPr>
          <w:fldChar w:fldCharType="separate"/>
        </w:r>
        <w:r w:rsidR="00892F98">
          <w:rPr>
            <w:webHidden/>
          </w:rPr>
          <w:t>28</w:t>
        </w:r>
        <w:r>
          <w:rPr>
            <w:webHidden/>
          </w:rPr>
          <w:fldChar w:fldCharType="end"/>
        </w:r>
      </w:hyperlink>
    </w:p>
    <w:p w14:paraId="42CD0AAF" w14:textId="38332E6C"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6" w:history="1">
        <w:r w:rsidRPr="008100A3">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Lagens tillämpningsområde</w:t>
        </w:r>
        <w:r>
          <w:rPr>
            <w:webHidden/>
          </w:rPr>
          <w:tab/>
        </w:r>
        <w:r>
          <w:rPr>
            <w:webHidden/>
          </w:rPr>
          <w:fldChar w:fldCharType="begin"/>
        </w:r>
        <w:r>
          <w:rPr>
            <w:webHidden/>
          </w:rPr>
          <w:instrText xml:space="preserve"> PAGEREF _Toc221178226 \h </w:instrText>
        </w:r>
        <w:r>
          <w:rPr>
            <w:webHidden/>
          </w:rPr>
        </w:r>
        <w:r>
          <w:rPr>
            <w:webHidden/>
          </w:rPr>
          <w:fldChar w:fldCharType="separate"/>
        </w:r>
        <w:r w:rsidR="00892F98">
          <w:rPr>
            <w:webHidden/>
          </w:rPr>
          <w:t>31</w:t>
        </w:r>
        <w:r>
          <w:rPr>
            <w:webHidden/>
          </w:rPr>
          <w:fldChar w:fldCharType="end"/>
        </w:r>
      </w:hyperlink>
    </w:p>
    <w:p w14:paraId="4F1FAB99" w14:textId="7E33F7CA"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7" w:history="1">
        <w:r w:rsidRPr="008100A3">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Förhållandet till annan reglering rörande personuppgifter</w:t>
        </w:r>
        <w:r>
          <w:rPr>
            <w:webHidden/>
          </w:rPr>
          <w:tab/>
        </w:r>
        <w:r>
          <w:rPr>
            <w:webHidden/>
          </w:rPr>
          <w:fldChar w:fldCharType="begin"/>
        </w:r>
        <w:r>
          <w:rPr>
            <w:webHidden/>
          </w:rPr>
          <w:instrText xml:space="preserve"> PAGEREF _Toc221178227 \h </w:instrText>
        </w:r>
        <w:r>
          <w:rPr>
            <w:webHidden/>
          </w:rPr>
        </w:r>
        <w:r>
          <w:rPr>
            <w:webHidden/>
          </w:rPr>
          <w:fldChar w:fldCharType="separate"/>
        </w:r>
        <w:r w:rsidR="00892F98">
          <w:rPr>
            <w:webHidden/>
          </w:rPr>
          <w:t>34</w:t>
        </w:r>
        <w:r>
          <w:rPr>
            <w:webHidden/>
          </w:rPr>
          <w:fldChar w:fldCharType="end"/>
        </w:r>
      </w:hyperlink>
    </w:p>
    <w:p w14:paraId="0D06E620" w14:textId="203C0F1B"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8" w:history="1">
        <w:r w:rsidRPr="008100A3">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Personuppgiftsansvaret</w:t>
        </w:r>
        <w:r>
          <w:rPr>
            <w:webHidden/>
          </w:rPr>
          <w:tab/>
        </w:r>
        <w:r>
          <w:rPr>
            <w:webHidden/>
          </w:rPr>
          <w:fldChar w:fldCharType="begin"/>
        </w:r>
        <w:r>
          <w:rPr>
            <w:webHidden/>
          </w:rPr>
          <w:instrText xml:space="preserve"> PAGEREF _Toc221178228 \h </w:instrText>
        </w:r>
        <w:r>
          <w:rPr>
            <w:webHidden/>
          </w:rPr>
        </w:r>
        <w:r>
          <w:rPr>
            <w:webHidden/>
          </w:rPr>
          <w:fldChar w:fldCharType="separate"/>
        </w:r>
        <w:r w:rsidR="00892F98">
          <w:rPr>
            <w:webHidden/>
          </w:rPr>
          <w:t>34</w:t>
        </w:r>
        <w:r>
          <w:rPr>
            <w:webHidden/>
          </w:rPr>
          <w:fldChar w:fldCharType="end"/>
        </w:r>
      </w:hyperlink>
    </w:p>
    <w:p w14:paraId="5CB70F6C" w14:textId="452EFBC4"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29" w:history="1">
        <w:r w:rsidRPr="008100A3">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Rättslig grund för behandling av personuppgifter</w:t>
        </w:r>
        <w:r>
          <w:rPr>
            <w:webHidden/>
          </w:rPr>
          <w:tab/>
        </w:r>
        <w:r>
          <w:rPr>
            <w:webHidden/>
          </w:rPr>
          <w:fldChar w:fldCharType="begin"/>
        </w:r>
        <w:r>
          <w:rPr>
            <w:webHidden/>
          </w:rPr>
          <w:instrText xml:space="preserve"> PAGEREF _Toc221178229 \h </w:instrText>
        </w:r>
        <w:r>
          <w:rPr>
            <w:webHidden/>
          </w:rPr>
        </w:r>
        <w:r>
          <w:rPr>
            <w:webHidden/>
          </w:rPr>
          <w:fldChar w:fldCharType="separate"/>
        </w:r>
        <w:r w:rsidR="00892F98">
          <w:rPr>
            <w:webHidden/>
          </w:rPr>
          <w:t>37</w:t>
        </w:r>
        <w:r>
          <w:rPr>
            <w:webHidden/>
          </w:rPr>
          <w:fldChar w:fldCharType="end"/>
        </w:r>
      </w:hyperlink>
    </w:p>
    <w:p w14:paraId="75D78C1B" w14:textId="060A08C8"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30" w:history="1">
        <w:r w:rsidRPr="008100A3">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Ändamålsbestämmelser</w:t>
        </w:r>
        <w:r>
          <w:rPr>
            <w:webHidden/>
          </w:rPr>
          <w:tab/>
        </w:r>
        <w:r>
          <w:rPr>
            <w:webHidden/>
          </w:rPr>
          <w:fldChar w:fldCharType="begin"/>
        </w:r>
        <w:r>
          <w:rPr>
            <w:webHidden/>
          </w:rPr>
          <w:instrText xml:space="preserve"> PAGEREF _Toc221178230 \h </w:instrText>
        </w:r>
        <w:r>
          <w:rPr>
            <w:webHidden/>
          </w:rPr>
        </w:r>
        <w:r>
          <w:rPr>
            <w:webHidden/>
          </w:rPr>
          <w:fldChar w:fldCharType="separate"/>
        </w:r>
        <w:r w:rsidR="00892F98">
          <w:rPr>
            <w:webHidden/>
          </w:rPr>
          <w:t>38</w:t>
        </w:r>
        <w:r>
          <w:rPr>
            <w:webHidden/>
          </w:rPr>
          <w:fldChar w:fldCharType="end"/>
        </w:r>
      </w:hyperlink>
    </w:p>
    <w:p w14:paraId="6926DAE5" w14:textId="6CBD4FB4"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31" w:history="1">
        <w:r w:rsidRPr="008100A3">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Finalitetsprincipen</w:t>
        </w:r>
        <w:r>
          <w:rPr>
            <w:webHidden/>
          </w:rPr>
          <w:tab/>
        </w:r>
        <w:r>
          <w:rPr>
            <w:webHidden/>
          </w:rPr>
          <w:fldChar w:fldCharType="begin"/>
        </w:r>
        <w:r>
          <w:rPr>
            <w:webHidden/>
          </w:rPr>
          <w:instrText xml:space="preserve"> PAGEREF _Toc221178231 \h </w:instrText>
        </w:r>
        <w:r>
          <w:rPr>
            <w:webHidden/>
          </w:rPr>
        </w:r>
        <w:r>
          <w:rPr>
            <w:webHidden/>
          </w:rPr>
          <w:fldChar w:fldCharType="separate"/>
        </w:r>
        <w:r w:rsidR="00892F98">
          <w:rPr>
            <w:webHidden/>
          </w:rPr>
          <w:t>43</w:t>
        </w:r>
        <w:r>
          <w:rPr>
            <w:webHidden/>
          </w:rPr>
          <w:fldChar w:fldCharType="end"/>
        </w:r>
      </w:hyperlink>
    </w:p>
    <w:p w14:paraId="12A88366" w14:textId="790B9DA0"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32" w:history="1">
        <w:r w:rsidRPr="008100A3">
          <w:rPr>
            <w:rStyle w:val="Hyperlnk"/>
            <w:rFonts w:eastAsiaTheme="majorEastAsia"/>
          </w:rPr>
          <w:t>5.8</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Elektroniskt utlämnande av uppgifter</w:t>
        </w:r>
        <w:r>
          <w:rPr>
            <w:webHidden/>
          </w:rPr>
          <w:tab/>
        </w:r>
        <w:r>
          <w:rPr>
            <w:webHidden/>
          </w:rPr>
          <w:fldChar w:fldCharType="begin"/>
        </w:r>
        <w:r>
          <w:rPr>
            <w:webHidden/>
          </w:rPr>
          <w:instrText xml:space="preserve"> PAGEREF _Toc221178232 \h </w:instrText>
        </w:r>
        <w:r>
          <w:rPr>
            <w:webHidden/>
          </w:rPr>
        </w:r>
        <w:r>
          <w:rPr>
            <w:webHidden/>
          </w:rPr>
          <w:fldChar w:fldCharType="separate"/>
        </w:r>
        <w:r w:rsidR="00892F98">
          <w:rPr>
            <w:webHidden/>
          </w:rPr>
          <w:t>44</w:t>
        </w:r>
        <w:r>
          <w:rPr>
            <w:webHidden/>
          </w:rPr>
          <w:fldChar w:fldCharType="end"/>
        </w:r>
      </w:hyperlink>
    </w:p>
    <w:p w14:paraId="65C58B5C" w14:textId="33ABAAD9"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33" w:history="1">
        <w:r w:rsidRPr="008100A3">
          <w:rPr>
            <w:rStyle w:val="Hyperlnk"/>
            <w:rFonts w:eastAsiaTheme="majorEastAsia"/>
          </w:rPr>
          <w:t>5.9</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Behandling av särskilt skyddsvärda uppgifter</w:t>
        </w:r>
        <w:r>
          <w:rPr>
            <w:webHidden/>
          </w:rPr>
          <w:tab/>
        </w:r>
        <w:r>
          <w:rPr>
            <w:webHidden/>
          </w:rPr>
          <w:fldChar w:fldCharType="begin"/>
        </w:r>
        <w:r>
          <w:rPr>
            <w:webHidden/>
          </w:rPr>
          <w:instrText xml:space="preserve"> PAGEREF _Toc221178233 \h </w:instrText>
        </w:r>
        <w:r>
          <w:rPr>
            <w:webHidden/>
          </w:rPr>
        </w:r>
        <w:r>
          <w:rPr>
            <w:webHidden/>
          </w:rPr>
          <w:fldChar w:fldCharType="separate"/>
        </w:r>
        <w:r w:rsidR="00892F98">
          <w:rPr>
            <w:webHidden/>
          </w:rPr>
          <w:t>48</w:t>
        </w:r>
        <w:r>
          <w:rPr>
            <w:webHidden/>
          </w:rPr>
          <w:fldChar w:fldCharType="end"/>
        </w:r>
      </w:hyperlink>
    </w:p>
    <w:p w14:paraId="6680482C" w14:textId="5A5EDDF9"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34" w:history="1">
        <w:r w:rsidRPr="008100A3">
          <w:rPr>
            <w:rStyle w:val="Hyperlnk"/>
            <w:rFonts w:eastAsiaTheme="majorEastAsia"/>
          </w:rPr>
          <w:t>5.10</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Rättelse</w:t>
        </w:r>
        <w:r>
          <w:rPr>
            <w:webHidden/>
          </w:rPr>
          <w:tab/>
        </w:r>
        <w:r>
          <w:rPr>
            <w:webHidden/>
          </w:rPr>
          <w:fldChar w:fldCharType="begin"/>
        </w:r>
        <w:r>
          <w:rPr>
            <w:webHidden/>
          </w:rPr>
          <w:instrText xml:space="preserve"> PAGEREF _Toc221178234 \h </w:instrText>
        </w:r>
        <w:r>
          <w:rPr>
            <w:webHidden/>
          </w:rPr>
        </w:r>
        <w:r>
          <w:rPr>
            <w:webHidden/>
          </w:rPr>
          <w:fldChar w:fldCharType="separate"/>
        </w:r>
        <w:r w:rsidR="00892F98">
          <w:rPr>
            <w:webHidden/>
          </w:rPr>
          <w:t>51</w:t>
        </w:r>
        <w:r>
          <w:rPr>
            <w:webHidden/>
          </w:rPr>
          <w:fldChar w:fldCharType="end"/>
        </w:r>
      </w:hyperlink>
    </w:p>
    <w:p w14:paraId="625DB492" w14:textId="53EC25D6"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35" w:history="1">
        <w:r w:rsidRPr="008100A3">
          <w:rPr>
            <w:rStyle w:val="Hyperlnk"/>
            <w:rFonts w:eastAsiaTheme="majorEastAsia"/>
          </w:rPr>
          <w:t>5.11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Den registrerades rättigheter</w:t>
        </w:r>
        <w:r>
          <w:rPr>
            <w:webHidden/>
          </w:rPr>
          <w:tab/>
        </w:r>
        <w:r>
          <w:rPr>
            <w:webHidden/>
          </w:rPr>
          <w:fldChar w:fldCharType="begin"/>
        </w:r>
        <w:r>
          <w:rPr>
            <w:webHidden/>
          </w:rPr>
          <w:instrText xml:space="preserve"> PAGEREF _Toc221178235 \h </w:instrText>
        </w:r>
        <w:r>
          <w:rPr>
            <w:webHidden/>
          </w:rPr>
        </w:r>
        <w:r>
          <w:rPr>
            <w:webHidden/>
          </w:rPr>
          <w:fldChar w:fldCharType="separate"/>
        </w:r>
        <w:r w:rsidR="00892F98">
          <w:rPr>
            <w:webHidden/>
          </w:rPr>
          <w:t>53</w:t>
        </w:r>
        <w:r>
          <w:rPr>
            <w:webHidden/>
          </w:rPr>
          <w:fldChar w:fldCharType="end"/>
        </w:r>
      </w:hyperlink>
    </w:p>
    <w:p w14:paraId="3FE53728" w14:textId="7AB4C172"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36" w:history="1">
        <w:r w:rsidRPr="008100A3">
          <w:rPr>
            <w:rStyle w:val="Hyperlnk"/>
            <w:rFonts w:eastAsiaTheme="majorEastAsia"/>
          </w:rPr>
          <w:t>5.12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Skadestånd</w:t>
        </w:r>
        <w:r>
          <w:rPr>
            <w:webHidden/>
          </w:rPr>
          <w:tab/>
        </w:r>
        <w:r>
          <w:rPr>
            <w:webHidden/>
          </w:rPr>
          <w:fldChar w:fldCharType="begin"/>
        </w:r>
        <w:r>
          <w:rPr>
            <w:webHidden/>
          </w:rPr>
          <w:instrText xml:space="preserve"> PAGEREF _Toc221178236 \h </w:instrText>
        </w:r>
        <w:r>
          <w:rPr>
            <w:webHidden/>
          </w:rPr>
        </w:r>
        <w:r>
          <w:rPr>
            <w:webHidden/>
          </w:rPr>
          <w:fldChar w:fldCharType="separate"/>
        </w:r>
        <w:r w:rsidR="00892F98">
          <w:rPr>
            <w:webHidden/>
          </w:rPr>
          <w:t>55</w:t>
        </w:r>
        <w:r>
          <w:rPr>
            <w:webHidden/>
          </w:rPr>
          <w:fldChar w:fldCharType="end"/>
        </w:r>
      </w:hyperlink>
    </w:p>
    <w:p w14:paraId="5781C582" w14:textId="358489FA"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37" w:history="1">
        <w:r w:rsidRPr="008100A3">
          <w:rPr>
            <w:rStyle w:val="Hyperlnk"/>
            <w:rFonts w:eastAsiaTheme="majorEastAsia"/>
          </w:rPr>
          <w:t>5.13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Överklagande av Lantmäteriets beslut</w:t>
        </w:r>
        <w:r>
          <w:rPr>
            <w:webHidden/>
          </w:rPr>
          <w:tab/>
        </w:r>
        <w:r>
          <w:rPr>
            <w:webHidden/>
          </w:rPr>
          <w:fldChar w:fldCharType="begin"/>
        </w:r>
        <w:r>
          <w:rPr>
            <w:webHidden/>
          </w:rPr>
          <w:instrText xml:space="preserve"> PAGEREF _Toc221178237 \h </w:instrText>
        </w:r>
        <w:r>
          <w:rPr>
            <w:webHidden/>
          </w:rPr>
        </w:r>
        <w:r>
          <w:rPr>
            <w:webHidden/>
          </w:rPr>
          <w:fldChar w:fldCharType="separate"/>
        </w:r>
        <w:r w:rsidR="00892F98">
          <w:rPr>
            <w:webHidden/>
          </w:rPr>
          <w:t>57</w:t>
        </w:r>
        <w:r>
          <w:rPr>
            <w:webHidden/>
          </w:rPr>
          <w:fldChar w:fldCharType="end"/>
        </w:r>
      </w:hyperlink>
    </w:p>
    <w:p w14:paraId="2882ED1C" w14:textId="08037745"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38" w:history="1">
        <w:r w:rsidRPr="008100A3">
          <w:rPr>
            <w:rStyle w:val="Hyperlnk"/>
          </w:rPr>
          <w:t>6</w:t>
        </w:r>
        <w:r>
          <w:rPr>
            <w:rFonts w:asciiTheme="minorHAnsi" w:eastAsiaTheme="minorEastAsia" w:hAnsiTheme="minorHAnsi"/>
            <w:kern w:val="2"/>
            <w:sz w:val="24"/>
            <w:szCs w:val="24"/>
            <w:lang w:eastAsia="sv-SE"/>
            <w14:ligatures w14:val="standardContextual"/>
          </w:rPr>
          <w:tab/>
        </w:r>
        <w:r w:rsidRPr="008100A3">
          <w:rPr>
            <w:rStyle w:val="Hyperlnk"/>
          </w:rPr>
          <w:t>Hur bostadsrättsregistret ska fungera</w:t>
        </w:r>
        <w:r>
          <w:rPr>
            <w:webHidden/>
          </w:rPr>
          <w:tab/>
        </w:r>
        <w:r>
          <w:rPr>
            <w:webHidden/>
          </w:rPr>
          <w:fldChar w:fldCharType="begin"/>
        </w:r>
        <w:r>
          <w:rPr>
            <w:webHidden/>
          </w:rPr>
          <w:instrText xml:space="preserve"> PAGEREF _Toc221178238 \h </w:instrText>
        </w:r>
        <w:r>
          <w:rPr>
            <w:webHidden/>
          </w:rPr>
        </w:r>
        <w:r>
          <w:rPr>
            <w:webHidden/>
          </w:rPr>
          <w:fldChar w:fldCharType="separate"/>
        </w:r>
        <w:r w:rsidR="00892F98">
          <w:rPr>
            <w:webHidden/>
          </w:rPr>
          <w:t>58</w:t>
        </w:r>
        <w:r>
          <w:rPr>
            <w:webHidden/>
          </w:rPr>
          <w:fldChar w:fldCharType="end"/>
        </w:r>
      </w:hyperlink>
    </w:p>
    <w:p w14:paraId="41CF1FB1" w14:textId="022504F0"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39" w:history="1">
        <w:r w:rsidRPr="008100A3">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Hur registrering av upplåtelse, övergång och pantsättning ska gå till</w:t>
        </w:r>
        <w:r>
          <w:rPr>
            <w:webHidden/>
          </w:rPr>
          <w:tab/>
        </w:r>
        <w:r>
          <w:rPr>
            <w:webHidden/>
          </w:rPr>
          <w:fldChar w:fldCharType="begin"/>
        </w:r>
        <w:r>
          <w:rPr>
            <w:webHidden/>
          </w:rPr>
          <w:instrText xml:space="preserve"> PAGEREF _Toc221178239 \h </w:instrText>
        </w:r>
        <w:r>
          <w:rPr>
            <w:webHidden/>
          </w:rPr>
        </w:r>
        <w:r>
          <w:rPr>
            <w:webHidden/>
          </w:rPr>
          <w:fldChar w:fldCharType="separate"/>
        </w:r>
        <w:r w:rsidR="00892F98">
          <w:rPr>
            <w:webHidden/>
          </w:rPr>
          <w:t>58</w:t>
        </w:r>
        <w:r>
          <w:rPr>
            <w:webHidden/>
          </w:rPr>
          <w:fldChar w:fldCharType="end"/>
        </w:r>
      </w:hyperlink>
    </w:p>
    <w:p w14:paraId="41FF9EF2" w14:textId="332B5BE9"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0" w:history="1">
        <w:r w:rsidRPr="008100A3">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Handläggningen av registreringsärenden</w:t>
        </w:r>
        <w:r>
          <w:rPr>
            <w:webHidden/>
          </w:rPr>
          <w:tab/>
        </w:r>
        <w:r>
          <w:rPr>
            <w:webHidden/>
          </w:rPr>
          <w:fldChar w:fldCharType="begin"/>
        </w:r>
        <w:r>
          <w:rPr>
            <w:webHidden/>
          </w:rPr>
          <w:instrText xml:space="preserve"> PAGEREF _Toc221178240 \h </w:instrText>
        </w:r>
        <w:r>
          <w:rPr>
            <w:webHidden/>
          </w:rPr>
        </w:r>
        <w:r>
          <w:rPr>
            <w:webHidden/>
          </w:rPr>
          <w:fldChar w:fldCharType="separate"/>
        </w:r>
        <w:r w:rsidR="00892F98">
          <w:rPr>
            <w:webHidden/>
          </w:rPr>
          <w:t>63</w:t>
        </w:r>
        <w:r>
          <w:rPr>
            <w:webHidden/>
          </w:rPr>
          <w:fldChar w:fldCharType="end"/>
        </w:r>
      </w:hyperlink>
    </w:p>
    <w:p w14:paraId="068174FF" w14:textId="22B4BCCC"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1" w:history="1">
        <w:r w:rsidRPr="008100A3">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Ändrat innehåll i lägenhetsförteckningen</w:t>
        </w:r>
        <w:r>
          <w:rPr>
            <w:webHidden/>
          </w:rPr>
          <w:tab/>
        </w:r>
        <w:r>
          <w:rPr>
            <w:webHidden/>
          </w:rPr>
          <w:fldChar w:fldCharType="begin"/>
        </w:r>
        <w:r>
          <w:rPr>
            <w:webHidden/>
          </w:rPr>
          <w:instrText xml:space="preserve"> PAGEREF _Toc221178241 \h </w:instrText>
        </w:r>
        <w:r>
          <w:rPr>
            <w:webHidden/>
          </w:rPr>
        </w:r>
        <w:r>
          <w:rPr>
            <w:webHidden/>
          </w:rPr>
          <w:fldChar w:fldCharType="separate"/>
        </w:r>
        <w:r w:rsidR="00892F98">
          <w:rPr>
            <w:webHidden/>
          </w:rPr>
          <w:t>67</w:t>
        </w:r>
        <w:r>
          <w:rPr>
            <w:webHidden/>
          </w:rPr>
          <w:fldChar w:fldCharType="end"/>
        </w:r>
      </w:hyperlink>
    </w:p>
    <w:p w14:paraId="2F720E43" w14:textId="59513337"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2" w:history="1">
        <w:r w:rsidRPr="008100A3">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Ingen pantsättningsavgift ska tas ut</w:t>
        </w:r>
        <w:r>
          <w:rPr>
            <w:webHidden/>
          </w:rPr>
          <w:tab/>
        </w:r>
        <w:r>
          <w:rPr>
            <w:webHidden/>
          </w:rPr>
          <w:fldChar w:fldCharType="begin"/>
        </w:r>
        <w:r>
          <w:rPr>
            <w:webHidden/>
          </w:rPr>
          <w:instrText xml:space="preserve"> PAGEREF _Toc221178242 \h </w:instrText>
        </w:r>
        <w:r>
          <w:rPr>
            <w:webHidden/>
          </w:rPr>
        </w:r>
        <w:r>
          <w:rPr>
            <w:webHidden/>
          </w:rPr>
          <w:fldChar w:fldCharType="separate"/>
        </w:r>
        <w:r w:rsidR="00892F98">
          <w:rPr>
            <w:webHidden/>
          </w:rPr>
          <w:t>68</w:t>
        </w:r>
        <w:r>
          <w:rPr>
            <w:webHidden/>
          </w:rPr>
          <w:fldChar w:fldCharType="end"/>
        </w:r>
      </w:hyperlink>
    </w:p>
    <w:p w14:paraId="4599FFF3" w14:textId="33ECACDC"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3" w:history="1">
        <w:r w:rsidRPr="008100A3">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Bostadsrättsföreningens underrättelseskyldighet</w:t>
        </w:r>
        <w:r>
          <w:rPr>
            <w:webHidden/>
          </w:rPr>
          <w:tab/>
        </w:r>
        <w:r>
          <w:rPr>
            <w:webHidden/>
          </w:rPr>
          <w:fldChar w:fldCharType="begin"/>
        </w:r>
        <w:r>
          <w:rPr>
            <w:webHidden/>
          </w:rPr>
          <w:instrText xml:space="preserve"> PAGEREF _Toc221178243 \h </w:instrText>
        </w:r>
        <w:r>
          <w:rPr>
            <w:webHidden/>
          </w:rPr>
        </w:r>
        <w:r>
          <w:rPr>
            <w:webHidden/>
          </w:rPr>
          <w:fldChar w:fldCharType="separate"/>
        </w:r>
        <w:r w:rsidR="00892F98">
          <w:rPr>
            <w:webHidden/>
          </w:rPr>
          <w:t>69</w:t>
        </w:r>
        <w:r>
          <w:rPr>
            <w:webHidden/>
          </w:rPr>
          <w:fldChar w:fldCharType="end"/>
        </w:r>
      </w:hyperlink>
    </w:p>
    <w:p w14:paraId="3FFCDE6D" w14:textId="183FEA92"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4" w:history="1">
        <w:r w:rsidRPr="008100A3">
          <w:rPr>
            <w:rStyle w:val="Hyperlnk"/>
            <w:rFonts w:eastAsiaTheme="majorEastAsia"/>
          </w:rPr>
          <w:t>6.6</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Underrättelser från Kronofogdemyndigheten</w:t>
        </w:r>
        <w:r>
          <w:rPr>
            <w:webHidden/>
          </w:rPr>
          <w:tab/>
        </w:r>
        <w:r>
          <w:rPr>
            <w:webHidden/>
          </w:rPr>
          <w:fldChar w:fldCharType="begin"/>
        </w:r>
        <w:r>
          <w:rPr>
            <w:webHidden/>
          </w:rPr>
          <w:instrText xml:space="preserve"> PAGEREF _Toc221178244 \h </w:instrText>
        </w:r>
        <w:r>
          <w:rPr>
            <w:webHidden/>
          </w:rPr>
        </w:r>
        <w:r>
          <w:rPr>
            <w:webHidden/>
          </w:rPr>
          <w:fldChar w:fldCharType="separate"/>
        </w:r>
        <w:r w:rsidR="00892F98">
          <w:rPr>
            <w:webHidden/>
          </w:rPr>
          <w:t>72</w:t>
        </w:r>
        <w:r>
          <w:rPr>
            <w:webHidden/>
          </w:rPr>
          <w:fldChar w:fldCharType="end"/>
        </w:r>
      </w:hyperlink>
    </w:p>
    <w:p w14:paraId="62EDCA92" w14:textId="6B117B2C"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5" w:history="1">
        <w:r w:rsidRPr="008100A3">
          <w:rPr>
            <w:rStyle w:val="Hyperlnk"/>
            <w:rFonts w:eastAsiaTheme="majorEastAsia"/>
          </w:rPr>
          <w:t>6.7</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Uppgifter från lägenhetsregistret</w:t>
        </w:r>
        <w:r>
          <w:rPr>
            <w:webHidden/>
          </w:rPr>
          <w:tab/>
        </w:r>
        <w:r>
          <w:rPr>
            <w:webHidden/>
          </w:rPr>
          <w:fldChar w:fldCharType="begin"/>
        </w:r>
        <w:r>
          <w:rPr>
            <w:webHidden/>
          </w:rPr>
          <w:instrText xml:space="preserve"> PAGEREF _Toc221178245 \h </w:instrText>
        </w:r>
        <w:r>
          <w:rPr>
            <w:webHidden/>
          </w:rPr>
        </w:r>
        <w:r>
          <w:rPr>
            <w:webHidden/>
          </w:rPr>
          <w:fldChar w:fldCharType="separate"/>
        </w:r>
        <w:r w:rsidR="00892F98">
          <w:rPr>
            <w:webHidden/>
          </w:rPr>
          <w:t>73</w:t>
        </w:r>
        <w:r>
          <w:rPr>
            <w:webHidden/>
          </w:rPr>
          <w:fldChar w:fldCharType="end"/>
        </w:r>
      </w:hyperlink>
    </w:p>
    <w:p w14:paraId="57812E1C" w14:textId="139638DD"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46" w:history="1">
        <w:r w:rsidRPr="008100A3">
          <w:rPr>
            <w:rStyle w:val="Hyperlnk"/>
          </w:rPr>
          <w:t>7</w:t>
        </w:r>
        <w:r>
          <w:rPr>
            <w:rFonts w:asciiTheme="minorHAnsi" w:eastAsiaTheme="minorEastAsia" w:hAnsiTheme="minorHAnsi"/>
            <w:kern w:val="2"/>
            <w:sz w:val="24"/>
            <w:szCs w:val="24"/>
            <w:lang w:eastAsia="sv-SE"/>
            <w14:ligatures w14:val="standardContextual"/>
          </w:rPr>
          <w:tab/>
        </w:r>
        <w:r w:rsidRPr="008100A3">
          <w:rPr>
            <w:rStyle w:val="Hyperlnk"/>
          </w:rPr>
          <w:t>Avgifter</w:t>
        </w:r>
        <w:r>
          <w:rPr>
            <w:webHidden/>
          </w:rPr>
          <w:tab/>
        </w:r>
        <w:r>
          <w:rPr>
            <w:webHidden/>
          </w:rPr>
          <w:fldChar w:fldCharType="begin"/>
        </w:r>
        <w:r>
          <w:rPr>
            <w:webHidden/>
          </w:rPr>
          <w:instrText xml:space="preserve"> PAGEREF _Toc221178246 \h </w:instrText>
        </w:r>
        <w:r>
          <w:rPr>
            <w:webHidden/>
          </w:rPr>
        </w:r>
        <w:r>
          <w:rPr>
            <w:webHidden/>
          </w:rPr>
          <w:fldChar w:fldCharType="separate"/>
        </w:r>
        <w:r w:rsidR="00892F98">
          <w:rPr>
            <w:webHidden/>
          </w:rPr>
          <w:t>77</w:t>
        </w:r>
        <w:r>
          <w:rPr>
            <w:webHidden/>
          </w:rPr>
          <w:fldChar w:fldCharType="end"/>
        </w:r>
      </w:hyperlink>
    </w:p>
    <w:p w14:paraId="11D2D7AB" w14:textId="5BAE2684"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47" w:history="1">
        <w:r w:rsidRPr="008100A3">
          <w:rPr>
            <w:rStyle w:val="Hyperlnk"/>
          </w:rPr>
          <w:t>8</w:t>
        </w:r>
        <w:r>
          <w:rPr>
            <w:rFonts w:asciiTheme="minorHAnsi" w:eastAsiaTheme="minorEastAsia" w:hAnsiTheme="minorHAnsi"/>
            <w:kern w:val="2"/>
            <w:sz w:val="24"/>
            <w:szCs w:val="24"/>
            <w:lang w:eastAsia="sv-SE"/>
            <w14:ligatures w14:val="standardContextual"/>
          </w:rPr>
          <w:tab/>
        </w:r>
        <w:r w:rsidRPr="008100A3">
          <w:rPr>
            <w:rStyle w:val="Hyperlnk"/>
          </w:rPr>
          <w:t>Sakrättsliga frågor med anledning av ett bostadsrättsregister</w:t>
        </w:r>
        <w:r>
          <w:rPr>
            <w:webHidden/>
          </w:rPr>
          <w:tab/>
        </w:r>
        <w:r>
          <w:rPr>
            <w:webHidden/>
          </w:rPr>
          <w:fldChar w:fldCharType="begin"/>
        </w:r>
        <w:r>
          <w:rPr>
            <w:webHidden/>
          </w:rPr>
          <w:instrText xml:space="preserve"> PAGEREF _Toc221178247 \h </w:instrText>
        </w:r>
        <w:r>
          <w:rPr>
            <w:webHidden/>
          </w:rPr>
        </w:r>
        <w:r>
          <w:rPr>
            <w:webHidden/>
          </w:rPr>
          <w:fldChar w:fldCharType="separate"/>
        </w:r>
        <w:r w:rsidR="00892F98">
          <w:rPr>
            <w:webHidden/>
          </w:rPr>
          <w:t>78</w:t>
        </w:r>
        <w:r>
          <w:rPr>
            <w:webHidden/>
          </w:rPr>
          <w:fldChar w:fldCharType="end"/>
        </w:r>
      </w:hyperlink>
    </w:p>
    <w:p w14:paraId="60A87963" w14:textId="3556B4B0"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8" w:history="1">
        <w:r w:rsidRPr="008100A3">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Ett nytt system för pantsättning av bostadsrätter</w:t>
        </w:r>
        <w:r>
          <w:rPr>
            <w:webHidden/>
          </w:rPr>
          <w:tab/>
        </w:r>
        <w:r>
          <w:rPr>
            <w:webHidden/>
          </w:rPr>
          <w:fldChar w:fldCharType="begin"/>
        </w:r>
        <w:r>
          <w:rPr>
            <w:webHidden/>
          </w:rPr>
          <w:instrText xml:space="preserve"> PAGEREF _Toc221178248 \h </w:instrText>
        </w:r>
        <w:r>
          <w:rPr>
            <w:webHidden/>
          </w:rPr>
        </w:r>
        <w:r>
          <w:rPr>
            <w:webHidden/>
          </w:rPr>
          <w:fldChar w:fldCharType="separate"/>
        </w:r>
        <w:r w:rsidR="00892F98">
          <w:rPr>
            <w:webHidden/>
          </w:rPr>
          <w:t>78</w:t>
        </w:r>
        <w:r>
          <w:rPr>
            <w:webHidden/>
          </w:rPr>
          <w:fldChar w:fldCharType="end"/>
        </w:r>
      </w:hyperlink>
    </w:p>
    <w:p w14:paraId="3A45A2A2" w14:textId="7828ABDF"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49" w:history="1">
        <w:r w:rsidRPr="008100A3">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Förvärvarens skydd mot överlåtarens borgenärer vid överlåtelse av bostadsrätt</w:t>
        </w:r>
        <w:r>
          <w:rPr>
            <w:webHidden/>
          </w:rPr>
          <w:tab/>
        </w:r>
        <w:r>
          <w:rPr>
            <w:webHidden/>
          </w:rPr>
          <w:fldChar w:fldCharType="begin"/>
        </w:r>
        <w:r>
          <w:rPr>
            <w:webHidden/>
          </w:rPr>
          <w:instrText xml:space="preserve"> PAGEREF _Toc221178249 \h </w:instrText>
        </w:r>
        <w:r>
          <w:rPr>
            <w:webHidden/>
          </w:rPr>
        </w:r>
        <w:r>
          <w:rPr>
            <w:webHidden/>
          </w:rPr>
          <w:fldChar w:fldCharType="separate"/>
        </w:r>
        <w:r w:rsidR="00892F98">
          <w:rPr>
            <w:webHidden/>
          </w:rPr>
          <w:t>84</w:t>
        </w:r>
        <w:r>
          <w:rPr>
            <w:webHidden/>
          </w:rPr>
          <w:fldChar w:fldCharType="end"/>
        </w:r>
      </w:hyperlink>
    </w:p>
    <w:p w14:paraId="1C7CE843" w14:textId="500FE82D"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50" w:history="1">
        <w:r w:rsidRPr="008100A3">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Konkurrerande överlåtelser</w:t>
        </w:r>
        <w:r>
          <w:rPr>
            <w:webHidden/>
          </w:rPr>
          <w:tab/>
        </w:r>
        <w:r>
          <w:rPr>
            <w:webHidden/>
          </w:rPr>
          <w:fldChar w:fldCharType="begin"/>
        </w:r>
        <w:r>
          <w:rPr>
            <w:webHidden/>
          </w:rPr>
          <w:instrText xml:space="preserve"> PAGEREF _Toc221178250 \h </w:instrText>
        </w:r>
        <w:r>
          <w:rPr>
            <w:webHidden/>
          </w:rPr>
        </w:r>
        <w:r>
          <w:rPr>
            <w:webHidden/>
          </w:rPr>
          <w:fldChar w:fldCharType="separate"/>
        </w:r>
        <w:r w:rsidR="00892F98">
          <w:rPr>
            <w:webHidden/>
          </w:rPr>
          <w:t>85</w:t>
        </w:r>
        <w:r>
          <w:rPr>
            <w:webHidden/>
          </w:rPr>
          <w:fldChar w:fldCharType="end"/>
        </w:r>
      </w:hyperlink>
    </w:p>
    <w:p w14:paraId="7EE709C9" w14:textId="0C288761"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51" w:history="1">
        <w:r w:rsidRPr="008100A3">
          <w:rPr>
            <w:rStyle w:val="Hyperlnk"/>
          </w:rPr>
          <w:t>9</w:t>
        </w:r>
        <w:r>
          <w:rPr>
            <w:rFonts w:asciiTheme="minorHAnsi" w:eastAsiaTheme="minorEastAsia" w:hAnsiTheme="minorHAnsi"/>
            <w:kern w:val="2"/>
            <w:sz w:val="24"/>
            <w:szCs w:val="24"/>
            <w:lang w:eastAsia="sv-SE"/>
            <w14:ligatures w14:val="standardContextual"/>
          </w:rPr>
          <w:tab/>
        </w:r>
        <w:r w:rsidRPr="008100A3">
          <w:rPr>
            <w:rStyle w:val="Hyperlnk"/>
          </w:rPr>
          <w:t>Övergången av rättigheter och skyldigheter mellan bostadsrättshavare</w:t>
        </w:r>
        <w:r>
          <w:rPr>
            <w:webHidden/>
          </w:rPr>
          <w:tab/>
        </w:r>
        <w:r>
          <w:rPr>
            <w:webHidden/>
          </w:rPr>
          <w:fldChar w:fldCharType="begin"/>
        </w:r>
        <w:r>
          <w:rPr>
            <w:webHidden/>
          </w:rPr>
          <w:instrText xml:space="preserve"> PAGEREF _Toc221178251 \h </w:instrText>
        </w:r>
        <w:r>
          <w:rPr>
            <w:webHidden/>
          </w:rPr>
        </w:r>
        <w:r>
          <w:rPr>
            <w:webHidden/>
          </w:rPr>
          <w:fldChar w:fldCharType="separate"/>
        </w:r>
        <w:r w:rsidR="00892F98">
          <w:rPr>
            <w:webHidden/>
          </w:rPr>
          <w:t>88</w:t>
        </w:r>
        <w:r>
          <w:rPr>
            <w:webHidden/>
          </w:rPr>
          <w:fldChar w:fldCharType="end"/>
        </w:r>
      </w:hyperlink>
    </w:p>
    <w:p w14:paraId="006F4DBF" w14:textId="3282C5D9"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52" w:history="1">
        <w:r w:rsidRPr="008100A3">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Ett medlemskap ska gälla från tillträdesdagen</w:t>
        </w:r>
        <w:r>
          <w:rPr>
            <w:webHidden/>
          </w:rPr>
          <w:tab/>
        </w:r>
        <w:r>
          <w:rPr>
            <w:webHidden/>
          </w:rPr>
          <w:fldChar w:fldCharType="begin"/>
        </w:r>
        <w:r>
          <w:rPr>
            <w:webHidden/>
          </w:rPr>
          <w:instrText xml:space="preserve"> PAGEREF _Toc221178252 \h </w:instrText>
        </w:r>
        <w:r>
          <w:rPr>
            <w:webHidden/>
          </w:rPr>
        </w:r>
        <w:r>
          <w:rPr>
            <w:webHidden/>
          </w:rPr>
          <w:fldChar w:fldCharType="separate"/>
        </w:r>
        <w:r w:rsidR="00892F98">
          <w:rPr>
            <w:webHidden/>
          </w:rPr>
          <w:t>88</w:t>
        </w:r>
        <w:r>
          <w:rPr>
            <w:webHidden/>
          </w:rPr>
          <w:fldChar w:fldCharType="end"/>
        </w:r>
      </w:hyperlink>
    </w:p>
    <w:p w14:paraId="49065740" w14:textId="63C22187" w:rsidR="005E776D" w:rsidRDefault="005E776D">
      <w:pPr>
        <w:pStyle w:val="Innehll2"/>
        <w:rPr>
          <w:rFonts w:asciiTheme="minorHAnsi" w:eastAsiaTheme="minorEastAsia" w:hAnsiTheme="minorHAnsi" w:cstheme="minorBidi"/>
          <w:kern w:val="2"/>
          <w:sz w:val="24"/>
          <w:szCs w:val="24"/>
          <w:lang w:eastAsia="sv-SE"/>
          <w14:ligatures w14:val="standardContextual"/>
        </w:rPr>
      </w:pPr>
      <w:hyperlink w:anchor="_Toc221178253" w:history="1">
        <w:r w:rsidRPr="008100A3">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Förtydligande av vad som avses med övriga utrymmen</w:t>
        </w:r>
        <w:r>
          <w:rPr>
            <w:webHidden/>
          </w:rPr>
          <w:tab/>
        </w:r>
        <w:r>
          <w:rPr>
            <w:webHidden/>
          </w:rPr>
          <w:fldChar w:fldCharType="begin"/>
        </w:r>
        <w:r>
          <w:rPr>
            <w:webHidden/>
          </w:rPr>
          <w:instrText xml:space="preserve"> PAGEREF _Toc221178253 \h </w:instrText>
        </w:r>
        <w:r>
          <w:rPr>
            <w:webHidden/>
          </w:rPr>
        </w:r>
        <w:r>
          <w:rPr>
            <w:webHidden/>
          </w:rPr>
          <w:fldChar w:fldCharType="separate"/>
        </w:r>
        <w:r w:rsidR="00892F98">
          <w:rPr>
            <w:webHidden/>
          </w:rPr>
          <w:t>91</w:t>
        </w:r>
        <w:r>
          <w:rPr>
            <w:webHidden/>
          </w:rPr>
          <w:fldChar w:fldCharType="end"/>
        </w:r>
      </w:hyperlink>
    </w:p>
    <w:p w14:paraId="134E1B4E" w14:textId="273E16E2"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54" w:history="1">
        <w:r w:rsidRPr="008100A3">
          <w:rPr>
            <w:rStyle w:val="Hyperlnk"/>
          </w:rPr>
          <w:t>10</w:t>
        </w:r>
        <w:r>
          <w:rPr>
            <w:rFonts w:asciiTheme="minorHAnsi" w:eastAsiaTheme="minorEastAsia" w:hAnsiTheme="minorHAnsi"/>
            <w:kern w:val="2"/>
            <w:sz w:val="24"/>
            <w:szCs w:val="24"/>
            <w:lang w:eastAsia="sv-SE"/>
            <w14:ligatures w14:val="standardContextual"/>
          </w:rPr>
          <w:tab/>
        </w:r>
        <w:r w:rsidRPr="008100A3">
          <w:rPr>
            <w:rStyle w:val="Hyperlnk"/>
          </w:rPr>
          <w:t>Ikraftträdande- och övergångsbestämmelser</w:t>
        </w:r>
        <w:r>
          <w:rPr>
            <w:webHidden/>
          </w:rPr>
          <w:tab/>
        </w:r>
        <w:r>
          <w:rPr>
            <w:webHidden/>
          </w:rPr>
          <w:fldChar w:fldCharType="begin"/>
        </w:r>
        <w:r>
          <w:rPr>
            <w:webHidden/>
          </w:rPr>
          <w:instrText xml:space="preserve"> PAGEREF _Toc221178254 \h </w:instrText>
        </w:r>
        <w:r>
          <w:rPr>
            <w:webHidden/>
          </w:rPr>
        </w:r>
        <w:r>
          <w:rPr>
            <w:webHidden/>
          </w:rPr>
          <w:fldChar w:fldCharType="separate"/>
        </w:r>
        <w:r w:rsidR="00892F98">
          <w:rPr>
            <w:webHidden/>
          </w:rPr>
          <w:t>92</w:t>
        </w:r>
        <w:r>
          <w:rPr>
            <w:webHidden/>
          </w:rPr>
          <w:fldChar w:fldCharType="end"/>
        </w:r>
      </w:hyperlink>
    </w:p>
    <w:p w14:paraId="367A313D" w14:textId="7784F06C"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55" w:history="1">
        <w:r w:rsidRPr="008100A3">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Uppbyggnaden av bostadsrättsregistret</w:t>
        </w:r>
        <w:r>
          <w:rPr>
            <w:webHidden/>
          </w:rPr>
          <w:tab/>
        </w:r>
        <w:r>
          <w:rPr>
            <w:webHidden/>
          </w:rPr>
          <w:fldChar w:fldCharType="begin"/>
        </w:r>
        <w:r>
          <w:rPr>
            <w:webHidden/>
          </w:rPr>
          <w:instrText xml:space="preserve"> PAGEREF _Toc221178255 \h </w:instrText>
        </w:r>
        <w:r>
          <w:rPr>
            <w:webHidden/>
          </w:rPr>
        </w:r>
        <w:r>
          <w:rPr>
            <w:webHidden/>
          </w:rPr>
          <w:fldChar w:fldCharType="separate"/>
        </w:r>
        <w:r w:rsidR="00892F98">
          <w:rPr>
            <w:webHidden/>
          </w:rPr>
          <w:t>92</w:t>
        </w:r>
        <w:r>
          <w:rPr>
            <w:webHidden/>
          </w:rPr>
          <w:fldChar w:fldCharType="end"/>
        </w:r>
      </w:hyperlink>
    </w:p>
    <w:p w14:paraId="08BFC9F4" w14:textId="54BE0ED1"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56" w:history="1">
        <w:r w:rsidRPr="008100A3">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Uppgifter om pantsättning</w:t>
        </w:r>
        <w:r>
          <w:rPr>
            <w:webHidden/>
          </w:rPr>
          <w:tab/>
        </w:r>
        <w:r>
          <w:rPr>
            <w:webHidden/>
          </w:rPr>
          <w:fldChar w:fldCharType="begin"/>
        </w:r>
        <w:r>
          <w:rPr>
            <w:webHidden/>
          </w:rPr>
          <w:instrText xml:space="preserve"> PAGEREF _Toc221178256 \h </w:instrText>
        </w:r>
        <w:r>
          <w:rPr>
            <w:webHidden/>
          </w:rPr>
        </w:r>
        <w:r>
          <w:rPr>
            <w:webHidden/>
          </w:rPr>
          <w:fldChar w:fldCharType="separate"/>
        </w:r>
        <w:r w:rsidR="00892F98">
          <w:rPr>
            <w:webHidden/>
          </w:rPr>
          <w:t>95</w:t>
        </w:r>
        <w:r>
          <w:rPr>
            <w:webHidden/>
          </w:rPr>
          <w:fldChar w:fldCharType="end"/>
        </w:r>
      </w:hyperlink>
    </w:p>
    <w:p w14:paraId="40B3527C" w14:textId="56F84D6A"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57" w:history="1">
        <w:r w:rsidRPr="008100A3">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Uppdatering av uppgifter i registret</w:t>
        </w:r>
        <w:r>
          <w:rPr>
            <w:webHidden/>
          </w:rPr>
          <w:tab/>
        </w:r>
        <w:r>
          <w:rPr>
            <w:webHidden/>
          </w:rPr>
          <w:fldChar w:fldCharType="begin"/>
        </w:r>
        <w:r>
          <w:rPr>
            <w:webHidden/>
          </w:rPr>
          <w:instrText xml:space="preserve"> PAGEREF _Toc221178257 \h </w:instrText>
        </w:r>
        <w:r>
          <w:rPr>
            <w:webHidden/>
          </w:rPr>
        </w:r>
        <w:r>
          <w:rPr>
            <w:webHidden/>
          </w:rPr>
          <w:fldChar w:fldCharType="separate"/>
        </w:r>
        <w:r w:rsidR="00892F98">
          <w:rPr>
            <w:webHidden/>
          </w:rPr>
          <w:t>99</w:t>
        </w:r>
        <w:r>
          <w:rPr>
            <w:webHidden/>
          </w:rPr>
          <w:fldChar w:fldCharType="end"/>
        </w:r>
      </w:hyperlink>
    </w:p>
    <w:p w14:paraId="3A702568" w14:textId="45654753"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58" w:history="1">
        <w:r w:rsidRPr="008100A3">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När lagändringarna ska träda i kraft</w:t>
        </w:r>
        <w:r>
          <w:rPr>
            <w:webHidden/>
          </w:rPr>
          <w:tab/>
        </w:r>
        <w:r>
          <w:rPr>
            <w:webHidden/>
          </w:rPr>
          <w:fldChar w:fldCharType="begin"/>
        </w:r>
        <w:r>
          <w:rPr>
            <w:webHidden/>
          </w:rPr>
          <w:instrText xml:space="preserve"> PAGEREF _Toc221178258 \h </w:instrText>
        </w:r>
        <w:r>
          <w:rPr>
            <w:webHidden/>
          </w:rPr>
        </w:r>
        <w:r>
          <w:rPr>
            <w:webHidden/>
          </w:rPr>
          <w:fldChar w:fldCharType="separate"/>
        </w:r>
        <w:r w:rsidR="00892F98">
          <w:rPr>
            <w:webHidden/>
          </w:rPr>
          <w:t>101</w:t>
        </w:r>
        <w:r>
          <w:rPr>
            <w:webHidden/>
          </w:rPr>
          <w:fldChar w:fldCharType="end"/>
        </w:r>
      </w:hyperlink>
    </w:p>
    <w:p w14:paraId="7B57CFC2" w14:textId="6CCF60F9"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59" w:history="1">
        <w:r w:rsidRPr="008100A3">
          <w:rPr>
            <w:rStyle w:val="Hyperlnk"/>
          </w:rPr>
          <w:t>11</w:t>
        </w:r>
        <w:r>
          <w:rPr>
            <w:rFonts w:asciiTheme="minorHAnsi" w:eastAsiaTheme="minorEastAsia" w:hAnsiTheme="minorHAnsi"/>
            <w:kern w:val="2"/>
            <w:sz w:val="24"/>
            <w:szCs w:val="24"/>
            <w:lang w:eastAsia="sv-SE"/>
            <w14:ligatures w14:val="standardContextual"/>
          </w:rPr>
          <w:tab/>
        </w:r>
        <w:r w:rsidRPr="008100A3">
          <w:rPr>
            <w:rStyle w:val="Hyperlnk"/>
          </w:rPr>
          <w:t>Konsekvenser</w:t>
        </w:r>
        <w:r>
          <w:rPr>
            <w:webHidden/>
          </w:rPr>
          <w:tab/>
        </w:r>
        <w:r>
          <w:rPr>
            <w:webHidden/>
          </w:rPr>
          <w:fldChar w:fldCharType="begin"/>
        </w:r>
        <w:r>
          <w:rPr>
            <w:webHidden/>
          </w:rPr>
          <w:instrText xml:space="preserve"> PAGEREF _Toc221178259 \h </w:instrText>
        </w:r>
        <w:r>
          <w:rPr>
            <w:webHidden/>
          </w:rPr>
        </w:r>
        <w:r>
          <w:rPr>
            <w:webHidden/>
          </w:rPr>
          <w:fldChar w:fldCharType="separate"/>
        </w:r>
        <w:r w:rsidR="00892F98">
          <w:rPr>
            <w:webHidden/>
          </w:rPr>
          <w:t>103</w:t>
        </w:r>
        <w:r>
          <w:rPr>
            <w:webHidden/>
          </w:rPr>
          <w:fldChar w:fldCharType="end"/>
        </w:r>
      </w:hyperlink>
    </w:p>
    <w:p w14:paraId="72CA4287" w14:textId="19C69A30"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0" w:history="1">
        <w:r w:rsidRPr="008100A3">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Konsekvenser för enskilda</w:t>
        </w:r>
        <w:r>
          <w:rPr>
            <w:webHidden/>
          </w:rPr>
          <w:tab/>
        </w:r>
        <w:r>
          <w:rPr>
            <w:webHidden/>
          </w:rPr>
          <w:fldChar w:fldCharType="begin"/>
        </w:r>
        <w:r>
          <w:rPr>
            <w:webHidden/>
          </w:rPr>
          <w:instrText xml:space="preserve"> PAGEREF _Toc221178260 \h </w:instrText>
        </w:r>
        <w:r>
          <w:rPr>
            <w:webHidden/>
          </w:rPr>
        </w:r>
        <w:r>
          <w:rPr>
            <w:webHidden/>
          </w:rPr>
          <w:fldChar w:fldCharType="separate"/>
        </w:r>
        <w:r w:rsidR="00892F98">
          <w:rPr>
            <w:webHidden/>
          </w:rPr>
          <w:t>103</w:t>
        </w:r>
        <w:r>
          <w:rPr>
            <w:webHidden/>
          </w:rPr>
          <w:fldChar w:fldCharType="end"/>
        </w:r>
      </w:hyperlink>
    </w:p>
    <w:p w14:paraId="54673B63" w14:textId="26DA2C94"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1" w:history="1">
        <w:r w:rsidRPr="008100A3">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Konsekvenser för det allmänna</w:t>
        </w:r>
        <w:r>
          <w:rPr>
            <w:webHidden/>
          </w:rPr>
          <w:tab/>
        </w:r>
        <w:r>
          <w:rPr>
            <w:webHidden/>
          </w:rPr>
          <w:fldChar w:fldCharType="begin"/>
        </w:r>
        <w:r>
          <w:rPr>
            <w:webHidden/>
          </w:rPr>
          <w:instrText xml:space="preserve"> PAGEREF _Toc221178261 \h </w:instrText>
        </w:r>
        <w:r>
          <w:rPr>
            <w:webHidden/>
          </w:rPr>
        </w:r>
        <w:r>
          <w:rPr>
            <w:webHidden/>
          </w:rPr>
          <w:fldChar w:fldCharType="separate"/>
        </w:r>
        <w:r w:rsidR="00892F98">
          <w:rPr>
            <w:webHidden/>
          </w:rPr>
          <w:t>105</w:t>
        </w:r>
        <w:r>
          <w:rPr>
            <w:webHidden/>
          </w:rPr>
          <w:fldChar w:fldCharType="end"/>
        </w:r>
      </w:hyperlink>
    </w:p>
    <w:p w14:paraId="175E3908" w14:textId="10F82B43"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2" w:history="1">
        <w:r w:rsidRPr="008100A3">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Konsekvenser i övrigt</w:t>
        </w:r>
        <w:r>
          <w:rPr>
            <w:webHidden/>
          </w:rPr>
          <w:tab/>
        </w:r>
        <w:r>
          <w:rPr>
            <w:webHidden/>
          </w:rPr>
          <w:fldChar w:fldCharType="begin"/>
        </w:r>
        <w:r>
          <w:rPr>
            <w:webHidden/>
          </w:rPr>
          <w:instrText xml:space="preserve"> PAGEREF _Toc221178262 \h </w:instrText>
        </w:r>
        <w:r>
          <w:rPr>
            <w:webHidden/>
          </w:rPr>
        </w:r>
        <w:r>
          <w:rPr>
            <w:webHidden/>
          </w:rPr>
          <w:fldChar w:fldCharType="separate"/>
        </w:r>
        <w:r w:rsidR="00892F98">
          <w:rPr>
            <w:webHidden/>
          </w:rPr>
          <w:t>107</w:t>
        </w:r>
        <w:r>
          <w:rPr>
            <w:webHidden/>
          </w:rPr>
          <w:fldChar w:fldCharType="end"/>
        </w:r>
      </w:hyperlink>
    </w:p>
    <w:p w14:paraId="14BEA93F" w14:textId="714C58A6" w:rsidR="005E776D" w:rsidRDefault="005E776D">
      <w:pPr>
        <w:pStyle w:val="Innehll1"/>
        <w:rPr>
          <w:rFonts w:asciiTheme="minorHAnsi" w:eastAsiaTheme="minorEastAsia" w:hAnsiTheme="minorHAnsi"/>
          <w:kern w:val="2"/>
          <w:sz w:val="24"/>
          <w:szCs w:val="24"/>
          <w:lang w:eastAsia="sv-SE"/>
          <w14:ligatures w14:val="standardContextual"/>
        </w:rPr>
      </w:pPr>
      <w:hyperlink w:anchor="_Toc221178263" w:history="1">
        <w:r w:rsidRPr="008100A3">
          <w:rPr>
            <w:rStyle w:val="Hyperlnk"/>
          </w:rPr>
          <w:t>12</w:t>
        </w:r>
        <w:r>
          <w:rPr>
            <w:rFonts w:asciiTheme="minorHAnsi" w:eastAsiaTheme="minorEastAsia" w:hAnsiTheme="minorHAnsi"/>
            <w:kern w:val="2"/>
            <w:sz w:val="24"/>
            <w:szCs w:val="24"/>
            <w:lang w:eastAsia="sv-SE"/>
            <w14:ligatures w14:val="standardContextual"/>
          </w:rPr>
          <w:tab/>
        </w:r>
        <w:r w:rsidRPr="008100A3">
          <w:rPr>
            <w:rStyle w:val="Hyperlnk"/>
          </w:rPr>
          <w:t>Författningskommentar</w:t>
        </w:r>
        <w:r>
          <w:rPr>
            <w:webHidden/>
          </w:rPr>
          <w:tab/>
        </w:r>
        <w:r>
          <w:rPr>
            <w:webHidden/>
          </w:rPr>
          <w:fldChar w:fldCharType="begin"/>
        </w:r>
        <w:r>
          <w:rPr>
            <w:webHidden/>
          </w:rPr>
          <w:instrText xml:space="preserve"> PAGEREF _Toc221178263 \h </w:instrText>
        </w:r>
        <w:r>
          <w:rPr>
            <w:webHidden/>
          </w:rPr>
        </w:r>
        <w:r>
          <w:rPr>
            <w:webHidden/>
          </w:rPr>
          <w:fldChar w:fldCharType="separate"/>
        </w:r>
        <w:r w:rsidR="00892F98">
          <w:rPr>
            <w:webHidden/>
          </w:rPr>
          <w:t>108</w:t>
        </w:r>
        <w:r>
          <w:rPr>
            <w:webHidden/>
          </w:rPr>
          <w:fldChar w:fldCharType="end"/>
        </w:r>
      </w:hyperlink>
    </w:p>
    <w:p w14:paraId="716F9858" w14:textId="0E376591"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4" w:history="1">
        <w:r w:rsidRPr="008100A3">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Förslaget till lag om bostadsrättsregister</w:t>
        </w:r>
        <w:r>
          <w:rPr>
            <w:webHidden/>
          </w:rPr>
          <w:tab/>
        </w:r>
        <w:r>
          <w:rPr>
            <w:webHidden/>
          </w:rPr>
          <w:fldChar w:fldCharType="begin"/>
        </w:r>
        <w:r>
          <w:rPr>
            <w:webHidden/>
          </w:rPr>
          <w:instrText xml:space="preserve"> PAGEREF _Toc221178264 \h </w:instrText>
        </w:r>
        <w:r>
          <w:rPr>
            <w:webHidden/>
          </w:rPr>
        </w:r>
        <w:r>
          <w:rPr>
            <w:webHidden/>
          </w:rPr>
          <w:fldChar w:fldCharType="separate"/>
        </w:r>
        <w:r w:rsidR="00892F98">
          <w:rPr>
            <w:webHidden/>
          </w:rPr>
          <w:t>108</w:t>
        </w:r>
        <w:r>
          <w:rPr>
            <w:webHidden/>
          </w:rPr>
          <w:fldChar w:fldCharType="end"/>
        </w:r>
      </w:hyperlink>
    </w:p>
    <w:p w14:paraId="61346C97" w14:textId="7E597CEE"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5" w:history="1">
        <w:r w:rsidRPr="008100A3">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Förslaget till lag om införande av lagen (2026:000) om bostadsrättsregister</w:t>
        </w:r>
        <w:r>
          <w:rPr>
            <w:webHidden/>
          </w:rPr>
          <w:tab/>
        </w:r>
        <w:r>
          <w:rPr>
            <w:webHidden/>
          </w:rPr>
          <w:fldChar w:fldCharType="begin"/>
        </w:r>
        <w:r>
          <w:rPr>
            <w:webHidden/>
          </w:rPr>
          <w:instrText xml:space="preserve"> PAGEREF _Toc221178265 \h </w:instrText>
        </w:r>
        <w:r>
          <w:rPr>
            <w:webHidden/>
          </w:rPr>
        </w:r>
        <w:r>
          <w:rPr>
            <w:webHidden/>
          </w:rPr>
          <w:fldChar w:fldCharType="separate"/>
        </w:r>
        <w:r w:rsidR="00892F98">
          <w:rPr>
            <w:webHidden/>
          </w:rPr>
          <w:t>124</w:t>
        </w:r>
        <w:r>
          <w:rPr>
            <w:webHidden/>
          </w:rPr>
          <w:fldChar w:fldCharType="end"/>
        </w:r>
      </w:hyperlink>
    </w:p>
    <w:p w14:paraId="3336CA2D" w14:textId="7C96B83F"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6" w:history="1">
        <w:r w:rsidRPr="008100A3">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Förslaget till lag om ändring i bostadsrättslagen (1991:614)</w:t>
        </w:r>
        <w:r>
          <w:rPr>
            <w:webHidden/>
          </w:rPr>
          <w:tab/>
        </w:r>
        <w:r>
          <w:rPr>
            <w:webHidden/>
          </w:rPr>
          <w:fldChar w:fldCharType="begin"/>
        </w:r>
        <w:r>
          <w:rPr>
            <w:webHidden/>
          </w:rPr>
          <w:instrText xml:space="preserve"> PAGEREF _Toc221178266 \h </w:instrText>
        </w:r>
        <w:r>
          <w:rPr>
            <w:webHidden/>
          </w:rPr>
        </w:r>
        <w:r>
          <w:rPr>
            <w:webHidden/>
          </w:rPr>
          <w:fldChar w:fldCharType="separate"/>
        </w:r>
        <w:r w:rsidR="00892F98">
          <w:rPr>
            <w:webHidden/>
          </w:rPr>
          <w:t>129</w:t>
        </w:r>
        <w:r>
          <w:rPr>
            <w:webHidden/>
          </w:rPr>
          <w:fldChar w:fldCharType="end"/>
        </w:r>
      </w:hyperlink>
    </w:p>
    <w:p w14:paraId="57F6FAB6" w14:textId="23D04FB3"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7" w:history="1">
        <w:r w:rsidRPr="008100A3">
          <w:rPr>
            <w:rStyle w:val="Hyperlnk"/>
            <w:rFonts w:eastAsiaTheme="majorEastAsia"/>
          </w:rPr>
          <w:t>12.4</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Förslaget till lag om ändring i utsökningsbalken</w:t>
        </w:r>
        <w:r>
          <w:rPr>
            <w:webHidden/>
          </w:rPr>
          <w:tab/>
        </w:r>
        <w:r>
          <w:rPr>
            <w:webHidden/>
          </w:rPr>
          <w:fldChar w:fldCharType="begin"/>
        </w:r>
        <w:r>
          <w:rPr>
            <w:webHidden/>
          </w:rPr>
          <w:instrText xml:space="preserve"> PAGEREF _Toc221178267 \h </w:instrText>
        </w:r>
        <w:r>
          <w:rPr>
            <w:webHidden/>
          </w:rPr>
        </w:r>
        <w:r>
          <w:rPr>
            <w:webHidden/>
          </w:rPr>
          <w:fldChar w:fldCharType="separate"/>
        </w:r>
        <w:r w:rsidR="00892F98">
          <w:rPr>
            <w:webHidden/>
          </w:rPr>
          <w:t>138</w:t>
        </w:r>
        <w:r>
          <w:rPr>
            <w:webHidden/>
          </w:rPr>
          <w:fldChar w:fldCharType="end"/>
        </w:r>
      </w:hyperlink>
    </w:p>
    <w:p w14:paraId="38FCF434" w14:textId="30DEF46C"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8" w:history="1">
        <w:r w:rsidRPr="008100A3">
          <w:rPr>
            <w:rStyle w:val="Hyperlnk"/>
            <w:rFonts w:eastAsiaTheme="majorEastAsia"/>
          </w:rPr>
          <w:t>12.5</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Förslaget till lag om ändring i lagen (1981:775) om införande av utsökningsbalken</w:t>
        </w:r>
        <w:r>
          <w:rPr>
            <w:webHidden/>
          </w:rPr>
          <w:tab/>
        </w:r>
        <w:r>
          <w:rPr>
            <w:webHidden/>
          </w:rPr>
          <w:fldChar w:fldCharType="begin"/>
        </w:r>
        <w:r>
          <w:rPr>
            <w:webHidden/>
          </w:rPr>
          <w:instrText xml:space="preserve"> PAGEREF _Toc221178268 \h </w:instrText>
        </w:r>
        <w:r>
          <w:rPr>
            <w:webHidden/>
          </w:rPr>
        </w:r>
        <w:r>
          <w:rPr>
            <w:webHidden/>
          </w:rPr>
          <w:fldChar w:fldCharType="separate"/>
        </w:r>
        <w:r w:rsidR="00892F98">
          <w:rPr>
            <w:webHidden/>
          </w:rPr>
          <w:t>140</w:t>
        </w:r>
        <w:r>
          <w:rPr>
            <w:webHidden/>
          </w:rPr>
          <w:fldChar w:fldCharType="end"/>
        </w:r>
      </w:hyperlink>
    </w:p>
    <w:p w14:paraId="5B3151CB" w14:textId="49995E46" w:rsidR="005E776D" w:rsidRDefault="005E776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69" w:history="1">
        <w:r w:rsidRPr="008100A3">
          <w:rPr>
            <w:rStyle w:val="Hyperlnk"/>
            <w:rFonts w:eastAsiaTheme="majorEastAsia"/>
          </w:rPr>
          <w:t>12.6</w:t>
        </w:r>
        <w:r>
          <w:rPr>
            <w:rFonts w:asciiTheme="minorHAnsi" w:eastAsiaTheme="minorEastAsia" w:hAnsiTheme="minorHAnsi" w:cstheme="minorBidi"/>
            <w:kern w:val="2"/>
            <w:sz w:val="24"/>
            <w:szCs w:val="24"/>
            <w:lang w:eastAsia="sv-SE"/>
            <w14:ligatures w14:val="standardContextual"/>
          </w:rPr>
          <w:tab/>
        </w:r>
        <w:r w:rsidRPr="008100A3">
          <w:rPr>
            <w:rStyle w:val="Hyperlnk"/>
            <w:rFonts w:eastAsiaTheme="majorEastAsia"/>
          </w:rPr>
          <w:t>Förslaget till lag om ändring i lagen (2006:378) om lägenhetsregister</w:t>
        </w:r>
        <w:r>
          <w:rPr>
            <w:webHidden/>
          </w:rPr>
          <w:tab/>
        </w:r>
        <w:r>
          <w:rPr>
            <w:webHidden/>
          </w:rPr>
          <w:fldChar w:fldCharType="begin"/>
        </w:r>
        <w:r>
          <w:rPr>
            <w:webHidden/>
          </w:rPr>
          <w:instrText xml:space="preserve"> PAGEREF _Toc221178269 \h </w:instrText>
        </w:r>
        <w:r>
          <w:rPr>
            <w:webHidden/>
          </w:rPr>
        </w:r>
        <w:r>
          <w:rPr>
            <w:webHidden/>
          </w:rPr>
          <w:fldChar w:fldCharType="separate"/>
        </w:r>
        <w:r w:rsidR="00892F98">
          <w:rPr>
            <w:webHidden/>
          </w:rPr>
          <w:t>140</w:t>
        </w:r>
        <w:r>
          <w:rPr>
            <w:webHidden/>
          </w:rPr>
          <w:fldChar w:fldCharType="end"/>
        </w:r>
      </w:hyperlink>
    </w:p>
    <w:p w14:paraId="0E1BCFF6" w14:textId="0CEB2D29"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0" w:history="1">
        <w:r w:rsidRPr="008100A3">
          <w:rPr>
            <w:rStyle w:val="Hyperlnk"/>
            <w:noProof/>
          </w:rPr>
          <w:t>Sammanfattning av betänkandet Stärkt konsumentskydd på bostadsrättsmarknaden (SOU 2017:31) i relevanta delar</w:t>
        </w:r>
        <w:r>
          <w:rPr>
            <w:noProof/>
            <w:webHidden/>
          </w:rPr>
          <w:tab/>
        </w:r>
        <w:r>
          <w:rPr>
            <w:noProof/>
            <w:webHidden/>
          </w:rPr>
          <w:fldChar w:fldCharType="begin"/>
        </w:r>
        <w:r>
          <w:rPr>
            <w:noProof/>
            <w:webHidden/>
          </w:rPr>
          <w:instrText xml:space="preserve"> PAGEREF _Toc221178270 \h </w:instrText>
        </w:r>
        <w:r>
          <w:rPr>
            <w:noProof/>
            <w:webHidden/>
          </w:rPr>
        </w:r>
        <w:r>
          <w:rPr>
            <w:noProof/>
            <w:webHidden/>
          </w:rPr>
          <w:fldChar w:fldCharType="separate"/>
        </w:r>
        <w:r w:rsidR="00892F98">
          <w:rPr>
            <w:noProof/>
            <w:webHidden/>
          </w:rPr>
          <w:t>141</w:t>
        </w:r>
        <w:r>
          <w:rPr>
            <w:noProof/>
            <w:webHidden/>
          </w:rPr>
          <w:fldChar w:fldCharType="end"/>
        </w:r>
      </w:hyperlink>
    </w:p>
    <w:p w14:paraId="5C05C378" w14:textId="13842AF7"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1" w:history="1">
        <w:r w:rsidRPr="008100A3">
          <w:rPr>
            <w:rStyle w:val="Hyperlnk"/>
            <w:noProof/>
          </w:rPr>
          <w:t>Betänkandets lagförslag i relevanta delar</w:t>
        </w:r>
        <w:r>
          <w:rPr>
            <w:noProof/>
            <w:webHidden/>
          </w:rPr>
          <w:tab/>
        </w:r>
        <w:r>
          <w:rPr>
            <w:noProof/>
            <w:webHidden/>
          </w:rPr>
          <w:fldChar w:fldCharType="begin"/>
        </w:r>
        <w:r>
          <w:rPr>
            <w:noProof/>
            <w:webHidden/>
          </w:rPr>
          <w:instrText xml:space="preserve"> PAGEREF _Toc221178271 \h </w:instrText>
        </w:r>
        <w:r>
          <w:rPr>
            <w:noProof/>
            <w:webHidden/>
          </w:rPr>
        </w:r>
        <w:r>
          <w:rPr>
            <w:noProof/>
            <w:webHidden/>
          </w:rPr>
          <w:fldChar w:fldCharType="separate"/>
        </w:r>
        <w:r w:rsidR="00892F98">
          <w:rPr>
            <w:noProof/>
            <w:webHidden/>
          </w:rPr>
          <w:t>143</w:t>
        </w:r>
        <w:r>
          <w:rPr>
            <w:noProof/>
            <w:webHidden/>
          </w:rPr>
          <w:fldChar w:fldCharType="end"/>
        </w:r>
      </w:hyperlink>
    </w:p>
    <w:p w14:paraId="6428A7C9" w14:textId="199F31B9"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2" w:history="1">
        <w:r w:rsidRPr="008100A3">
          <w:rPr>
            <w:rStyle w:val="Hyperlnk"/>
            <w:noProof/>
          </w:rPr>
          <w:t>Förteckning över remissinstanserna</w:t>
        </w:r>
        <w:r>
          <w:rPr>
            <w:noProof/>
            <w:webHidden/>
          </w:rPr>
          <w:tab/>
        </w:r>
        <w:r>
          <w:rPr>
            <w:noProof/>
            <w:webHidden/>
          </w:rPr>
          <w:fldChar w:fldCharType="begin"/>
        </w:r>
        <w:r>
          <w:rPr>
            <w:noProof/>
            <w:webHidden/>
          </w:rPr>
          <w:instrText xml:space="preserve"> PAGEREF _Toc221178272 \h </w:instrText>
        </w:r>
        <w:r>
          <w:rPr>
            <w:noProof/>
            <w:webHidden/>
          </w:rPr>
        </w:r>
        <w:r>
          <w:rPr>
            <w:noProof/>
            <w:webHidden/>
          </w:rPr>
          <w:fldChar w:fldCharType="separate"/>
        </w:r>
        <w:r w:rsidR="00892F98">
          <w:rPr>
            <w:noProof/>
            <w:webHidden/>
          </w:rPr>
          <w:t>145</w:t>
        </w:r>
        <w:r>
          <w:rPr>
            <w:noProof/>
            <w:webHidden/>
          </w:rPr>
          <w:fldChar w:fldCharType="end"/>
        </w:r>
      </w:hyperlink>
    </w:p>
    <w:p w14:paraId="06B9B805" w14:textId="2C118B5F"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3" w:history="1">
        <w:r w:rsidRPr="008100A3">
          <w:rPr>
            <w:rStyle w:val="Hyperlnk"/>
            <w:noProof/>
          </w:rPr>
          <w:t>Sammanfattning av betänkandet Ett register för alla bostadsrätter (SOU 2022:39)</w:t>
        </w:r>
        <w:r>
          <w:rPr>
            <w:noProof/>
            <w:webHidden/>
          </w:rPr>
          <w:tab/>
        </w:r>
        <w:r>
          <w:rPr>
            <w:noProof/>
            <w:webHidden/>
          </w:rPr>
          <w:fldChar w:fldCharType="begin"/>
        </w:r>
        <w:r>
          <w:rPr>
            <w:noProof/>
            <w:webHidden/>
          </w:rPr>
          <w:instrText xml:space="preserve"> PAGEREF _Toc221178273 \h </w:instrText>
        </w:r>
        <w:r>
          <w:rPr>
            <w:noProof/>
            <w:webHidden/>
          </w:rPr>
        </w:r>
        <w:r>
          <w:rPr>
            <w:noProof/>
            <w:webHidden/>
          </w:rPr>
          <w:fldChar w:fldCharType="separate"/>
        </w:r>
        <w:r w:rsidR="00892F98">
          <w:rPr>
            <w:noProof/>
            <w:webHidden/>
          </w:rPr>
          <w:t>146</w:t>
        </w:r>
        <w:r>
          <w:rPr>
            <w:noProof/>
            <w:webHidden/>
          </w:rPr>
          <w:fldChar w:fldCharType="end"/>
        </w:r>
      </w:hyperlink>
    </w:p>
    <w:p w14:paraId="1DD53DCF" w14:textId="37282295"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4" w:history="1">
        <w:r w:rsidRPr="008100A3">
          <w:rPr>
            <w:rStyle w:val="Hyperlnk"/>
            <w:noProof/>
          </w:rPr>
          <w:t>Betänkandets lagförslag</w:t>
        </w:r>
        <w:r>
          <w:rPr>
            <w:noProof/>
            <w:webHidden/>
          </w:rPr>
          <w:tab/>
        </w:r>
        <w:r>
          <w:rPr>
            <w:noProof/>
            <w:webHidden/>
          </w:rPr>
          <w:fldChar w:fldCharType="begin"/>
        </w:r>
        <w:r>
          <w:rPr>
            <w:noProof/>
            <w:webHidden/>
          </w:rPr>
          <w:instrText xml:space="preserve"> PAGEREF _Toc221178274 \h </w:instrText>
        </w:r>
        <w:r>
          <w:rPr>
            <w:noProof/>
            <w:webHidden/>
          </w:rPr>
        </w:r>
        <w:r>
          <w:rPr>
            <w:noProof/>
            <w:webHidden/>
          </w:rPr>
          <w:fldChar w:fldCharType="separate"/>
        </w:r>
        <w:r w:rsidR="00892F98">
          <w:rPr>
            <w:noProof/>
            <w:webHidden/>
          </w:rPr>
          <w:t>151</w:t>
        </w:r>
        <w:r>
          <w:rPr>
            <w:noProof/>
            <w:webHidden/>
          </w:rPr>
          <w:fldChar w:fldCharType="end"/>
        </w:r>
      </w:hyperlink>
    </w:p>
    <w:p w14:paraId="18B0E533" w14:textId="7A8C660F"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5" w:history="1">
        <w:r w:rsidRPr="008100A3">
          <w:rPr>
            <w:rStyle w:val="Hyperlnk"/>
            <w:noProof/>
          </w:rPr>
          <w:t>Förteckning över remissinstanserna</w:t>
        </w:r>
        <w:r>
          <w:rPr>
            <w:noProof/>
            <w:webHidden/>
          </w:rPr>
          <w:tab/>
        </w:r>
        <w:r>
          <w:rPr>
            <w:noProof/>
            <w:webHidden/>
          </w:rPr>
          <w:fldChar w:fldCharType="begin"/>
        </w:r>
        <w:r>
          <w:rPr>
            <w:noProof/>
            <w:webHidden/>
          </w:rPr>
          <w:instrText xml:space="preserve"> PAGEREF _Toc221178275 \h </w:instrText>
        </w:r>
        <w:r>
          <w:rPr>
            <w:noProof/>
            <w:webHidden/>
          </w:rPr>
        </w:r>
        <w:r>
          <w:rPr>
            <w:noProof/>
            <w:webHidden/>
          </w:rPr>
          <w:fldChar w:fldCharType="separate"/>
        </w:r>
        <w:r w:rsidR="00892F98">
          <w:rPr>
            <w:noProof/>
            <w:webHidden/>
          </w:rPr>
          <w:t>162</w:t>
        </w:r>
        <w:r>
          <w:rPr>
            <w:noProof/>
            <w:webHidden/>
          </w:rPr>
          <w:fldChar w:fldCharType="end"/>
        </w:r>
      </w:hyperlink>
    </w:p>
    <w:p w14:paraId="55559571" w14:textId="2C7CD273"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6" w:history="1">
        <w:r w:rsidRPr="008100A3">
          <w:rPr>
            <w:rStyle w:val="Hyperlnk"/>
            <w:noProof/>
          </w:rPr>
          <w:t>Lagförslagen i utkastet till lagrådsremiss</w:t>
        </w:r>
        <w:r>
          <w:rPr>
            <w:noProof/>
            <w:webHidden/>
          </w:rPr>
          <w:tab/>
        </w:r>
        <w:r>
          <w:rPr>
            <w:noProof/>
            <w:webHidden/>
          </w:rPr>
          <w:fldChar w:fldCharType="begin"/>
        </w:r>
        <w:r>
          <w:rPr>
            <w:noProof/>
            <w:webHidden/>
          </w:rPr>
          <w:instrText xml:space="preserve"> PAGEREF _Toc221178276 \h </w:instrText>
        </w:r>
        <w:r>
          <w:rPr>
            <w:noProof/>
            <w:webHidden/>
          </w:rPr>
        </w:r>
        <w:r>
          <w:rPr>
            <w:noProof/>
            <w:webHidden/>
          </w:rPr>
          <w:fldChar w:fldCharType="separate"/>
        </w:r>
        <w:r w:rsidR="00892F98">
          <w:rPr>
            <w:noProof/>
            <w:webHidden/>
          </w:rPr>
          <w:t>163</w:t>
        </w:r>
        <w:r>
          <w:rPr>
            <w:noProof/>
            <w:webHidden/>
          </w:rPr>
          <w:fldChar w:fldCharType="end"/>
        </w:r>
      </w:hyperlink>
    </w:p>
    <w:p w14:paraId="4F52E791" w14:textId="2F690001"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7" w:history="1">
        <w:r w:rsidRPr="008100A3">
          <w:rPr>
            <w:rStyle w:val="Hyperlnk"/>
            <w:noProof/>
          </w:rPr>
          <w:t>Förteckning över remissinstanserna</w:t>
        </w:r>
        <w:r>
          <w:rPr>
            <w:noProof/>
            <w:webHidden/>
          </w:rPr>
          <w:tab/>
        </w:r>
        <w:r>
          <w:rPr>
            <w:noProof/>
            <w:webHidden/>
          </w:rPr>
          <w:fldChar w:fldCharType="begin"/>
        </w:r>
        <w:r>
          <w:rPr>
            <w:noProof/>
            <w:webHidden/>
          </w:rPr>
          <w:instrText xml:space="preserve"> PAGEREF _Toc221178277 \h </w:instrText>
        </w:r>
        <w:r>
          <w:rPr>
            <w:noProof/>
            <w:webHidden/>
          </w:rPr>
        </w:r>
        <w:r>
          <w:rPr>
            <w:noProof/>
            <w:webHidden/>
          </w:rPr>
          <w:fldChar w:fldCharType="separate"/>
        </w:r>
        <w:r w:rsidR="00892F98">
          <w:rPr>
            <w:noProof/>
            <w:webHidden/>
          </w:rPr>
          <w:t>180</w:t>
        </w:r>
        <w:r>
          <w:rPr>
            <w:noProof/>
            <w:webHidden/>
          </w:rPr>
          <w:fldChar w:fldCharType="end"/>
        </w:r>
      </w:hyperlink>
    </w:p>
    <w:p w14:paraId="3A8A8582" w14:textId="170B8CEF"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8" w:history="1">
        <w:r w:rsidRPr="008100A3">
          <w:rPr>
            <w:rStyle w:val="Hyperlnk"/>
            <w:noProof/>
          </w:rPr>
          <w:t>Lagrådsremissens lagförslag</w:t>
        </w:r>
        <w:r>
          <w:rPr>
            <w:noProof/>
            <w:webHidden/>
          </w:rPr>
          <w:tab/>
        </w:r>
        <w:r>
          <w:rPr>
            <w:noProof/>
            <w:webHidden/>
          </w:rPr>
          <w:fldChar w:fldCharType="begin"/>
        </w:r>
        <w:r>
          <w:rPr>
            <w:noProof/>
            <w:webHidden/>
          </w:rPr>
          <w:instrText xml:space="preserve"> PAGEREF _Toc221178278 \h </w:instrText>
        </w:r>
        <w:r>
          <w:rPr>
            <w:noProof/>
            <w:webHidden/>
          </w:rPr>
        </w:r>
        <w:r>
          <w:rPr>
            <w:noProof/>
            <w:webHidden/>
          </w:rPr>
          <w:fldChar w:fldCharType="separate"/>
        </w:r>
        <w:r w:rsidR="00892F98">
          <w:rPr>
            <w:noProof/>
            <w:webHidden/>
          </w:rPr>
          <w:t>181</w:t>
        </w:r>
        <w:r>
          <w:rPr>
            <w:noProof/>
            <w:webHidden/>
          </w:rPr>
          <w:fldChar w:fldCharType="end"/>
        </w:r>
      </w:hyperlink>
    </w:p>
    <w:p w14:paraId="6F30B247" w14:textId="42AEB0C8" w:rsidR="005E776D" w:rsidRDefault="005E776D">
      <w:pPr>
        <w:pStyle w:val="Innehll4"/>
        <w:rPr>
          <w:rFonts w:asciiTheme="minorHAnsi" w:eastAsiaTheme="minorEastAsia" w:hAnsiTheme="minorHAnsi"/>
          <w:noProof/>
          <w:kern w:val="2"/>
          <w:sz w:val="24"/>
          <w:szCs w:val="24"/>
          <w:lang w:eastAsia="sv-SE"/>
          <w14:ligatures w14:val="standardContextual"/>
        </w:rPr>
      </w:pPr>
      <w:hyperlink w:anchor="_Toc221178279" w:history="1">
        <w:r w:rsidRPr="008100A3">
          <w:rPr>
            <w:rStyle w:val="Hyperlnk"/>
            <w:noProof/>
          </w:rPr>
          <w:t>Lagrådets yttrande</w:t>
        </w:r>
        <w:r>
          <w:rPr>
            <w:noProof/>
            <w:webHidden/>
          </w:rPr>
          <w:tab/>
        </w:r>
        <w:r>
          <w:rPr>
            <w:noProof/>
            <w:webHidden/>
          </w:rPr>
          <w:fldChar w:fldCharType="begin"/>
        </w:r>
        <w:r>
          <w:rPr>
            <w:noProof/>
            <w:webHidden/>
          </w:rPr>
          <w:instrText xml:space="preserve"> PAGEREF _Toc221178279 \h </w:instrText>
        </w:r>
        <w:r>
          <w:rPr>
            <w:noProof/>
            <w:webHidden/>
          </w:rPr>
        </w:r>
        <w:r>
          <w:rPr>
            <w:noProof/>
            <w:webHidden/>
          </w:rPr>
          <w:fldChar w:fldCharType="separate"/>
        </w:r>
        <w:r w:rsidR="00892F98">
          <w:rPr>
            <w:noProof/>
            <w:webHidden/>
          </w:rPr>
          <w:t>199</w:t>
        </w:r>
        <w:r>
          <w:rPr>
            <w:noProof/>
            <w:webHidden/>
          </w:rPr>
          <w:fldChar w:fldCharType="end"/>
        </w:r>
      </w:hyperlink>
    </w:p>
    <w:p w14:paraId="3A3436C5" w14:textId="77BE9622" w:rsidR="005E776D" w:rsidRDefault="005E776D">
      <w:pPr>
        <w:pStyle w:val="Innehll5"/>
        <w:rPr>
          <w:rFonts w:asciiTheme="minorHAnsi" w:eastAsiaTheme="minorEastAsia" w:hAnsiTheme="minorHAnsi"/>
          <w:noProof/>
          <w:kern w:val="2"/>
          <w:sz w:val="24"/>
          <w:szCs w:val="24"/>
          <w:lang w:eastAsia="sv-SE"/>
          <w14:ligatures w14:val="standardContextual"/>
        </w:rPr>
      </w:pPr>
      <w:hyperlink w:anchor="_Toc221178280" w:history="1">
        <w:r w:rsidRPr="008100A3">
          <w:rPr>
            <w:rStyle w:val="Hyperlnk"/>
            <w:noProof/>
          </w:rPr>
          <w:t>Utdrag ur protokoll vid regeringssammanträde den 5 februari 2026</w:t>
        </w:r>
        <w:r>
          <w:rPr>
            <w:noProof/>
            <w:webHidden/>
          </w:rPr>
          <w:tab/>
        </w:r>
        <w:r>
          <w:rPr>
            <w:noProof/>
            <w:webHidden/>
          </w:rPr>
          <w:fldChar w:fldCharType="begin"/>
        </w:r>
        <w:r>
          <w:rPr>
            <w:noProof/>
            <w:webHidden/>
          </w:rPr>
          <w:instrText xml:space="preserve"> PAGEREF _Toc221178280 \h </w:instrText>
        </w:r>
        <w:r>
          <w:rPr>
            <w:noProof/>
            <w:webHidden/>
          </w:rPr>
        </w:r>
        <w:r>
          <w:rPr>
            <w:noProof/>
            <w:webHidden/>
          </w:rPr>
          <w:fldChar w:fldCharType="separate"/>
        </w:r>
        <w:r w:rsidR="00892F98">
          <w:rPr>
            <w:noProof/>
            <w:webHidden/>
          </w:rPr>
          <w:t>216</w:t>
        </w:r>
        <w:r>
          <w:rPr>
            <w:noProof/>
            <w:webHidden/>
          </w:rPr>
          <w:fldChar w:fldCharType="end"/>
        </w:r>
      </w:hyperlink>
    </w:p>
    <w:p w14:paraId="56771328" w14:textId="0025E97B" w:rsidR="001D59CE" w:rsidRDefault="001D59CE" w:rsidP="005E3C60">
      <w:pPr>
        <w:pStyle w:val="Brdtext"/>
      </w:pPr>
      <w:r>
        <w:fldChar w:fldCharType="end"/>
      </w:r>
    </w:p>
    <w:p w14:paraId="3126DC12" w14:textId="77777777" w:rsidR="001D59CE" w:rsidRPr="005A72C8" w:rsidRDefault="001D59CE" w:rsidP="00730B80">
      <w:pPr>
        <w:pStyle w:val="Rubrik1"/>
      </w:pPr>
      <w:r>
        <w:br w:type="page"/>
      </w:r>
      <w:bookmarkStart w:id="1" w:name="_Toc337112318"/>
      <w:bookmarkStart w:id="2" w:name="_Toc4079163"/>
      <w:bookmarkStart w:id="3" w:name="_Toc221178214"/>
      <w:r w:rsidRPr="005A72C8">
        <w:lastRenderedPageBreak/>
        <w:t>Förslag till riksdagsbeslut</w:t>
      </w:r>
      <w:bookmarkEnd w:id="1"/>
      <w:bookmarkEnd w:id="2"/>
      <w:bookmarkEnd w:id="3"/>
    </w:p>
    <w:p w14:paraId="3AD55FA7" w14:textId="77777777" w:rsidR="001D59CE" w:rsidRPr="008F3256" w:rsidRDefault="001D59CE" w:rsidP="00333C9D">
      <w:pPr>
        <w:pStyle w:val="Brdtext"/>
        <w:rPr>
          <w:spacing w:val="-4"/>
        </w:rPr>
      </w:pPr>
      <w:r w:rsidRPr="008F3256">
        <w:rPr>
          <w:spacing w:val="-4"/>
        </w:rPr>
        <w:t>Regeringens förslag:</w:t>
      </w:r>
    </w:p>
    <w:p w14:paraId="5A34CE4D" w14:textId="0F4287F5" w:rsidR="00563D35" w:rsidRPr="008F3256" w:rsidRDefault="00563D35" w:rsidP="00EC74B6">
      <w:pPr>
        <w:pStyle w:val="Numreradlista"/>
        <w:rPr>
          <w:spacing w:val="-4"/>
        </w:rPr>
      </w:pPr>
      <w:r w:rsidRPr="008F3256">
        <w:rPr>
          <w:spacing w:val="-4"/>
        </w:rPr>
        <w:t>Riksdagen antar regeringens förslag till lag om bostadsrättsregister</w:t>
      </w:r>
      <w:r w:rsidR="002E6AC5" w:rsidRPr="008F3256">
        <w:rPr>
          <w:spacing w:val="-4"/>
        </w:rPr>
        <w:t>.</w:t>
      </w:r>
    </w:p>
    <w:p w14:paraId="36DB3D1C" w14:textId="57E76BA2" w:rsidR="00563D35" w:rsidRPr="008F3256" w:rsidRDefault="00563D35" w:rsidP="00EC74B6">
      <w:pPr>
        <w:pStyle w:val="Numreradlista"/>
        <w:rPr>
          <w:spacing w:val="-8"/>
        </w:rPr>
      </w:pPr>
      <w:r w:rsidRPr="008F3256">
        <w:rPr>
          <w:spacing w:val="-8"/>
        </w:rPr>
        <w:t>Riksdagen antar regeringens förslag till lag om införande av lagen (2026:000) om bostadsrättsregister</w:t>
      </w:r>
      <w:r w:rsidR="002E6AC5" w:rsidRPr="008F3256">
        <w:rPr>
          <w:spacing w:val="-8"/>
        </w:rPr>
        <w:t>.</w:t>
      </w:r>
    </w:p>
    <w:p w14:paraId="13C42C8C" w14:textId="6418FC0E" w:rsidR="00563D35" w:rsidRPr="008F3256" w:rsidRDefault="00563D35" w:rsidP="00EC74B6">
      <w:pPr>
        <w:pStyle w:val="Numreradlista"/>
        <w:rPr>
          <w:spacing w:val="-4"/>
        </w:rPr>
      </w:pPr>
      <w:r w:rsidRPr="008F3256">
        <w:rPr>
          <w:spacing w:val="-4"/>
        </w:rPr>
        <w:t>Riksdagen antar regeringens förslag till lag om ändring i bostadsrättslagen (1991:614)</w:t>
      </w:r>
      <w:r w:rsidR="002E6AC5" w:rsidRPr="008F3256">
        <w:rPr>
          <w:spacing w:val="-4"/>
        </w:rPr>
        <w:t>.</w:t>
      </w:r>
    </w:p>
    <w:p w14:paraId="67EDB460" w14:textId="37F45C16" w:rsidR="00563D35" w:rsidRPr="008F3256" w:rsidRDefault="00563D35" w:rsidP="00EC74B6">
      <w:pPr>
        <w:pStyle w:val="Numreradlista"/>
        <w:rPr>
          <w:spacing w:val="-2"/>
        </w:rPr>
      </w:pPr>
      <w:r w:rsidRPr="008F3256">
        <w:rPr>
          <w:spacing w:val="-2"/>
        </w:rPr>
        <w:t>Riksdagen antar regeringens förslag till lag om ändring i utsökningsbal</w:t>
      </w:r>
      <w:r w:rsidR="008F3256">
        <w:rPr>
          <w:spacing w:val="-2"/>
        </w:rPr>
        <w:softHyphen/>
      </w:r>
      <w:r w:rsidRPr="008F3256">
        <w:rPr>
          <w:spacing w:val="-2"/>
        </w:rPr>
        <w:t>ken</w:t>
      </w:r>
      <w:r w:rsidR="002E6AC5" w:rsidRPr="008F3256">
        <w:rPr>
          <w:spacing w:val="-2"/>
        </w:rPr>
        <w:t>.</w:t>
      </w:r>
    </w:p>
    <w:p w14:paraId="252DA596" w14:textId="7D093DC5" w:rsidR="00563D35" w:rsidRPr="008F3256" w:rsidRDefault="00563D35" w:rsidP="00EC74B6">
      <w:pPr>
        <w:pStyle w:val="Numreradlista"/>
        <w:rPr>
          <w:spacing w:val="-4"/>
        </w:rPr>
      </w:pPr>
      <w:r w:rsidRPr="008F3256">
        <w:rPr>
          <w:spacing w:val="-4"/>
        </w:rPr>
        <w:t>Riksdagen antar regeringens förslag till lag om ändring i lagen (1981:775) om införande av utsökningsbalken</w:t>
      </w:r>
      <w:r w:rsidR="002E6AC5" w:rsidRPr="008F3256">
        <w:rPr>
          <w:spacing w:val="-4"/>
        </w:rPr>
        <w:t>.</w:t>
      </w:r>
    </w:p>
    <w:p w14:paraId="26C35D97" w14:textId="2F70E001" w:rsidR="001D59CE" w:rsidRPr="008F3256" w:rsidRDefault="00563D35" w:rsidP="00EC74B6">
      <w:pPr>
        <w:pStyle w:val="Numreradlista"/>
        <w:rPr>
          <w:spacing w:val="-4"/>
        </w:rPr>
      </w:pPr>
      <w:r w:rsidRPr="008F3256">
        <w:rPr>
          <w:spacing w:val="-4"/>
        </w:rPr>
        <w:t>Riksdagen antar regeringens förslag till lag om ändring i lagen (2006:378) om lägenhetsregister.</w:t>
      </w:r>
    </w:p>
    <w:p w14:paraId="2FEA2E1E" w14:textId="77777777" w:rsidR="001D59CE" w:rsidRPr="00152749" w:rsidRDefault="001D59CE" w:rsidP="00152749">
      <w:pPr>
        <w:pStyle w:val="Brdtextmedindrag"/>
      </w:pPr>
      <w:r>
        <w:br w:type="page"/>
      </w:r>
    </w:p>
    <w:p w14:paraId="0E6585D7" w14:textId="55BA2B03" w:rsidR="00DB62B9" w:rsidRDefault="00563D35" w:rsidP="00730B80">
      <w:pPr>
        <w:pStyle w:val="Rubrik1"/>
      </w:pPr>
      <w:bookmarkStart w:id="4" w:name="_Toc221178215"/>
      <w:r>
        <w:t>Lagtext</w:t>
      </w:r>
      <w:bookmarkEnd w:id="4"/>
    </w:p>
    <w:p w14:paraId="77499D2C" w14:textId="77777777" w:rsidR="00563D35" w:rsidRDefault="00563D35" w:rsidP="00563D35">
      <w:pPr>
        <w:pStyle w:val="Brdtext"/>
      </w:pPr>
      <w:r>
        <w:t xml:space="preserve">Regeringen har följande förslag till lagtext. </w:t>
      </w:r>
    </w:p>
    <w:p w14:paraId="26C0C09A" w14:textId="3FE2B3AF" w:rsidR="00563D35" w:rsidRDefault="00563D35" w:rsidP="00730B80">
      <w:pPr>
        <w:pStyle w:val="Rubrik2"/>
      </w:pPr>
      <w:bookmarkStart w:id="5" w:name="_Toc221178216"/>
      <w:r w:rsidRPr="00563D35">
        <w:t>Förslag till lag om bostadsrättsregister</w:t>
      </w:r>
      <w:bookmarkEnd w:id="5"/>
    </w:p>
    <w:p w14:paraId="30C80004" w14:textId="77777777" w:rsidR="00563D35" w:rsidRDefault="00563D35" w:rsidP="00563D35">
      <w:pPr>
        <w:pStyle w:val="Brdtext"/>
      </w:pPr>
      <w:r>
        <w:t>Härigenom föreskrivs följande.</w:t>
      </w:r>
    </w:p>
    <w:p w14:paraId="03B55AF2" w14:textId="77777777" w:rsidR="00563D35" w:rsidRDefault="00563D35" w:rsidP="00730B80">
      <w:pPr>
        <w:pStyle w:val="Rubrik3utannumrering"/>
      </w:pPr>
      <w:r>
        <w:t>1 kap. Inledande bestämmelser</w:t>
      </w:r>
    </w:p>
    <w:p w14:paraId="5F6E9FF2" w14:textId="6E471388" w:rsidR="00563D35" w:rsidRPr="008E07E6" w:rsidRDefault="00563D35" w:rsidP="00563D35">
      <w:pPr>
        <w:pStyle w:val="Brdtext"/>
        <w:rPr>
          <w:spacing w:val="-2"/>
        </w:rPr>
      </w:pPr>
      <w:r>
        <w:rPr>
          <w:b/>
        </w:rPr>
        <w:t>1</w:t>
      </w:r>
      <w:r w:rsidRPr="00640C08">
        <w:rPr>
          <w:b/>
        </w:rPr>
        <w:t> §</w:t>
      </w:r>
      <w:r w:rsidRPr="00640C08">
        <w:t>    </w:t>
      </w:r>
      <w:r w:rsidRPr="008E07E6">
        <w:rPr>
          <w:spacing w:val="-2"/>
        </w:rPr>
        <w:t>Det ska finnas ett register för alla bostadsrätter (bostadsrättsregistret).</w:t>
      </w:r>
    </w:p>
    <w:p w14:paraId="31FB034C" w14:textId="77777777" w:rsidR="00563D35" w:rsidRPr="008E07E6" w:rsidRDefault="00563D35" w:rsidP="00563D35">
      <w:pPr>
        <w:pStyle w:val="Brdtextmedindrag"/>
        <w:rPr>
          <w:spacing w:val="-2"/>
        </w:rPr>
      </w:pPr>
      <w:r w:rsidRPr="008E07E6">
        <w:rPr>
          <w:spacing w:val="-2"/>
        </w:rPr>
        <w:t>Registret ska föras av Lantmäteriet.</w:t>
      </w:r>
    </w:p>
    <w:p w14:paraId="05BA422B" w14:textId="77777777" w:rsidR="00563D35" w:rsidRDefault="00563D35" w:rsidP="00563D35">
      <w:pPr>
        <w:pStyle w:val="Brdtext"/>
        <w:rPr>
          <w:b/>
        </w:rPr>
      </w:pPr>
    </w:p>
    <w:p w14:paraId="55893101" w14:textId="017A6B2D" w:rsidR="00563D35" w:rsidRPr="008E07E6" w:rsidRDefault="00563D35" w:rsidP="00563D35">
      <w:pPr>
        <w:pStyle w:val="Brdtext"/>
        <w:rPr>
          <w:spacing w:val="-2"/>
        </w:rPr>
      </w:pPr>
      <w:r>
        <w:rPr>
          <w:b/>
        </w:rPr>
        <w:t>2</w:t>
      </w:r>
      <w:r w:rsidRPr="00640C08">
        <w:rPr>
          <w:b/>
        </w:rPr>
        <w:t> §</w:t>
      </w:r>
      <w:r w:rsidRPr="00640C08">
        <w:t>    </w:t>
      </w:r>
      <w:r w:rsidRPr="008E07E6">
        <w:rPr>
          <w:spacing w:val="-2"/>
        </w:rPr>
        <w:t>Lagen gäller vid registrering i bostadsrättsregistret och vid behandling av personuppgifter i Lantmäteriets verksamhet avseende registret.</w:t>
      </w:r>
    </w:p>
    <w:p w14:paraId="296ABD80" w14:textId="64ED2558" w:rsidR="009A05BF" w:rsidRDefault="00563D35" w:rsidP="00D33A06">
      <w:pPr>
        <w:pStyle w:val="Brdtextmedindrag"/>
        <w:rPr>
          <w:spacing w:val="-2"/>
        </w:rPr>
      </w:pPr>
      <w:r w:rsidRPr="008E07E6">
        <w:rPr>
          <w:spacing w:val="-2"/>
        </w:rPr>
        <w:t>Lagen gäller endast om behandlingen är helt eller delvis automatiserad eller om personuppgifterna ingår i eller kommer att ingå i ett register.</w:t>
      </w:r>
      <w:bookmarkStart w:id="6" w:name="_Hlk215835243"/>
    </w:p>
    <w:p w14:paraId="3623AD5B" w14:textId="77777777" w:rsidR="00D33A06" w:rsidRDefault="00D33A06" w:rsidP="00D33A06">
      <w:pPr>
        <w:pStyle w:val="Brdtextmedindrag"/>
        <w:rPr>
          <w:spacing w:val="-2"/>
        </w:rPr>
      </w:pPr>
    </w:p>
    <w:p w14:paraId="0D767737" w14:textId="761C7247" w:rsidR="00D33A06" w:rsidRPr="008E07E6" w:rsidRDefault="00D33A06" w:rsidP="00D33A06">
      <w:pPr>
        <w:pStyle w:val="Brdtext"/>
        <w:rPr>
          <w:spacing w:val="-2"/>
        </w:rPr>
      </w:pPr>
      <w:r>
        <w:rPr>
          <w:b/>
        </w:rPr>
        <w:t>3</w:t>
      </w:r>
      <w:r w:rsidRPr="00640C08">
        <w:rPr>
          <w:b/>
        </w:rPr>
        <w:t> §</w:t>
      </w:r>
      <w:r w:rsidRPr="00640C08">
        <w:t>    </w:t>
      </w:r>
      <w:r>
        <w:rPr>
          <w:spacing w:val="-2"/>
        </w:rPr>
        <w:t>I bostadsrättslagen (1991:614) finns bestämmelser om att upplåtelse, övergång, pantsättning och upphörande av bostadsrätter ska registreras i bostadsrättsregistret</w:t>
      </w:r>
      <w:r w:rsidR="002601A1">
        <w:rPr>
          <w:spacing w:val="-2"/>
        </w:rPr>
        <w:t xml:space="preserve"> och vilken rättsverkan en registrering har</w:t>
      </w:r>
      <w:r>
        <w:rPr>
          <w:spacing w:val="-2"/>
        </w:rPr>
        <w:t>. Termer och uttryck i denna lag har samma betydelse som i bostadsrättslagen, om inte något annat anges.</w:t>
      </w:r>
    </w:p>
    <w:bookmarkEnd w:id="6"/>
    <w:p w14:paraId="5ED7485F" w14:textId="77777777" w:rsidR="00563D35" w:rsidRDefault="00563D35" w:rsidP="00563D35">
      <w:pPr>
        <w:pStyle w:val="Brdtext"/>
        <w:rPr>
          <w:b/>
        </w:rPr>
      </w:pPr>
    </w:p>
    <w:p w14:paraId="04003F8E" w14:textId="5C3A27B4" w:rsidR="00563D35" w:rsidRPr="0015734D" w:rsidRDefault="00D33A06" w:rsidP="00563D35">
      <w:pPr>
        <w:pStyle w:val="Brdtext"/>
        <w:rPr>
          <w:spacing w:val="-2"/>
        </w:rPr>
      </w:pPr>
      <w:r>
        <w:rPr>
          <w:b/>
        </w:rPr>
        <w:t>4</w:t>
      </w:r>
      <w:r w:rsidR="00563D35" w:rsidRPr="00640C08">
        <w:rPr>
          <w:b/>
        </w:rPr>
        <w:t> §</w:t>
      </w:r>
      <w:r w:rsidR="00563D35" w:rsidRPr="00640C08">
        <w:t>    </w:t>
      </w:r>
      <w:r w:rsidR="00563D35" w:rsidRPr="0015734D">
        <w:rPr>
          <w:spacing w:val="-2"/>
        </w:rPr>
        <w:t>Lagen innehåller bestämmelser som kompletterar Europaparlamen</w:t>
      </w:r>
      <w:r w:rsidR="00563D35" w:rsidRPr="0015734D">
        <w:rPr>
          <w:spacing w:val="-2"/>
        </w:rPr>
        <w:softHyphen/>
        <w:t>tets och rådets förordning (EU) 2016/679 av den 27 april 2016 om skydd för fysis</w:t>
      </w:r>
      <w:r w:rsidR="000E681B">
        <w:rPr>
          <w:spacing w:val="-2"/>
        </w:rPr>
        <w:softHyphen/>
      </w:r>
      <w:r w:rsidR="00563D35" w:rsidRPr="0015734D">
        <w:rPr>
          <w:spacing w:val="-2"/>
        </w:rPr>
        <w:t>ka personer med avseende på behandling av person</w:t>
      </w:r>
      <w:r w:rsidR="00563D35" w:rsidRPr="0015734D">
        <w:rPr>
          <w:spacing w:val="-2"/>
        </w:rPr>
        <w:softHyphen/>
        <w:t>upp</w:t>
      </w:r>
      <w:r w:rsidR="00563D35" w:rsidRPr="0015734D">
        <w:rPr>
          <w:spacing w:val="-2"/>
        </w:rPr>
        <w:softHyphen/>
        <w:t>gifter och om det fria flödet av sådana uppgifter och om upphävande av direktiv 95/46/EG (allmän dataskyddsförordning), här benämnd EU:s data</w:t>
      </w:r>
      <w:r w:rsidR="00563D35" w:rsidRPr="0015734D">
        <w:rPr>
          <w:spacing w:val="-2"/>
        </w:rPr>
        <w:softHyphen/>
        <w:t>skydds</w:t>
      </w:r>
      <w:r w:rsidR="00563D35" w:rsidRPr="0015734D">
        <w:rPr>
          <w:spacing w:val="-2"/>
        </w:rPr>
        <w:softHyphen/>
        <w:t>förordning.</w:t>
      </w:r>
    </w:p>
    <w:p w14:paraId="1892D24D" w14:textId="3443CE7B" w:rsidR="00563D35" w:rsidRPr="0015734D" w:rsidRDefault="00563D35" w:rsidP="00563D35">
      <w:pPr>
        <w:pStyle w:val="Brdtextmedindrag"/>
        <w:rPr>
          <w:spacing w:val="-2"/>
        </w:rPr>
      </w:pPr>
      <w:r w:rsidRPr="0015734D">
        <w:rPr>
          <w:spacing w:val="-4"/>
        </w:rPr>
        <w:t>Vid behandling av personuppgifter enligt denna lag gäller lagen (2018:218)</w:t>
      </w:r>
      <w:r w:rsidRPr="0015734D">
        <w:rPr>
          <w:spacing w:val="-2"/>
        </w:rPr>
        <w:t xml:space="preserve"> med kompletterande bestämmelser till EU:s dataskyddsförord</w:t>
      </w:r>
      <w:r w:rsidRPr="0015734D">
        <w:rPr>
          <w:spacing w:val="-2"/>
        </w:rPr>
        <w:softHyphen/>
        <w:t>ning och före</w:t>
      </w:r>
      <w:r w:rsidRPr="0015734D">
        <w:rPr>
          <w:spacing w:val="-2"/>
        </w:rPr>
        <w:softHyphen/>
        <w:t>skrifter som har meddelats i anslutning till den lagen, om inte något annat följer av denna lag eller av föreskrifter som har meddelats i anslutning till lagen.</w:t>
      </w:r>
    </w:p>
    <w:p w14:paraId="539A91CA" w14:textId="77777777" w:rsidR="00563D35" w:rsidRPr="00C45887" w:rsidRDefault="00563D35" w:rsidP="00730B80">
      <w:pPr>
        <w:pStyle w:val="Rubrik3utannumrering"/>
      </w:pPr>
      <w:r>
        <w:t>2 kap. Bostadsrättsregistrets innehåll och behandling av personuppgifter</w:t>
      </w:r>
    </w:p>
    <w:p w14:paraId="6BD7C69A" w14:textId="77777777" w:rsidR="00563D35" w:rsidRPr="003E5CF6" w:rsidRDefault="00563D35" w:rsidP="00730B80">
      <w:pPr>
        <w:pStyle w:val="Rubrik4utannumrering"/>
        <w:spacing w:before="0"/>
      </w:pPr>
      <w:r>
        <w:t>Registrets innehåll</w:t>
      </w:r>
    </w:p>
    <w:p w14:paraId="4FEAE214" w14:textId="77777777" w:rsidR="00563D35" w:rsidRPr="008E07E6" w:rsidRDefault="00563D35" w:rsidP="00563D35">
      <w:pPr>
        <w:pStyle w:val="Brdtext"/>
        <w:rPr>
          <w:spacing w:val="-2"/>
        </w:rPr>
      </w:pPr>
      <w:r>
        <w:rPr>
          <w:b/>
        </w:rPr>
        <w:t>1</w:t>
      </w:r>
      <w:r w:rsidRPr="00640C08">
        <w:rPr>
          <w:b/>
        </w:rPr>
        <w:t> §</w:t>
      </w:r>
      <w:r w:rsidRPr="00640C08">
        <w:t>    </w:t>
      </w:r>
      <w:r w:rsidRPr="008E07E6">
        <w:rPr>
          <w:spacing w:val="-2"/>
        </w:rPr>
        <w:t>Bostadsrättsregistret ska för varje bostadsrätt innehålla uppgifter om</w:t>
      </w:r>
    </w:p>
    <w:p w14:paraId="00EFF4E8" w14:textId="77777777" w:rsidR="00563D35" w:rsidRPr="008E07E6" w:rsidRDefault="00563D35" w:rsidP="00563D35">
      <w:pPr>
        <w:pStyle w:val="Brdtext"/>
        <w:ind w:firstLine="170"/>
        <w:rPr>
          <w:spacing w:val="-2"/>
        </w:rPr>
      </w:pPr>
      <w:r w:rsidRPr="008E07E6">
        <w:rPr>
          <w:spacing w:val="-2"/>
        </w:rPr>
        <w:t>1. bostadsrättslägenheten,</w:t>
      </w:r>
    </w:p>
    <w:p w14:paraId="10932161" w14:textId="77777777" w:rsidR="00563D35" w:rsidRPr="008E07E6" w:rsidRDefault="00563D35" w:rsidP="00694C9F">
      <w:pPr>
        <w:pStyle w:val="Brdtextmedindrag"/>
        <w:rPr>
          <w:spacing w:val="-2"/>
        </w:rPr>
      </w:pPr>
      <w:r w:rsidRPr="008E07E6">
        <w:rPr>
          <w:spacing w:val="-2"/>
        </w:rPr>
        <w:t>2. bostadsrättsföreningen,</w:t>
      </w:r>
    </w:p>
    <w:p w14:paraId="77744972" w14:textId="77777777" w:rsidR="00563D35" w:rsidRPr="008E07E6" w:rsidRDefault="00563D35" w:rsidP="00694C9F">
      <w:pPr>
        <w:pStyle w:val="Brdtextmedindrag"/>
        <w:rPr>
          <w:spacing w:val="-2"/>
        </w:rPr>
      </w:pPr>
      <w:r w:rsidRPr="008E07E6">
        <w:rPr>
          <w:spacing w:val="-2"/>
        </w:rPr>
        <w:t>3. bostadsrättshavaren, och</w:t>
      </w:r>
    </w:p>
    <w:p w14:paraId="4332A37F" w14:textId="77777777" w:rsidR="00563D35" w:rsidRPr="008E07E6" w:rsidRDefault="00563D35" w:rsidP="00694C9F">
      <w:pPr>
        <w:pStyle w:val="Brdtextmedindrag"/>
        <w:rPr>
          <w:spacing w:val="-2"/>
        </w:rPr>
      </w:pPr>
      <w:r w:rsidRPr="008E07E6">
        <w:rPr>
          <w:spacing w:val="-2"/>
        </w:rPr>
        <w:t>4. pantsättningar.</w:t>
      </w:r>
    </w:p>
    <w:p w14:paraId="08B711C9" w14:textId="62EE8E6A" w:rsidR="00563D35" w:rsidRDefault="00D33A06" w:rsidP="00694C9F">
      <w:pPr>
        <w:pStyle w:val="Brdtextmedindrag"/>
        <w:rPr>
          <w:spacing w:val="-2"/>
        </w:rPr>
      </w:pPr>
      <w:bookmarkStart w:id="7" w:name="_Hlk215832827"/>
      <w:r>
        <w:rPr>
          <w:spacing w:val="-2"/>
        </w:rPr>
        <w:t>B</w:t>
      </w:r>
      <w:r w:rsidR="003634A0">
        <w:rPr>
          <w:spacing w:val="-2"/>
        </w:rPr>
        <w:t xml:space="preserve">ostadsrättsregistret </w:t>
      </w:r>
      <w:r>
        <w:rPr>
          <w:spacing w:val="-2"/>
        </w:rPr>
        <w:t>ska även innehålla anteckningar om beslut och åtgär</w:t>
      </w:r>
      <w:r w:rsidR="00014600">
        <w:rPr>
          <w:spacing w:val="-2"/>
        </w:rPr>
        <w:softHyphen/>
      </w:r>
      <w:r>
        <w:rPr>
          <w:spacing w:val="-2"/>
        </w:rPr>
        <w:t>der som avser bostadsrätten, såsom</w:t>
      </w:r>
    </w:p>
    <w:p w14:paraId="1F207ABE" w14:textId="30E5E3B6" w:rsidR="00D33A06" w:rsidRDefault="00D33A06" w:rsidP="00694C9F">
      <w:pPr>
        <w:pStyle w:val="Brdtextmedindrag"/>
        <w:rPr>
          <w:spacing w:val="-2"/>
        </w:rPr>
      </w:pPr>
      <w:r>
        <w:rPr>
          <w:spacing w:val="-2"/>
        </w:rPr>
        <w:t>1.</w:t>
      </w:r>
      <w:r w:rsidR="00A94E3F">
        <w:rPr>
          <w:spacing w:val="-2"/>
        </w:rPr>
        <w:t> </w:t>
      </w:r>
      <w:r>
        <w:rPr>
          <w:spacing w:val="-2"/>
        </w:rPr>
        <w:t>beslut om kvarstad, förvar, betalningssäkring eller utmätning,</w:t>
      </w:r>
    </w:p>
    <w:p w14:paraId="499FA766" w14:textId="1D1B6CB3" w:rsidR="00D33A06" w:rsidRDefault="00D33A06" w:rsidP="00694C9F">
      <w:pPr>
        <w:pStyle w:val="Brdtextmedindrag"/>
        <w:rPr>
          <w:spacing w:val="-2"/>
        </w:rPr>
      </w:pPr>
      <w:r>
        <w:rPr>
          <w:spacing w:val="-2"/>
        </w:rPr>
        <w:t>2</w:t>
      </w:r>
      <w:r w:rsidR="00A94E3F">
        <w:rPr>
          <w:spacing w:val="-2"/>
        </w:rPr>
        <w:t>. </w:t>
      </w:r>
      <w:r>
        <w:rPr>
          <w:spacing w:val="-2"/>
        </w:rPr>
        <w:t>beslut om exekutiv försäljning eller tvångsförsäljning, och</w:t>
      </w:r>
    </w:p>
    <w:p w14:paraId="46F50F21" w14:textId="2C585AB8" w:rsidR="00D33A06" w:rsidRPr="008E07E6" w:rsidRDefault="00D33A06" w:rsidP="00694C9F">
      <w:pPr>
        <w:pStyle w:val="Brdtextmedindrag"/>
        <w:rPr>
          <w:spacing w:val="-2"/>
        </w:rPr>
      </w:pPr>
      <w:r>
        <w:rPr>
          <w:spacing w:val="-2"/>
        </w:rPr>
        <w:t>3.</w:t>
      </w:r>
      <w:r w:rsidR="00A94E3F">
        <w:rPr>
          <w:spacing w:val="-2"/>
        </w:rPr>
        <w:t> </w:t>
      </w:r>
      <w:r>
        <w:rPr>
          <w:spacing w:val="-2"/>
        </w:rPr>
        <w:t>talan om hävning eller återgång av förvärv av bostadsrätt eller om bättre rätt till sådan egendom.</w:t>
      </w:r>
    </w:p>
    <w:bookmarkEnd w:id="7"/>
    <w:p w14:paraId="72320CE8" w14:textId="167E3508" w:rsidR="00563D35" w:rsidRPr="008E07E6" w:rsidRDefault="00563D35" w:rsidP="00694C9F">
      <w:pPr>
        <w:pStyle w:val="Brdtextmedindrag"/>
        <w:rPr>
          <w:spacing w:val="-2"/>
        </w:rPr>
      </w:pPr>
      <w:r w:rsidRPr="008E07E6">
        <w:rPr>
          <w:spacing w:val="-2"/>
        </w:rPr>
        <w:t>Regeringen får meddela ytterligare föreskrifter om vilka uppgifter och anteckningar som ska ingå i registret.</w:t>
      </w:r>
    </w:p>
    <w:p w14:paraId="052605AA" w14:textId="77777777" w:rsidR="00563D35" w:rsidRDefault="00563D35" w:rsidP="00730B80">
      <w:pPr>
        <w:pStyle w:val="Rubrik4utannumrering"/>
      </w:pPr>
      <w:r>
        <w:t>Personuppgiftsansvar</w:t>
      </w:r>
    </w:p>
    <w:p w14:paraId="1EB3F518" w14:textId="77777777" w:rsidR="00563D35" w:rsidRPr="00651996" w:rsidRDefault="00563D35" w:rsidP="00563D35">
      <w:pPr>
        <w:pStyle w:val="Brdtext"/>
        <w:rPr>
          <w:spacing w:val="-2"/>
        </w:rPr>
      </w:pPr>
      <w:r>
        <w:rPr>
          <w:b/>
        </w:rPr>
        <w:t>2</w:t>
      </w:r>
      <w:r w:rsidRPr="00640C08">
        <w:rPr>
          <w:b/>
        </w:rPr>
        <w:t> §</w:t>
      </w:r>
      <w:r w:rsidRPr="00640C08">
        <w:t>    </w:t>
      </w:r>
      <w:r w:rsidRPr="00651996">
        <w:rPr>
          <w:spacing w:val="-2"/>
        </w:rPr>
        <w:t>Lantmäteriet är personuppgiftsansvarigt för den behandling av person</w:t>
      </w:r>
      <w:r w:rsidRPr="00651996">
        <w:rPr>
          <w:spacing w:val="-2"/>
        </w:rPr>
        <w:softHyphen/>
        <w:t>uppgifter som görs i bostadsrättsregistret.</w:t>
      </w:r>
    </w:p>
    <w:p w14:paraId="78CE653E" w14:textId="77777777" w:rsidR="00563D35" w:rsidRDefault="00563D35" w:rsidP="00730B80">
      <w:pPr>
        <w:pStyle w:val="Rubrik4utannumrering"/>
      </w:pPr>
      <w:r>
        <w:t>Ändamål</w:t>
      </w:r>
    </w:p>
    <w:p w14:paraId="210EFF53" w14:textId="77777777" w:rsidR="00563D35" w:rsidRPr="0015734D" w:rsidRDefault="00563D35" w:rsidP="00563D35">
      <w:pPr>
        <w:pStyle w:val="Brdtext"/>
        <w:rPr>
          <w:spacing w:val="-2"/>
        </w:rPr>
      </w:pPr>
      <w:r>
        <w:rPr>
          <w:b/>
        </w:rPr>
        <w:t>3</w:t>
      </w:r>
      <w:r w:rsidRPr="00640C08">
        <w:rPr>
          <w:b/>
        </w:rPr>
        <w:t> §</w:t>
      </w:r>
      <w:r w:rsidRPr="00640C08">
        <w:t>    </w:t>
      </w:r>
      <w:r w:rsidRPr="0015734D">
        <w:rPr>
          <w:spacing w:val="-2"/>
        </w:rPr>
        <w:t>Personuppgifter i bostadsrättsregistret får behandlas om det är nöd</w:t>
      </w:r>
      <w:r w:rsidRPr="0015734D">
        <w:rPr>
          <w:spacing w:val="-2"/>
        </w:rPr>
        <w:softHyphen/>
        <w:t>vändigt för något av följande ändamål:</w:t>
      </w:r>
    </w:p>
    <w:p w14:paraId="5765DA1C" w14:textId="77777777" w:rsidR="00563D35" w:rsidRPr="0015734D" w:rsidRDefault="00563D35" w:rsidP="00563D35">
      <w:pPr>
        <w:pStyle w:val="Brdtextmedindrag"/>
        <w:rPr>
          <w:spacing w:val="-2"/>
        </w:rPr>
      </w:pPr>
      <w:r w:rsidRPr="0015734D">
        <w:rPr>
          <w:spacing w:val="-2"/>
        </w:rPr>
        <w:t>1. verksamhet som staten eller en kommun ansvarar för enligt lag eller annan författning,</w:t>
      </w:r>
    </w:p>
    <w:p w14:paraId="796D3E88" w14:textId="77777777" w:rsidR="00563D35" w:rsidRPr="0015734D" w:rsidRDefault="00563D35" w:rsidP="00563D35">
      <w:pPr>
        <w:pStyle w:val="Brdtextmedindrag"/>
        <w:rPr>
          <w:spacing w:val="-2"/>
        </w:rPr>
      </w:pPr>
      <w:r w:rsidRPr="0015734D">
        <w:rPr>
          <w:spacing w:val="-2"/>
        </w:rPr>
        <w:t>2. omsättning av bostadsrätter,</w:t>
      </w:r>
    </w:p>
    <w:p w14:paraId="6F04E9DB" w14:textId="77777777" w:rsidR="00563D35" w:rsidRPr="0015734D" w:rsidRDefault="00563D35" w:rsidP="00563D35">
      <w:pPr>
        <w:pStyle w:val="Brdtextmedindrag"/>
        <w:rPr>
          <w:spacing w:val="-2"/>
        </w:rPr>
      </w:pPr>
      <w:r w:rsidRPr="0015734D">
        <w:rPr>
          <w:spacing w:val="-2"/>
        </w:rPr>
        <w:t>3. kreditgivning, försäkringsgivning eller allmän eller enskild verksam</w:t>
      </w:r>
      <w:r w:rsidRPr="0015734D">
        <w:rPr>
          <w:spacing w:val="-2"/>
        </w:rPr>
        <w:softHyphen/>
        <w:t>het där information om bostadsrätter utgör underlag för prövningar eller beslut, eller</w:t>
      </w:r>
    </w:p>
    <w:p w14:paraId="2A8C598A" w14:textId="77777777" w:rsidR="00563D35" w:rsidRPr="009B0003" w:rsidRDefault="00563D35" w:rsidP="00563D35">
      <w:pPr>
        <w:pStyle w:val="Brdtextmedindrag"/>
        <w:rPr>
          <w:spacing w:val="-4"/>
        </w:rPr>
      </w:pPr>
      <w:r w:rsidRPr="009B0003">
        <w:rPr>
          <w:spacing w:val="-4"/>
        </w:rPr>
        <w:t>4. förvaltning av bostadsrätter och fastigheter, byggande eller någon annan liknande åtgärd.</w:t>
      </w:r>
    </w:p>
    <w:p w14:paraId="6553DB06" w14:textId="77777777" w:rsidR="00563D35" w:rsidRDefault="00563D35" w:rsidP="00563D35">
      <w:pPr>
        <w:pStyle w:val="Brdtextmedindrag"/>
      </w:pPr>
    </w:p>
    <w:p w14:paraId="5D06517D" w14:textId="2C2B5D80" w:rsidR="00563D35" w:rsidRPr="009B0003" w:rsidRDefault="00563D35" w:rsidP="00563D35">
      <w:pPr>
        <w:pStyle w:val="Brdtextmedindrag"/>
        <w:ind w:firstLine="0"/>
        <w:rPr>
          <w:spacing w:val="-4"/>
        </w:rPr>
      </w:pPr>
      <w:r>
        <w:rPr>
          <w:b/>
        </w:rPr>
        <w:t>4</w:t>
      </w:r>
      <w:r w:rsidRPr="00640C08">
        <w:rPr>
          <w:b/>
        </w:rPr>
        <w:t> §</w:t>
      </w:r>
      <w:r w:rsidRPr="00640C08">
        <w:t>    </w:t>
      </w:r>
      <w:r w:rsidRPr="009B0003">
        <w:rPr>
          <w:spacing w:val="-4"/>
        </w:rPr>
        <w:t>Personuppgifter som behandlas enligt 3 § får även behandlas för att fullgöra uppgiftslämnande som sker i överensstämmelse med lag eller förord</w:t>
      </w:r>
      <w:r w:rsidR="009B0003" w:rsidRPr="009B0003">
        <w:rPr>
          <w:spacing w:val="-4"/>
        </w:rPr>
        <w:softHyphen/>
      </w:r>
      <w:r w:rsidRPr="009B0003">
        <w:rPr>
          <w:spacing w:val="-4"/>
        </w:rPr>
        <w:t xml:space="preserve">ning. </w:t>
      </w:r>
    </w:p>
    <w:p w14:paraId="56712038" w14:textId="4E58BA4E" w:rsidR="00563D35" w:rsidRPr="0015734D" w:rsidRDefault="00563D35" w:rsidP="00563D35">
      <w:pPr>
        <w:pStyle w:val="Brdtextmedindrag"/>
        <w:rPr>
          <w:spacing w:val="-2"/>
        </w:rPr>
      </w:pPr>
      <w:r w:rsidRPr="0015734D">
        <w:rPr>
          <w:spacing w:val="-2"/>
        </w:rPr>
        <w:t>Personuppgifter som behandlas enligt 3 § får även behandlas för andra ändamål, under förutsättning att uppgifterna inte behandlas på ett sätt som är oförenligt med det ändamål för vilket uppgifterna samlades in.</w:t>
      </w:r>
    </w:p>
    <w:p w14:paraId="4CEDEF31" w14:textId="77777777" w:rsidR="00563D35" w:rsidRDefault="00563D35" w:rsidP="00730B80">
      <w:pPr>
        <w:pStyle w:val="Rubrik4utannumrering"/>
      </w:pPr>
      <w:r>
        <w:t>Elektroniskt utlämnande av personuppgifter</w:t>
      </w:r>
    </w:p>
    <w:p w14:paraId="5EFE0563" w14:textId="77777777" w:rsidR="00563D35" w:rsidRPr="0015734D" w:rsidRDefault="00563D35" w:rsidP="00563D35">
      <w:pPr>
        <w:pStyle w:val="Brdtext"/>
        <w:rPr>
          <w:spacing w:val="-2"/>
        </w:rPr>
      </w:pPr>
      <w:r>
        <w:rPr>
          <w:b/>
        </w:rPr>
        <w:t>5</w:t>
      </w:r>
      <w:r w:rsidRPr="00640C08">
        <w:rPr>
          <w:b/>
        </w:rPr>
        <w:t> §</w:t>
      </w:r>
      <w:r w:rsidRPr="00640C08">
        <w:t>    </w:t>
      </w:r>
      <w:r w:rsidRPr="0015734D">
        <w:rPr>
          <w:spacing w:val="-2"/>
        </w:rPr>
        <w:t>Lantmäteriet får lämna ut personuppgifter elektroniskt om det inte är olämpligt.</w:t>
      </w:r>
    </w:p>
    <w:p w14:paraId="522197F5" w14:textId="6E84B2E5" w:rsidR="00563D35" w:rsidRPr="0015734D" w:rsidRDefault="00563D35" w:rsidP="00563D35">
      <w:pPr>
        <w:pStyle w:val="Brdtextmedindrag"/>
        <w:rPr>
          <w:spacing w:val="-2"/>
        </w:rPr>
      </w:pPr>
      <w:r w:rsidRPr="0015734D">
        <w:rPr>
          <w:spacing w:val="-2"/>
        </w:rPr>
        <w:t>Regeringen eller den myndighet som regeringen bestämmer kan med stöd av 8 kap. 7 § regeringsformen meddela ytterligare föreskrifter om be</w:t>
      </w:r>
      <w:r w:rsidR="008544F3" w:rsidRPr="0015734D">
        <w:rPr>
          <w:spacing w:val="-2"/>
        </w:rPr>
        <w:softHyphen/>
      </w:r>
      <w:r w:rsidRPr="0015734D">
        <w:rPr>
          <w:spacing w:val="-2"/>
        </w:rPr>
        <w:t>gräns</w:t>
      </w:r>
      <w:r w:rsidR="00EC74B6" w:rsidRPr="0015734D">
        <w:rPr>
          <w:spacing w:val="-2"/>
        </w:rPr>
        <w:softHyphen/>
      </w:r>
      <w:r w:rsidRPr="0015734D">
        <w:rPr>
          <w:spacing w:val="-2"/>
        </w:rPr>
        <w:t>ningar av elektroniskt utlämnande av uppgifter.</w:t>
      </w:r>
    </w:p>
    <w:p w14:paraId="6DCF688B" w14:textId="77777777" w:rsidR="00563D35" w:rsidRDefault="00563D35" w:rsidP="00730B80">
      <w:pPr>
        <w:pStyle w:val="Rubrik4utannumrering"/>
      </w:pPr>
      <w:r>
        <w:t>Direktåtkomst till personuppgifter</w:t>
      </w:r>
    </w:p>
    <w:p w14:paraId="48EA94D5" w14:textId="77777777" w:rsidR="00563D35" w:rsidRPr="0015734D" w:rsidRDefault="00563D35" w:rsidP="00694C9F">
      <w:pPr>
        <w:pStyle w:val="Brdtext"/>
        <w:rPr>
          <w:spacing w:val="-2"/>
        </w:rPr>
      </w:pPr>
      <w:r>
        <w:rPr>
          <w:b/>
        </w:rPr>
        <w:t>6</w:t>
      </w:r>
      <w:r w:rsidRPr="00640C08">
        <w:rPr>
          <w:b/>
        </w:rPr>
        <w:t> §</w:t>
      </w:r>
      <w:r w:rsidRPr="00640C08">
        <w:t>    </w:t>
      </w:r>
      <w:r w:rsidRPr="0015734D">
        <w:rPr>
          <w:spacing w:val="-2"/>
        </w:rPr>
        <w:t>Direktåtkomst till personuppgifter får medges för de ändamål som anges i 3 § eller 4 § första stycket.</w:t>
      </w:r>
    </w:p>
    <w:p w14:paraId="6A5C7E6D" w14:textId="76985F28" w:rsidR="00563D35" w:rsidRPr="0015734D" w:rsidRDefault="00563D35" w:rsidP="00694C9F">
      <w:pPr>
        <w:pStyle w:val="Brdtextmedindrag"/>
        <w:rPr>
          <w:spacing w:val="-2"/>
        </w:rPr>
      </w:pPr>
      <w:r w:rsidRPr="0015734D">
        <w:rPr>
          <w:spacing w:val="-2"/>
        </w:rPr>
        <w:t xml:space="preserve">En bostadsrättshavare ska alltid medges direktåtkomst </w:t>
      </w:r>
      <w:r w:rsidR="00991CCD" w:rsidRPr="0015734D">
        <w:rPr>
          <w:spacing w:val="-2"/>
        </w:rPr>
        <w:t>till person</w:t>
      </w:r>
      <w:r w:rsidR="00991CCD" w:rsidRPr="0015734D">
        <w:rPr>
          <w:spacing w:val="-2"/>
        </w:rPr>
        <w:softHyphen/>
      </w:r>
      <w:r w:rsidRPr="0015734D">
        <w:rPr>
          <w:spacing w:val="-2"/>
        </w:rPr>
        <w:t>upp</w:t>
      </w:r>
      <w:r w:rsidR="00EC74B6" w:rsidRPr="0015734D">
        <w:rPr>
          <w:spacing w:val="-2"/>
        </w:rPr>
        <w:softHyphen/>
      </w:r>
      <w:r w:rsidRPr="0015734D">
        <w:rPr>
          <w:spacing w:val="-2"/>
        </w:rPr>
        <w:t>gifter</w:t>
      </w:r>
      <w:r w:rsidR="00991CCD" w:rsidRPr="0015734D">
        <w:rPr>
          <w:spacing w:val="-2"/>
        </w:rPr>
        <w:t xml:space="preserve"> som</w:t>
      </w:r>
      <w:r w:rsidRPr="0015734D">
        <w:rPr>
          <w:spacing w:val="-2"/>
        </w:rPr>
        <w:t xml:space="preserve"> rör honom eller henne.</w:t>
      </w:r>
    </w:p>
    <w:p w14:paraId="796B0DA3" w14:textId="77777777" w:rsidR="00563D35" w:rsidRPr="008C7A72" w:rsidRDefault="00563D35" w:rsidP="00694C9F">
      <w:pPr>
        <w:pStyle w:val="Brdtextmedindrag"/>
      </w:pPr>
      <w:r w:rsidRPr="0015734D">
        <w:rPr>
          <w:spacing w:val="-2"/>
        </w:rPr>
        <w:t>Regeringen eller den myndighet som regeringen bestämmer kan med stöd av 8 kap. 7 § regeringsformen meddela ytterligare föreskrifter om vilka som får medges direktåtkomst och villkor för sådan åtkomst</w:t>
      </w:r>
      <w:r>
        <w:t>.</w:t>
      </w:r>
    </w:p>
    <w:p w14:paraId="1AF71197" w14:textId="77777777" w:rsidR="00563D35" w:rsidRPr="00864E63" w:rsidRDefault="00563D35" w:rsidP="00730B80">
      <w:pPr>
        <w:pStyle w:val="Rubrik4utannumrering"/>
      </w:pPr>
      <w:r>
        <w:t>Behandling av särskilt skyddsvärda uppgifter</w:t>
      </w:r>
    </w:p>
    <w:p w14:paraId="136A8C93" w14:textId="39466520" w:rsidR="00563D35" w:rsidRPr="00E320C1" w:rsidRDefault="00563D35" w:rsidP="00563D35">
      <w:pPr>
        <w:pStyle w:val="Brdtext"/>
        <w:rPr>
          <w:spacing w:val="-2"/>
        </w:rPr>
      </w:pPr>
      <w:r>
        <w:rPr>
          <w:b/>
        </w:rPr>
        <w:t>7</w:t>
      </w:r>
      <w:r w:rsidRPr="00640C08">
        <w:rPr>
          <w:b/>
        </w:rPr>
        <w:t> §</w:t>
      </w:r>
      <w:r w:rsidRPr="00640C08">
        <w:t>    </w:t>
      </w:r>
      <w:r w:rsidRPr="00E320C1">
        <w:rPr>
          <w:spacing w:val="-2"/>
        </w:rPr>
        <w:t xml:space="preserve">Behandling som innebär att </w:t>
      </w:r>
      <w:r>
        <w:rPr>
          <w:spacing w:val="-2"/>
        </w:rPr>
        <w:t>en uppgift om personnummer eller sam</w:t>
      </w:r>
      <w:r>
        <w:rPr>
          <w:spacing w:val="-2"/>
        </w:rPr>
        <w:softHyphen/>
        <w:t>ord</w:t>
      </w:r>
      <w:r w:rsidR="000E681B">
        <w:rPr>
          <w:spacing w:val="-2"/>
        </w:rPr>
        <w:softHyphen/>
      </w:r>
      <w:r>
        <w:rPr>
          <w:spacing w:val="-2"/>
        </w:rPr>
        <w:t>ningsnummer eller någon annan</w:t>
      </w:r>
      <w:r w:rsidRPr="00E320C1">
        <w:rPr>
          <w:spacing w:val="-2"/>
        </w:rPr>
        <w:t xml:space="preserve"> särskilt skyddsvärd uppgift om </w:t>
      </w:r>
      <w:r>
        <w:rPr>
          <w:spacing w:val="-2"/>
        </w:rPr>
        <w:t xml:space="preserve">en </w:t>
      </w:r>
      <w:r w:rsidRPr="00E320C1">
        <w:rPr>
          <w:spacing w:val="-2"/>
        </w:rPr>
        <w:t>en</w:t>
      </w:r>
      <w:r w:rsidR="000E681B">
        <w:rPr>
          <w:spacing w:val="-2"/>
        </w:rPr>
        <w:softHyphen/>
      </w:r>
      <w:r w:rsidRPr="00E320C1">
        <w:rPr>
          <w:spacing w:val="-2"/>
        </w:rPr>
        <w:t xml:space="preserve">skilds personliga eller ekonomiska förhållanden </w:t>
      </w:r>
      <w:r>
        <w:rPr>
          <w:spacing w:val="-2"/>
        </w:rPr>
        <w:t>lämnas ut elektroniskt</w:t>
      </w:r>
      <w:r w:rsidRPr="00E320C1">
        <w:rPr>
          <w:spacing w:val="-2"/>
        </w:rPr>
        <w:t>, används som sökbegrepp eller används för att ta fram en sammanställning av personuppgifter, är endast tillåten när det är klart motiverat med hänsyn till ändamålet med behandlingen, vikten av en säker identifiering eller något annat beaktansvärt skäl.</w:t>
      </w:r>
    </w:p>
    <w:p w14:paraId="799F9826" w14:textId="77777777" w:rsidR="00563D35" w:rsidRDefault="00563D35" w:rsidP="00730B80">
      <w:pPr>
        <w:pStyle w:val="Rubrik4utannumrering"/>
      </w:pPr>
      <w:r>
        <w:t>Rättelse</w:t>
      </w:r>
    </w:p>
    <w:p w14:paraId="7A9CE535" w14:textId="2A1A8158" w:rsidR="00563D35" w:rsidRPr="0015734D" w:rsidRDefault="00563D35" w:rsidP="00563D35">
      <w:pPr>
        <w:pStyle w:val="Brdtext"/>
        <w:rPr>
          <w:spacing w:val="-2"/>
        </w:rPr>
      </w:pPr>
      <w:r>
        <w:rPr>
          <w:b/>
        </w:rPr>
        <w:t>8</w:t>
      </w:r>
      <w:r w:rsidRPr="00640C08">
        <w:rPr>
          <w:b/>
        </w:rPr>
        <w:t> §</w:t>
      </w:r>
      <w:r w:rsidRPr="00640C08">
        <w:t>    </w:t>
      </w:r>
      <w:r w:rsidRPr="0015734D">
        <w:rPr>
          <w:spacing w:val="-2"/>
        </w:rPr>
        <w:t>En uppgift i bostadsrättsregistret ska rättas, om den är uppenbart felak</w:t>
      </w:r>
      <w:r w:rsidR="0015734D">
        <w:rPr>
          <w:spacing w:val="-2"/>
        </w:rPr>
        <w:softHyphen/>
      </w:r>
      <w:r w:rsidRPr="0015734D">
        <w:rPr>
          <w:spacing w:val="-2"/>
        </w:rPr>
        <w:t>tig och det beror på Lantmäteriets eller någon annans skrivfel, räkne</w:t>
      </w:r>
      <w:r w:rsidRPr="0015734D">
        <w:rPr>
          <w:spacing w:val="-2"/>
        </w:rPr>
        <w:softHyphen/>
        <w:t xml:space="preserve">fel eller liknande förbiseende eller på ett tekniskt fel. </w:t>
      </w:r>
    </w:p>
    <w:p w14:paraId="701228BF" w14:textId="77777777" w:rsidR="00563D35" w:rsidRPr="0015734D" w:rsidRDefault="00563D35" w:rsidP="00563D35">
      <w:pPr>
        <w:pStyle w:val="Brdtextmedindrag"/>
        <w:rPr>
          <w:spacing w:val="-2"/>
        </w:rPr>
      </w:pPr>
      <w:r w:rsidRPr="0015734D">
        <w:rPr>
          <w:spacing w:val="-2"/>
        </w:rPr>
        <w:t>Innan en rättelse sker, ska den som berörs av åtgärden få tillfälle att yttra sig, om inte denne är okänd eller det är uppenbart obehövligt.</w:t>
      </w:r>
    </w:p>
    <w:p w14:paraId="66C59562" w14:textId="3A2BD376" w:rsidR="00F52723" w:rsidRPr="0015734D" w:rsidRDefault="00563D35" w:rsidP="00F52723">
      <w:pPr>
        <w:pStyle w:val="Brdtextmedindrag"/>
        <w:rPr>
          <w:spacing w:val="-2"/>
        </w:rPr>
      </w:pPr>
      <w:r w:rsidRPr="0015734D">
        <w:rPr>
          <w:spacing w:val="-2"/>
        </w:rPr>
        <w:t>I fråga om personuppgifter gäller paragrafen i stället för rätten till rättel</w:t>
      </w:r>
      <w:r w:rsidRPr="0015734D">
        <w:rPr>
          <w:spacing w:val="-2"/>
        </w:rPr>
        <w:softHyphen/>
        <w:t xml:space="preserve">se enligt artikel 16 i EU:s dataskyddsförordning. </w:t>
      </w:r>
    </w:p>
    <w:p w14:paraId="64EA9A7F" w14:textId="77777777" w:rsidR="00563D35" w:rsidRDefault="00563D35" w:rsidP="00730B80">
      <w:pPr>
        <w:pStyle w:val="Rubrik4utannumrering"/>
      </w:pPr>
      <w:r>
        <w:t>Begränsning av behandling</w:t>
      </w:r>
    </w:p>
    <w:p w14:paraId="1735EAAF" w14:textId="77777777" w:rsidR="00563D35" w:rsidRPr="0015734D" w:rsidRDefault="00563D35" w:rsidP="00563D35">
      <w:pPr>
        <w:pStyle w:val="Brdtext"/>
        <w:rPr>
          <w:spacing w:val="-2"/>
        </w:rPr>
      </w:pPr>
      <w:r>
        <w:rPr>
          <w:b/>
        </w:rPr>
        <w:t>9</w:t>
      </w:r>
      <w:r w:rsidRPr="00640C08">
        <w:rPr>
          <w:b/>
        </w:rPr>
        <w:t> §</w:t>
      </w:r>
      <w:r w:rsidRPr="00640C08">
        <w:t>    </w:t>
      </w:r>
      <w:r w:rsidRPr="0015734D">
        <w:rPr>
          <w:spacing w:val="-2"/>
        </w:rPr>
        <w:t>Rätten till begränsning av behandling av personuppgifter enligt artikel 18 i EU:s dataskyddsförordning gäller inte i fråga om personupp</w:t>
      </w:r>
      <w:r w:rsidRPr="0015734D">
        <w:rPr>
          <w:spacing w:val="-2"/>
        </w:rPr>
        <w:softHyphen/>
        <w:t>gifter i bostadsrättsregistret.</w:t>
      </w:r>
    </w:p>
    <w:p w14:paraId="0A78E84F" w14:textId="77777777" w:rsidR="00563D35" w:rsidRDefault="00563D35" w:rsidP="00730B80">
      <w:pPr>
        <w:pStyle w:val="Rubrik3utannumrering"/>
      </w:pPr>
      <w:r>
        <w:t>3 kap. Registrering i bostadsrättsregistret</w:t>
      </w:r>
    </w:p>
    <w:p w14:paraId="002EDC9C" w14:textId="5F4DBA96" w:rsidR="00563D35" w:rsidRDefault="00563D35" w:rsidP="00730B80">
      <w:pPr>
        <w:pStyle w:val="Rubrik4utannumrering"/>
        <w:spacing w:before="0"/>
      </w:pPr>
      <w:r>
        <w:t>Inledande bestämmelser</w:t>
      </w:r>
    </w:p>
    <w:p w14:paraId="20D1FC1B" w14:textId="1FF1171C" w:rsidR="00563D35" w:rsidRPr="0015734D" w:rsidRDefault="00321F90" w:rsidP="00694C9F">
      <w:pPr>
        <w:pStyle w:val="Brdtextmedindrag"/>
        <w:ind w:firstLine="0"/>
        <w:rPr>
          <w:spacing w:val="-2"/>
        </w:rPr>
      </w:pPr>
      <w:r>
        <w:rPr>
          <w:b/>
          <w:bCs/>
        </w:rPr>
        <w:t>1</w:t>
      </w:r>
      <w:r w:rsidR="00563D35">
        <w:rPr>
          <w:b/>
          <w:bCs/>
        </w:rPr>
        <w:t> §</w:t>
      </w:r>
      <w:r w:rsidR="00563D35">
        <w:t>    </w:t>
      </w:r>
      <w:r w:rsidR="00563D35" w:rsidRPr="0015734D">
        <w:rPr>
          <w:spacing w:val="-2"/>
        </w:rPr>
        <w:t>En anmälan för registrering eller avregistrering ska vara skriftlig och göras hos Lant</w:t>
      </w:r>
      <w:r w:rsidR="00563D35" w:rsidRPr="0015734D">
        <w:rPr>
          <w:spacing w:val="-2"/>
        </w:rPr>
        <w:softHyphen/>
        <w:t xml:space="preserve">mäteriet. </w:t>
      </w:r>
      <w:r w:rsidR="00615BD6" w:rsidRPr="0015734D">
        <w:rPr>
          <w:spacing w:val="-2"/>
        </w:rPr>
        <w:t>Anmälan ska innehålla de uppgifter som behövs för att Lantmäteriet ska kunna genomföra registreringen eller avregi</w:t>
      </w:r>
      <w:r w:rsidR="008544F3" w:rsidRPr="0015734D">
        <w:rPr>
          <w:spacing w:val="-2"/>
        </w:rPr>
        <w:softHyphen/>
      </w:r>
      <w:r w:rsidR="00615BD6" w:rsidRPr="0015734D">
        <w:rPr>
          <w:spacing w:val="-2"/>
        </w:rPr>
        <w:t>stre</w:t>
      </w:r>
      <w:r w:rsidR="00014600" w:rsidRPr="0015734D">
        <w:rPr>
          <w:spacing w:val="-2"/>
        </w:rPr>
        <w:softHyphen/>
      </w:r>
      <w:r w:rsidR="00615BD6" w:rsidRPr="0015734D">
        <w:rPr>
          <w:spacing w:val="-2"/>
        </w:rPr>
        <w:t>ringen.</w:t>
      </w:r>
    </w:p>
    <w:p w14:paraId="57CAF119" w14:textId="2B1F3589" w:rsidR="00384A73" w:rsidRPr="0015734D" w:rsidRDefault="002D3FD1" w:rsidP="00694C9F">
      <w:pPr>
        <w:pStyle w:val="Brdtextmedindrag"/>
        <w:rPr>
          <w:spacing w:val="-2"/>
        </w:rPr>
      </w:pPr>
      <w:bookmarkStart w:id="8" w:name="_Hlk216084148"/>
      <w:r w:rsidRPr="0015734D">
        <w:rPr>
          <w:spacing w:val="-2"/>
        </w:rPr>
        <w:t xml:space="preserve">Regeringen </w:t>
      </w:r>
      <w:r w:rsidR="004E4784" w:rsidRPr="0015734D">
        <w:rPr>
          <w:spacing w:val="-2"/>
        </w:rPr>
        <w:t xml:space="preserve">eller den myndighet som regeringen bestämmer </w:t>
      </w:r>
      <w:r w:rsidR="00186B76" w:rsidRPr="0015734D">
        <w:rPr>
          <w:spacing w:val="-2"/>
        </w:rPr>
        <w:t>kan med stöd av 8 kap. 7</w:t>
      </w:r>
      <w:r w:rsidR="004E4784" w:rsidRPr="0015734D">
        <w:rPr>
          <w:spacing w:val="-2"/>
        </w:rPr>
        <w:t> § </w:t>
      </w:r>
      <w:r w:rsidR="00186B76" w:rsidRPr="0015734D">
        <w:rPr>
          <w:spacing w:val="-2"/>
        </w:rPr>
        <w:t xml:space="preserve">regeringsformen </w:t>
      </w:r>
      <w:r w:rsidRPr="0015734D">
        <w:rPr>
          <w:spacing w:val="-2"/>
        </w:rPr>
        <w:t xml:space="preserve">meddela </w:t>
      </w:r>
      <w:r w:rsidR="004E4784" w:rsidRPr="0015734D">
        <w:rPr>
          <w:spacing w:val="-2"/>
        </w:rPr>
        <w:t xml:space="preserve">närmare </w:t>
      </w:r>
      <w:r w:rsidRPr="0015734D">
        <w:rPr>
          <w:spacing w:val="-2"/>
        </w:rPr>
        <w:t>föreskrifter om vilka upp</w:t>
      </w:r>
      <w:r w:rsidR="0015734D">
        <w:rPr>
          <w:spacing w:val="-2"/>
        </w:rPr>
        <w:softHyphen/>
      </w:r>
      <w:r w:rsidRPr="0015734D">
        <w:rPr>
          <w:spacing w:val="-2"/>
        </w:rPr>
        <w:t>gifter en anmälan ska innehålla.</w:t>
      </w:r>
    </w:p>
    <w:bookmarkEnd w:id="8"/>
    <w:p w14:paraId="32C14A76" w14:textId="5954D162" w:rsidR="00563D35" w:rsidRDefault="00563D35" w:rsidP="00730B80">
      <w:pPr>
        <w:pStyle w:val="Rubrik4utannumrering"/>
      </w:pPr>
      <w:r>
        <w:t xml:space="preserve">Registrering av upplåtelse </w:t>
      </w:r>
    </w:p>
    <w:p w14:paraId="023F4C78" w14:textId="585FF072" w:rsidR="00002A94" w:rsidRPr="0015734D" w:rsidRDefault="00321F90" w:rsidP="00694C9F">
      <w:pPr>
        <w:pStyle w:val="Brdtext"/>
        <w:rPr>
          <w:spacing w:val="-2"/>
        </w:rPr>
      </w:pPr>
      <w:r>
        <w:rPr>
          <w:b/>
        </w:rPr>
        <w:t>2</w:t>
      </w:r>
      <w:r w:rsidR="00563D35" w:rsidRPr="00640C08">
        <w:rPr>
          <w:b/>
        </w:rPr>
        <w:t> §</w:t>
      </w:r>
      <w:r w:rsidR="00563D35" w:rsidRPr="00640C08">
        <w:t>    </w:t>
      </w:r>
      <w:r w:rsidR="00563D35" w:rsidRPr="0015734D">
        <w:rPr>
          <w:spacing w:val="-2"/>
        </w:rPr>
        <w:t xml:space="preserve">En anmälan för registrering av upplåtelse </w:t>
      </w:r>
      <w:r w:rsidR="00002A94" w:rsidRPr="0015734D">
        <w:rPr>
          <w:spacing w:val="-2"/>
        </w:rPr>
        <w:t>ska göras av bostadsrätts</w:t>
      </w:r>
      <w:r w:rsidR="00D33A06" w:rsidRPr="0015734D">
        <w:rPr>
          <w:spacing w:val="-2"/>
        </w:rPr>
        <w:softHyphen/>
      </w:r>
      <w:r w:rsidR="00002A94" w:rsidRPr="0015734D">
        <w:rPr>
          <w:spacing w:val="-2"/>
        </w:rPr>
        <w:t>föreningen.</w:t>
      </w:r>
    </w:p>
    <w:p w14:paraId="68500DD4" w14:textId="5921BC18" w:rsidR="00002A94" w:rsidRPr="0015734D" w:rsidRDefault="00002A94" w:rsidP="00694C9F">
      <w:pPr>
        <w:pStyle w:val="Brdtextmedindrag"/>
        <w:rPr>
          <w:spacing w:val="-2"/>
        </w:rPr>
      </w:pPr>
      <w:r w:rsidRPr="0015734D">
        <w:rPr>
          <w:spacing w:val="-2"/>
        </w:rPr>
        <w:t xml:space="preserve">Anmälan för registrering av upplåtelse ska göras inom två veckor från upplåtelsen. En upplåtelse ska anses vara registrerad vid den tidpunkt då en fullständig anmälan kom in till Lantmäteriet. </w:t>
      </w:r>
    </w:p>
    <w:p w14:paraId="355CEB62" w14:textId="4369A39E" w:rsidR="00002A94" w:rsidRPr="00002A94" w:rsidRDefault="00002A94" w:rsidP="00730B80">
      <w:pPr>
        <w:pStyle w:val="Rubrik4utannumrering"/>
      </w:pPr>
      <w:r>
        <w:t>Registrering av övergång</w:t>
      </w:r>
    </w:p>
    <w:p w14:paraId="3C527100" w14:textId="43D9BC60" w:rsidR="00563D35" w:rsidRPr="0015734D" w:rsidRDefault="00002A94" w:rsidP="00694C9F">
      <w:pPr>
        <w:pStyle w:val="Brdtext"/>
        <w:rPr>
          <w:spacing w:val="-2"/>
        </w:rPr>
      </w:pPr>
      <w:r>
        <w:rPr>
          <w:b/>
        </w:rPr>
        <w:t>3</w:t>
      </w:r>
      <w:r w:rsidRPr="00640C08">
        <w:rPr>
          <w:b/>
        </w:rPr>
        <w:t> §</w:t>
      </w:r>
      <w:r w:rsidRPr="00640C08">
        <w:t>    </w:t>
      </w:r>
      <w:r w:rsidRPr="0015734D">
        <w:rPr>
          <w:spacing w:val="-2"/>
        </w:rPr>
        <w:t xml:space="preserve">En anmälan för registrering av </w:t>
      </w:r>
      <w:r w:rsidR="00563D35" w:rsidRPr="0015734D">
        <w:rPr>
          <w:spacing w:val="-2"/>
        </w:rPr>
        <w:t>övergång ska göras av bostadsrätts</w:t>
      </w:r>
      <w:r w:rsidR="00D33A06" w:rsidRPr="0015734D">
        <w:rPr>
          <w:spacing w:val="-2"/>
        </w:rPr>
        <w:softHyphen/>
      </w:r>
      <w:r w:rsidR="00563D35" w:rsidRPr="0015734D">
        <w:rPr>
          <w:spacing w:val="-2"/>
        </w:rPr>
        <w:t>föreningen. En övergång till en sådan juridisk person som avses i 6 kap. 1 § andra stycket bostadsrätts</w:t>
      </w:r>
      <w:r w:rsidR="00563D35" w:rsidRPr="0015734D">
        <w:rPr>
          <w:spacing w:val="-2"/>
        </w:rPr>
        <w:softHyphen/>
        <w:t>lagen (1991:614) ska dock an</w:t>
      </w:r>
      <w:r w:rsidR="00EC74B6" w:rsidRPr="0015734D">
        <w:rPr>
          <w:spacing w:val="-2"/>
        </w:rPr>
        <w:softHyphen/>
      </w:r>
      <w:r w:rsidR="00563D35" w:rsidRPr="0015734D">
        <w:rPr>
          <w:spacing w:val="-2"/>
        </w:rPr>
        <w:t>mälas för registrering av den juridiska personen.</w:t>
      </w:r>
    </w:p>
    <w:p w14:paraId="7E9D6122" w14:textId="4FC31469" w:rsidR="00002A94" w:rsidRPr="0015734D" w:rsidRDefault="00563D35" w:rsidP="00694C9F">
      <w:pPr>
        <w:pStyle w:val="Brdtextmedindrag"/>
        <w:rPr>
          <w:spacing w:val="-2"/>
        </w:rPr>
      </w:pPr>
      <w:r w:rsidRPr="0015734D">
        <w:rPr>
          <w:spacing w:val="-2"/>
        </w:rPr>
        <w:t xml:space="preserve">Anmälan för registrering av övergång ska göras inom två veckor från det att bostadsrättsföreningen beslutat om medlemskap i föreningen. </w:t>
      </w:r>
      <w:r w:rsidR="00B56269" w:rsidRPr="0015734D">
        <w:rPr>
          <w:spacing w:val="-2"/>
        </w:rPr>
        <w:t>Vid över</w:t>
      </w:r>
      <w:r w:rsidR="00EC74B6" w:rsidRPr="0015734D">
        <w:rPr>
          <w:spacing w:val="-2"/>
        </w:rPr>
        <w:softHyphen/>
      </w:r>
      <w:r w:rsidR="00B56269" w:rsidRPr="0015734D">
        <w:rPr>
          <w:spacing w:val="-2"/>
        </w:rPr>
        <w:t>gång till någon som redan är medlem i föreningen eller som inte om</w:t>
      </w:r>
      <w:r w:rsidR="00EC74B6" w:rsidRPr="0015734D">
        <w:rPr>
          <w:spacing w:val="-2"/>
        </w:rPr>
        <w:softHyphen/>
      </w:r>
      <w:r w:rsidR="00B56269" w:rsidRPr="0015734D">
        <w:rPr>
          <w:spacing w:val="-2"/>
        </w:rPr>
        <w:t>fattas av kravet på medlemskap ska anmälan i stället göras inom två veckor från över</w:t>
      </w:r>
      <w:r w:rsidR="0015734D">
        <w:rPr>
          <w:spacing w:val="-2"/>
        </w:rPr>
        <w:softHyphen/>
      </w:r>
      <w:r w:rsidR="00B56269" w:rsidRPr="0015734D">
        <w:rPr>
          <w:spacing w:val="-2"/>
        </w:rPr>
        <w:t xml:space="preserve">gången. </w:t>
      </w:r>
      <w:r w:rsidRPr="0015734D">
        <w:rPr>
          <w:spacing w:val="-2"/>
        </w:rPr>
        <w:t>En övergång ska anses vara registrerad vid den tidpunkt då en full</w:t>
      </w:r>
      <w:r w:rsidR="0015734D">
        <w:rPr>
          <w:spacing w:val="-2"/>
        </w:rPr>
        <w:softHyphen/>
      </w:r>
      <w:r w:rsidRPr="0015734D">
        <w:rPr>
          <w:spacing w:val="-2"/>
        </w:rPr>
        <w:t>ständig an</w:t>
      </w:r>
      <w:r w:rsidRPr="0015734D">
        <w:rPr>
          <w:spacing w:val="-2"/>
        </w:rPr>
        <w:softHyphen/>
        <w:t xml:space="preserve">mälan kom in till Lantmäteriet. Om </w:t>
      </w:r>
      <w:r w:rsidR="00B56269" w:rsidRPr="0015734D">
        <w:rPr>
          <w:spacing w:val="-2"/>
        </w:rPr>
        <w:t xml:space="preserve">en </w:t>
      </w:r>
      <w:r w:rsidRPr="0015734D">
        <w:rPr>
          <w:spacing w:val="-2"/>
        </w:rPr>
        <w:t xml:space="preserve">anmälan </w:t>
      </w:r>
      <w:r w:rsidR="00B56269" w:rsidRPr="0015734D">
        <w:rPr>
          <w:spacing w:val="-2"/>
        </w:rPr>
        <w:t>som avser en över</w:t>
      </w:r>
      <w:r w:rsidR="0015734D">
        <w:rPr>
          <w:spacing w:val="-2"/>
        </w:rPr>
        <w:softHyphen/>
      </w:r>
      <w:r w:rsidR="00B56269" w:rsidRPr="0015734D">
        <w:rPr>
          <w:spacing w:val="-2"/>
        </w:rPr>
        <w:t xml:space="preserve">låtelse </w:t>
      </w:r>
      <w:r w:rsidRPr="0015734D">
        <w:rPr>
          <w:spacing w:val="-2"/>
        </w:rPr>
        <w:t>har gjorts före tillträdesdagen anses dock över</w:t>
      </w:r>
      <w:r w:rsidR="00B56269" w:rsidRPr="0015734D">
        <w:rPr>
          <w:spacing w:val="-2"/>
        </w:rPr>
        <w:t>låtelsen</w:t>
      </w:r>
      <w:r w:rsidRPr="0015734D">
        <w:rPr>
          <w:spacing w:val="-2"/>
        </w:rPr>
        <w:t xml:space="preserve"> vara regis</w:t>
      </w:r>
      <w:r w:rsidR="0008291A">
        <w:rPr>
          <w:spacing w:val="-2"/>
        </w:rPr>
        <w:softHyphen/>
      </w:r>
      <w:r w:rsidRPr="0015734D">
        <w:rPr>
          <w:spacing w:val="-2"/>
        </w:rPr>
        <w:t>trerad först på tillträdes</w:t>
      </w:r>
      <w:r w:rsidRPr="0015734D">
        <w:rPr>
          <w:spacing w:val="-2"/>
        </w:rPr>
        <w:softHyphen/>
        <w:t xml:space="preserve">dagen. </w:t>
      </w:r>
    </w:p>
    <w:p w14:paraId="7591D05E" w14:textId="6B859964" w:rsidR="008C0067" w:rsidRPr="0015734D" w:rsidRDefault="008C0067" w:rsidP="00694C9F">
      <w:pPr>
        <w:pStyle w:val="Brdtextmedindrag"/>
        <w:rPr>
          <w:spacing w:val="-2"/>
        </w:rPr>
      </w:pPr>
      <w:r w:rsidRPr="0015734D">
        <w:rPr>
          <w:spacing w:val="-2"/>
        </w:rPr>
        <w:t>Bostadsrättsföreningen ska anmäla om en överlåtelse som har registre</w:t>
      </w:r>
      <w:r w:rsidR="008F3256" w:rsidRPr="0015734D">
        <w:rPr>
          <w:spacing w:val="-2"/>
        </w:rPr>
        <w:softHyphen/>
      </w:r>
      <w:r w:rsidRPr="0015734D">
        <w:rPr>
          <w:spacing w:val="-2"/>
        </w:rPr>
        <w:t>rats har hävts eller återgått</w:t>
      </w:r>
      <w:r w:rsidR="000A5B00" w:rsidRPr="0015734D">
        <w:rPr>
          <w:spacing w:val="-2"/>
        </w:rPr>
        <w:t xml:space="preserve"> till säljaren utan att talan väckts i domstol</w:t>
      </w:r>
      <w:r w:rsidRPr="0015734D">
        <w:rPr>
          <w:spacing w:val="-2"/>
        </w:rPr>
        <w:t>.</w:t>
      </w:r>
    </w:p>
    <w:p w14:paraId="6B600A2A" w14:textId="4D594AA7" w:rsidR="00563D35" w:rsidRPr="0015734D" w:rsidRDefault="00563D35" w:rsidP="00694C9F">
      <w:pPr>
        <w:pStyle w:val="Brdtextmedindrag"/>
        <w:rPr>
          <w:spacing w:val="-2"/>
        </w:rPr>
      </w:pPr>
      <w:r w:rsidRPr="0015734D">
        <w:rPr>
          <w:spacing w:val="-2"/>
        </w:rPr>
        <w:t xml:space="preserve">Om en bostadsrätt har övergått till föreningen, ska anmälan göras inom två veckor från övergången. </w:t>
      </w:r>
    </w:p>
    <w:p w14:paraId="5E72EA76" w14:textId="77777777" w:rsidR="00563D35" w:rsidRDefault="00563D35" w:rsidP="00730B80">
      <w:pPr>
        <w:pStyle w:val="Rubrik4utannumrering"/>
      </w:pPr>
      <w:r>
        <w:t xml:space="preserve">Registrering av att bostadsrätten upphört </w:t>
      </w:r>
    </w:p>
    <w:p w14:paraId="79999EC9" w14:textId="4F5F3B12" w:rsidR="00563D35" w:rsidRPr="0015734D" w:rsidRDefault="00002A94" w:rsidP="00694C9F">
      <w:pPr>
        <w:pStyle w:val="Brdtext"/>
        <w:rPr>
          <w:spacing w:val="-2"/>
        </w:rPr>
      </w:pPr>
      <w:r>
        <w:rPr>
          <w:b/>
        </w:rPr>
        <w:t>4</w:t>
      </w:r>
      <w:r w:rsidR="00563D35" w:rsidRPr="00640C08">
        <w:rPr>
          <w:b/>
        </w:rPr>
        <w:t> §</w:t>
      </w:r>
      <w:r w:rsidR="00563D35" w:rsidRPr="00640C08">
        <w:t>    </w:t>
      </w:r>
      <w:r w:rsidR="00563D35" w:rsidRPr="0015734D">
        <w:rPr>
          <w:spacing w:val="-2"/>
        </w:rPr>
        <w:t xml:space="preserve">En anmälan för registrering av att en bostadsrätt har upphört ska göras av </w:t>
      </w:r>
      <w:r w:rsidR="005078A1" w:rsidRPr="0015734D">
        <w:rPr>
          <w:spacing w:val="-2"/>
        </w:rPr>
        <w:t>bostadsrätts</w:t>
      </w:r>
      <w:r w:rsidR="00563D35" w:rsidRPr="0015734D">
        <w:rPr>
          <w:spacing w:val="-2"/>
        </w:rPr>
        <w:t>föreningen inom två veckor från det att bostadsrätten upp</w:t>
      </w:r>
      <w:r w:rsidR="0015734D">
        <w:rPr>
          <w:spacing w:val="-2"/>
        </w:rPr>
        <w:softHyphen/>
      </w:r>
      <w:r w:rsidR="00563D35" w:rsidRPr="0015734D">
        <w:rPr>
          <w:spacing w:val="-2"/>
        </w:rPr>
        <w:t>hörde.</w:t>
      </w:r>
    </w:p>
    <w:p w14:paraId="156D70C5" w14:textId="77777777" w:rsidR="00563D35" w:rsidRPr="00867AAE" w:rsidRDefault="00563D35" w:rsidP="00730B80">
      <w:pPr>
        <w:pStyle w:val="Rubrik4utannumrering"/>
      </w:pPr>
      <w:r>
        <w:t>Registrering av pantsättning</w:t>
      </w:r>
    </w:p>
    <w:p w14:paraId="228BF0D6" w14:textId="1D028F00" w:rsidR="00563D35" w:rsidRPr="0015734D" w:rsidRDefault="00872BC6" w:rsidP="00694C9F">
      <w:pPr>
        <w:pStyle w:val="Brdtextmedindrag"/>
        <w:ind w:firstLine="0"/>
        <w:rPr>
          <w:spacing w:val="-2"/>
        </w:rPr>
      </w:pPr>
      <w:r>
        <w:rPr>
          <w:b/>
        </w:rPr>
        <w:t>5</w:t>
      </w:r>
      <w:r w:rsidR="00563D35" w:rsidRPr="00640C08">
        <w:rPr>
          <w:b/>
        </w:rPr>
        <w:t> §</w:t>
      </w:r>
      <w:r w:rsidR="00563D35" w:rsidRPr="00640C08">
        <w:t>    </w:t>
      </w:r>
      <w:r w:rsidR="00563D35" w:rsidRPr="0015734D">
        <w:rPr>
          <w:spacing w:val="-2"/>
        </w:rPr>
        <w:t>En anmälan för registrering av pantsättning ska göras av panthava</w:t>
      </w:r>
      <w:r w:rsidR="00563D35" w:rsidRPr="0015734D">
        <w:rPr>
          <w:spacing w:val="-2"/>
        </w:rPr>
        <w:softHyphen/>
        <w:t>ren. Anmälan ska undertecknas av panthavaren och pantsättaren.</w:t>
      </w:r>
    </w:p>
    <w:p w14:paraId="5D4031C9" w14:textId="77777777" w:rsidR="00321F90" w:rsidRDefault="00321F90" w:rsidP="00694C9F">
      <w:pPr>
        <w:pStyle w:val="Brdtextmedindrag"/>
        <w:ind w:firstLine="0"/>
      </w:pPr>
    </w:p>
    <w:p w14:paraId="6DA30F37" w14:textId="4B8F0C08" w:rsidR="00563D35" w:rsidRPr="0015734D" w:rsidRDefault="00002A94" w:rsidP="00694C9F">
      <w:pPr>
        <w:pStyle w:val="Brdtext"/>
        <w:rPr>
          <w:spacing w:val="-2"/>
        </w:rPr>
      </w:pPr>
      <w:r>
        <w:rPr>
          <w:b/>
        </w:rPr>
        <w:t>6</w:t>
      </w:r>
      <w:r w:rsidR="00563D35" w:rsidRPr="00640C08">
        <w:rPr>
          <w:b/>
        </w:rPr>
        <w:t> §</w:t>
      </w:r>
      <w:r w:rsidR="00563D35" w:rsidRPr="00640C08">
        <w:t>    </w:t>
      </w:r>
      <w:r w:rsidR="00563D35" w:rsidRPr="0015734D">
        <w:rPr>
          <w:spacing w:val="-2"/>
        </w:rPr>
        <w:t>Lantmäteriet får efter ansökan ge tillstånd till en panthavare att på egen hand registrera pantsättningar i bostadsrättsregistret.</w:t>
      </w:r>
    </w:p>
    <w:p w14:paraId="238BAA24" w14:textId="77777777" w:rsidR="00563D35" w:rsidRPr="0015734D" w:rsidRDefault="00563D35" w:rsidP="00694C9F">
      <w:pPr>
        <w:pStyle w:val="Brdtextmedindrag"/>
        <w:rPr>
          <w:spacing w:val="-2"/>
        </w:rPr>
      </w:pPr>
      <w:r w:rsidRPr="0015734D">
        <w:rPr>
          <w:spacing w:val="-2"/>
        </w:rPr>
        <w:t>Vid tillståndsprövningen ska myndigheten särskilt beakta</w:t>
      </w:r>
    </w:p>
    <w:p w14:paraId="400AF5FA" w14:textId="2342DE6A" w:rsidR="00563D35" w:rsidRPr="0015734D" w:rsidRDefault="00563D35" w:rsidP="00694C9F">
      <w:pPr>
        <w:pStyle w:val="Brdtextmedindrag"/>
        <w:rPr>
          <w:spacing w:val="-2"/>
        </w:rPr>
      </w:pPr>
      <w:r w:rsidRPr="0015734D">
        <w:rPr>
          <w:spacing w:val="-2"/>
        </w:rPr>
        <w:t>1. att panthavaren har tillgång till den tekniska utrustning och sakkunskap som krävs,</w:t>
      </w:r>
    </w:p>
    <w:p w14:paraId="7F8B5BEC" w14:textId="575B56A8" w:rsidR="00563D35" w:rsidRPr="0015734D" w:rsidRDefault="00563D35" w:rsidP="00694C9F">
      <w:pPr>
        <w:pStyle w:val="Brdtextmedindrag"/>
        <w:rPr>
          <w:spacing w:val="-2"/>
        </w:rPr>
      </w:pPr>
      <w:r w:rsidRPr="0015734D">
        <w:rPr>
          <w:spacing w:val="-2"/>
        </w:rPr>
        <w:t>2. att det finns tillfredsställande former för betalning av registreringsav</w:t>
      </w:r>
      <w:r w:rsidRPr="0015734D">
        <w:rPr>
          <w:spacing w:val="-2"/>
        </w:rPr>
        <w:softHyphen/>
        <w:t>gifter, och</w:t>
      </w:r>
    </w:p>
    <w:p w14:paraId="2052605A" w14:textId="28A5CFB5" w:rsidR="00563D35" w:rsidRPr="0015734D" w:rsidRDefault="00563D35" w:rsidP="00694C9F">
      <w:pPr>
        <w:pStyle w:val="Brdtextmedindrag"/>
        <w:rPr>
          <w:spacing w:val="-2"/>
        </w:rPr>
      </w:pPr>
      <w:r w:rsidRPr="0015734D">
        <w:rPr>
          <w:spacing w:val="-2"/>
        </w:rPr>
        <w:t>3. att panthavaren i övrigt uppfyller de krav på lämplighet som bör ställas med hänsyn till bostadsrättsregistrets uppbyggnad och funktion.</w:t>
      </w:r>
    </w:p>
    <w:p w14:paraId="13471AAA" w14:textId="77777777" w:rsidR="00563D35" w:rsidRPr="0015734D" w:rsidRDefault="00563D35" w:rsidP="00563D35">
      <w:pPr>
        <w:pStyle w:val="Brdtextmedindrag"/>
        <w:rPr>
          <w:spacing w:val="-2"/>
        </w:rPr>
      </w:pPr>
      <w:r w:rsidRPr="0015734D">
        <w:rPr>
          <w:spacing w:val="-2"/>
        </w:rPr>
        <w:t xml:space="preserve">Ett tillstånd får återkallas av Lantmäteriet om tillståndshavaren inte längre uppfyller kraven i andra stycket. </w:t>
      </w:r>
    </w:p>
    <w:p w14:paraId="29D6A78D" w14:textId="77777777" w:rsidR="00563D35" w:rsidRPr="00737F86" w:rsidRDefault="00563D35" w:rsidP="00563D35">
      <w:pPr>
        <w:pStyle w:val="Brdtextmedindrag"/>
      </w:pPr>
    </w:p>
    <w:p w14:paraId="2AE6A41D" w14:textId="773FDAFD" w:rsidR="00563D35" w:rsidRPr="0015734D" w:rsidRDefault="00002A94" w:rsidP="00563D35">
      <w:pPr>
        <w:pStyle w:val="Brdtextmedindrag"/>
        <w:ind w:firstLine="0"/>
        <w:rPr>
          <w:spacing w:val="-2"/>
        </w:rPr>
      </w:pPr>
      <w:r>
        <w:rPr>
          <w:b/>
        </w:rPr>
        <w:t>7</w:t>
      </w:r>
      <w:r w:rsidR="00563D35" w:rsidRPr="00640C08">
        <w:rPr>
          <w:b/>
        </w:rPr>
        <w:t> §</w:t>
      </w:r>
      <w:r w:rsidR="00563D35" w:rsidRPr="00640C08">
        <w:t>    </w:t>
      </w:r>
      <w:r w:rsidR="00563D35" w:rsidRPr="0015734D">
        <w:rPr>
          <w:spacing w:val="-2"/>
        </w:rPr>
        <w:t>En pantsättning som registreras efter en anmälan ska anses vara regis</w:t>
      </w:r>
      <w:r w:rsidR="00563D35" w:rsidRPr="0015734D">
        <w:rPr>
          <w:spacing w:val="-2"/>
        </w:rPr>
        <w:softHyphen/>
        <w:t>trerad vid den tidpunkt då en fullständig anmälan kom in till Lantmäteriet.</w:t>
      </w:r>
    </w:p>
    <w:p w14:paraId="6D32C8D8" w14:textId="6A8C9487" w:rsidR="00563D35" w:rsidRPr="0015734D" w:rsidRDefault="00563D35" w:rsidP="00563D35">
      <w:pPr>
        <w:pStyle w:val="Brdtextmedindrag"/>
        <w:rPr>
          <w:spacing w:val="-2"/>
        </w:rPr>
      </w:pPr>
      <w:r w:rsidRPr="0015734D">
        <w:rPr>
          <w:spacing w:val="-2"/>
        </w:rPr>
        <w:t xml:space="preserve">En pantsättning som registreras av en panthavare med tillstånd enligt </w:t>
      </w:r>
      <w:r w:rsidR="00002A94" w:rsidRPr="0015734D">
        <w:rPr>
          <w:spacing w:val="-2"/>
        </w:rPr>
        <w:t>6</w:t>
      </w:r>
      <w:r w:rsidRPr="0015734D">
        <w:rPr>
          <w:spacing w:val="-2"/>
        </w:rPr>
        <w:t> § ska anses vara registrerad vid den tidpunkt då registreringen gjordes.</w:t>
      </w:r>
    </w:p>
    <w:p w14:paraId="504FFE47" w14:textId="77777777" w:rsidR="00563D35" w:rsidRDefault="00563D35" w:rsidP="00730B80">
      <w:pPr>
        <w:pStyle w:val="Rubrik4utannumrering"/>
      </w:pPr>
      <w:r>
        <w:t>Avregistrering av pantsättning</w:t>
      </w:r>
    </w:p>
    <w:p w14:paraId="27DAD4B8" w14:textId="2ACADF58" w:rsidR="00563D35" w:rsidRPr="0015734D" w:rsidRDefault="00002A94" w:rsidP="00563D35">
      <w:pPr>
        <w:pStyle w:val="Brdtext"/>
        <w:rPr>
          <w:spacing w:val="-2"/>
        </w:rPr>
      </w:pPr>
      <w:r>
        <w:rPr>
          <w:b/>
        </w:rPr>
        <w:t>8</w:t>
      </w:r>
      <w:r w:rsidR="00563D35" w:rsidRPr="00640C08">
        <w:rPr>
          <w:b/>
        </w:rPr>
        <w:t> §</w:t>
      </w:r>
      <w:r w:rsidR="00563D35" w:rsidRPr="00640C08">
        <w:t>    </w:t>
      </w:r>
      <w:r w:rsidR="00563D35" w:rsidRPr="0015734D">
        <w:rPr>
          <w:spacing w:val="-2"/>
        </w:rPr>
        <w:t xml:space="preserve">När en pantsättning inte längre gäller ska panthavaren utan dröjsmål se till att den avregistreras. </w:t>
      </w:r>
    </w:p>
    <w:p w14:paraId="111F520A" w14:textId="5960FF19" w:rsidR="00563D35" w:rsidRPr="0015734D" w:rsidRDefault="00563D35" w:rsidP="00694C9F">
      <w:pPr>
        <w:pStyle w:val="Brdtextmedindrag"/>
        <w:rPr>
          <w:spacing w:val="-2"/>
        </w:rPr>
      </w:pPr>
      <w:r w:rsidRPr="0015734D">
        <w:rPr>
          <w:spacing w:val="-2"/>
        </w:rPr>
        <w:t xml:space="preserve">En panthavare som har tillstånd enligt </w:t>
      </w:r>
      <w:r w:rsidR="00002A94" w:rsidRPr="0015734D">
        <w:rPr>
          <w:spacing w:val="-2"/>
        </w:rPr>
        <w:t>6</w:t>
      </w:r>
      <w:r w:rsidRPr="0015734D">
        <w:rPr>
          <w:spacing w:val="-2"/>
        </w:rPr>
        <w:t> § ska på egen hand avregistrera pantsättningen. En panthavare som inte har sådant tillstånd ska göra en an</w:t>
      </w:r>
      <w:r w:rsidRPr="0015734D">
        <w:rPr>
          <w:spacing w:val="-2"/>
        </w:rPr>
        <w:softHyphen/>
        <w:t>mälan för avregistrering till Lantmäteriet. En sådan anmälan ska under</w:t>
      </w:r>
      <w:r w:rsidRPr="0015734D">
        <w:rPr>
          <w:spacing w:val="-2"/>
        </w:rPr>
        <w:softHyphen/>
        <w:t>teck</w:t>
      </w:r>
      <w:r w:rsidR="0015734D">
        <w:rPr>
          <w:spacing w:val="-2"/>
        </w:rPr>
        <w:softHyphen/>
      </w:r>
      <w:r w:rsidRPr="0015734D">
        <w:rPr>
          <w:spacing w:val="-2"/>
        </w:rPr>
        <w:t>nas av panthavaren.</w:t>
      </w:r>
    </w:p>
    <w:p w14:paraId="3887F8AE" w14:textId="3C590215" w:rsidR="00C26A35" w:rsidRPr="0015734D" w:rsidRDefault="00C26A35" w:rsidP="00694C9F">
      <w:pPr>
        <w:pStyle w:val="Brdtextmedindrag"/>
        <w:rPr>
          <w:spacing w:val="-2"/>
        </w:rPr>
      </w:pPr>
      <w:bookmarkStart w:id="9" w:name="_Hlk216169689"/>
      <w:r w:rsidRPr="0015734D">
        <w:rPr>
          <w:spacing w:val="-2"/>
        </w:rPr>
        <w:t>Om panthavaren inte längre finns, får pantsättaren göra en anmälan för avregistrering.</w:t>
      </w:r>
    </w:p>
    <w:bookmarkEnd w:id="9"/>
    <w:p w14:paraId="799B1023" w14:textId="7A7FBF91" w:rsidR="00563D35" w:rsidRPr="00AF0C04" w:rsidRDefault="00F52723" w:rsidP="00730B80">
      <w:pPr>
        <w:pStyle w:val="Rubrik4utannumrering"/>
      </w:pPr>
      <w:r>
        <w:t>Handläggning av registreringsärenden</w:t>
      </w:r>
    </w:p>
    <w:p w14:paraId="4CC70BFF" w14:textId="2937D80D" w:rsidR="00563D35" w:rsidRPr="0015734D" w:rsidRDefault="00002A94" w:rsidP="00694C9F">
      <w:pPr>
        <w:pStyle w:val="Brdtext"/>
        <w:rPr>
          <w:spacing w:val="-2"/>
        </w:rPr>
      </w:pPr>
      <w:r>
        <w:rPr>
          <w:b/>
        </w:rPr>
        <w:t>9</w:t>
      </w:r>
      <w:r w:rsidR="00563D35" w:rsidRPr="00640C08">
        <w:rPr>
          <w:b/>
        </w:rPr>
        <w:t> §</w:t>
      </w:r>
      <w:r w:rsidR="00563D35" w:rsidRPr="00640C08">
        <w:t>    </w:t>
      </w:r>
      <w:r w:rsidR="00563D35" w:rsidRPr="0015734D">
        <w:rPr>
          <w:spacing w:val="-2"/>
        </w:rPr>
        <w:t>Om den som har gjort en anmälan för registrering eller avregistrering inte har följt det som gäller för anmälan, får Lantmäteriet förelägga anmä</w:t>
      </w:r>
      <w:r w:rsidR="00563D35" w:rsidRPr="0015734D">
        <w:rPr>
          <w:spacing w:val="-2"/>
        </w:rPr>
        <w:softHyphen/>
        <w:t>laren att rätta till bristen inom en viss tid. Föreläggandet får förenas med vite.</w:t>
      </w:r>
    </w:p>
    <w:p w14:paraId="0B240417" w14:textId="77777777" w:rsidR="00563D35" w:rsidRPr="0015734D" w:rsidRDefault="00563D35" w:rsidP="00563D35">
      <w:pPr>
        <w:pStyle w:val="Brdtextmedindrag"/>
        <w:rPr>
          <w:spacing w:val="-2"/>
        </w:rPr>
      </w:pPr>
      <w:r w:rsidRPr="0015734D">
        <w:rPr>
          <w:spacing w:val="-2"/>
        </w:rPr>
        <w:t>Om</w:t>
      </w:r>
      <w:r w:rsidRPr="0015734D" w:rsidDel="00077A6A">
        <w:rPr>
          <w:spacing w:val="-2"/>
        </w:rPr>
        <w:t xml:space="preserve"> </w:t>
      </w:r>
      <w:r w:rsidRPr="0015734D">
        <w:rPr>
          <w:spacing w:val="-2"/>
        </w:rPr>
        <w:t>anmälan inte kan ligga till grund för registrering eller avregistrering direkt, ska Lantmäteriet göra en notering i registret om att en anmälan har kommit in men ännu inte behandlats.</w:t>
      </w:r>
    </w:p>
    <w:p w14:paraId="7FBDA0A5" w14:textId="77777777" w:rsidR="00563D35" w:rsidRPr="0015734D" w:rsidRDefault="00563D35" w:rsidP="00563D35">
      <w:pPr>
        <w:pStyle w:val="Brdtextmedindrag"/>
        <w:rPr>
          <w:spacing w:val="-2"/>
        </w:rPr>
      </w:pPr>
      <w:r w:rsidRPr="0015734D">
        <w:rPr>
          <w:spacing w:val="-2"/>
        </w:rPr>
        <w:t>Om anmälaren inte följer föreläggandet, får Lantmäteriet vägra registre</w:t>
      </w:r>
      <w:r w:rsidRPr="0015734D">
        <w:rPr>
          <w:spacing w:val="-2"/>
        </w:rPr>
        <w:softHyphen/>
        <w:t>ring eller avregistrering. En upplysning om det ska tas in i föreläggandet.</w:t>
      </w:r>
    </w:p>
    <w:p w14:paraId="28C8E649" w14:textId="77777777" w:rsidR="00563D35" w:rsidRPr="0015734D" w:rsidRDefault="00563D35" w:rsidP="00563D35">
      <w:pPr>
        <w:pStyle w:val="Brdtextmedindrag"/>
        <w:rPr>
          <w:spacing w:val="-2"/>
        </w:rPr>
      </w:pPr>
      <w:r w:rsidRPr="0015734D">
        <w:rPr>
          <w:spacing w:val="-2"/>
        </w:rPr>
        <w:t>Första och tredje styckena gäller inte för en anmälan som saknar uppgift om identitetsbeteckning, om bostadsrättshavaren har avlidit när anmälan för registrering eller avregistrering ges in.</w:t>
      </w:r>
    </w:p>
    <w:p w14:paraId="5D7AA3C1" w14:textId="77777777" w:rsidR="00002A94" w:rsidRPr="009D608F" w:rsidRDefault="00002A94" w:rsidP="00563D35">
      <w:pPr>
        <w:pStyle w:val="Brdtextmedindrag"/>
      </w:pPr>
    </w:p>
    <w:p w14:paraId="67C20715" w14:textId="5051724A" w:rsidR="00563D35" w:rsidRPr="0015734D" w:rsidRDefault="00002A94" w:rsidP="00694C9F">
      <w:pPr>
        <w:pStyle w:val="Brdtext"/>
        <w:rPr>
          <w:spacing w:val="-2"/>
        </w:rPr>
      </w:pPr>
      <w:r>
        <w:rPr>
          <w:b/>
        </w:rPr>
        <w:t>10</w:t>
      </w:r>
      <w:r w:rsidR="00563D35" w:rsidRPr="00640C08">
        <w:rPr>
          <w:b/>
        </w:rPr>
        <w:t> §</w:t>
      </w:r>
      <w:r w:rsidR="00563D35" w:rsidRPr="00640C08">
        <w:t>    </w:t>
      </w:r>
      <w:r w:rsidR="00563D35" w:rsidRPr="0015734D">
        <w:rPr>
          <w:spacing w:val="-2"/>
        </w:rPr>
        <w:t>Om en anmälan för registrering av upplåtelse eller övergång av en bostadsrätt inte har gjorts i rätt tid, får Lantmäteriet förelägga föreningen eller den juridiska personen att lämna in en anmälan inom en viss tid. Det</w:t>
      </w:r>
      <w:r w:rsidR="00EC74B6" w:rsidRPr="0015734D">
        <w:rPr>
          <w:spacing w:val="-2"/>
        </w:rPr>
        <w:softHyphen/>
      </w:r>
      <w:r w:rsidR="00563D35" w:rsidRPr="0015734D">
        <w:rPr>
          <w:spacing w:val="-2"/>
        </w:rPr>
        <w:t>samma gäller en anmälan för registrering om att en bostadsrätt har upphört. Föreläggandet får förenas med vite.</w:t>
      </w:r>
    </w:p>
    <w:p w14:paraId="541DC5E4" w14:textId="77777777" w:rsidR="00F52723" w:rsidRPr="00F52723" w:rsidRDefault="00F52723" w:rsidP="00694C9F">
      <w:pPr>
        <w:pStyle w:val="Brdtextmedindrag"/>
      </w:pPr>
    </w:p>
    <w:p w14:paraId="1A373AD6" w14:textId="2A833723" w:rsidR="00F52723" w:rsidRPr="006A55CA" w:rsidRDefault="00F52723" w:rsidP="00694C9F">
      <w:pPr>
        <w:pStyle w:val="Brdtext"/>
        <w:rPr>
          <w:spacing w:val="-2"/>
        </w:rPr>
      </w:pPr>
      <w:r>
        <w:rPr>
          <w:b/>
        </w:rPr>
        <w:t>1</w:t>
      </w:r>
      <w:r w:rsidR="00002A94">
        <w:rPr>
          <w:b/>
        </w:rPr>
        <w:t>1</w:t>
      </w:r>
      <w:r w:rsidRPr="00640C08">
        <w:rPr>
          <w:b/>
        </w:rPr>
        <w:t> §</w:t>
      </w:r>
      <w:r w:rsidRPr="00640C08">
        <w:t>    </w:t>
      </w:r>
      <w:bookmarkStart w:id="10" w:name="_Hlk216080279"/>
      <w:r w:rsidRPr="006A55CA">
        <w:rPr>
          <w:spacing w:val="-2"/>
        </w:rPr>
        <w:t>Vid handläggning av registreringsärenden tillämpas inte bestäm</w:t>
      </w:r>
      <w:r w:rsidR="00EC74B6" w:rsidRPr="006A55CA">
        <w:rPr>
          <w:spacing w:val="-2"/>
        </w:rPr>
        <w:softHyphen/>
      </w:r>
      <w:r w:rsidRPr="006A55CA">
        <w:rPr>
          <w:spacing w:val="-2"/>
        </w:rPr>
        <w:t>mel</w:t>
      </w:r>
      <w:r w:rsidR="006A55CA">
        <w:rPr>
          <w:spacing w:val="-2"/>
        </w:rPr>
        <w:softHyphen/>
      </w:r>
      <w:r w:rsidRPr="006A55CA">
        <w:rPr>
          <w:spacing w:val="-2"/>
        </w:rPr>
        <w:t>serna i 37–39 §§ förvaltningslagen (2017:900) om ändring av beslut.</w:t>
      </w:r>
      <w:bookmarkEnd w:id="10"/>
    </w:p>
    <w:p w14:paraId="19969110" w14:textId="77777777" w:rsidR="00563D35" w:rsidRDefault="00563D35" w:rsidP="00730B80">
      <w:pPr>
        <w:pStyle w:val="Rubrik3utannumrering"/>
      </w:pPr>
      <w:r>
        <w:t>4 kap. Avgifter, skadestånd och överklagande</w:t>
      </w:r>
    </w:p>
    <w:p w14:paraId="4047E3E3" w14:textId="77777777" w:rsidR="00563D35" w:rsidRPr="009F44DC" w:rsidRDefault="00563D35" w:rsidP="00730B80">
      <w:pPr>
        <w:pStyle w:val="Rubrik4utannumrering"/>
        <w:spacing w:before="0"/>
      </w:pPr>
      <w:r>
        <w:t>Avgifter</w:t>
      </w:r>
    </w:p>
    <w:p w14:paraId="20FE4379" w14:textId="77777777" w:rsidR="00563D35" w:rsidRPr="006A55CA" w:rsidRDefault="00563D35" w:rsidP="00563D35">
      <w:pPr>
        <w:pStyle w:val="Brdtext"/>
        <w:rPr>
          <w:spacing w:val="-2"/>
        </w:rPr>
      </w:pPr>
      <w:r>
        <w:rPr>
          <w:b/>
        </w:rPr>
        <w:t>1</w:t>
      </w:r>
      <w:r w:rsidRPr="00640C08">
        <w:rPr>
          <w:b/>
        </w:rPr>
        <w:t> §</w:t>
      </w:r>
      <w:r w:rsidRPr="00640C08">
        <w:t>    </w:t>
      </w:r>
      <w:r w:rsidRPr="006A55CA">
        <w:rPr>
          <w:spacing w:val="-2"/>
        </w:rPr>
        <w:t>Regeringen eller den myndighet som regeringen bestämmer får med</w:t>
      </w:r>
      <w:r w:rsidRPr="006A55CA">
        <w:rPr>
          <w:spacing w:val="-2"/>
        </w:rPr>
        <w:softHyphen/>
        <w:t>dela föreskrifter om avgifter</w:t>
      </w:r>
    </w:p>
    <w:p w14:paraId="556F41C9" w14:textId="77777777" w:rsidR="00563D35" w:rsidRPr="006A55CA" w:rsidRDefault="00563D35" w:rsidP="00563D35">
      <w:pPr>
        <w:pStyle w:val="Brdtextmedindrag"/>
        <w:rPr>
          <w:spacing w:val="-2"/>
        </w:rPr>
      </w:pPr>
      <w:r w:rsidRPr="006A55CA">
        <w:rPr>
          <w:spacing w:val="-2"/>
        </w:rPr>
        <w:t>1. i ärenden om registrering eller avregistrering i bostadsrättsregistret, och</w:t>
      </w:r>
    </w:p>
    <w:p w14:paraId="283BAB24" w14:textId="18C02C65" w:rsidR="00563D35" w:rsidRPr="006A55CA" w:rsidRDefault="00563D35" w:rsidP="00563D35">
      <w:pPr>
        <w:pStyle w:val="Brdtextmedindrag"/>
        <w:rPr>
          <w:spacing w:val="-2"/>
        </w:rPr>
      </w:pPr>
      <w:r w:rsidRPr="006A55CA">
        <w:rPr>
          <w:spacing w:val="-2"/>
        </w:rPr>
        <w:t>2. för tillgången till och användningen av uppgifter i bostadsrättsre</w:t>
      </w:r>
      <w:r w:rsidRPr="006A55CA">
        <w:rPr>
          <w:spacing w:val="-2"/>
        </w:rPr>
        <w:softHyphen/>
        <w:t>gis</w:t>
      </w:r>
      <w:r w:rsidR="00014600" w:rsidRPr="006A55CA">
        <w:rPr>
          <w:spacing w:val="-2"/>
        </w:rPr>
        <w:softHyphen/>
      </w:r>
      <w:r w:rsidRPr="006A55CA">
        <w:rPr>
          <w:spacing w:val="-2"/>
        </w:rPr>
        <w:t>tret.</w:t>
      </w:r>
    </w:p>
    <w:p w14:paraId="142145DE" w14:textId="77777777" w:rsidR="00563D35" w:rsidRDefault="00563D35" w:rsidP="00730B80">
      <w:pPr>
        <w:pStyle w:val="Rubrik4utannumrering"/>
      </w:pPr>
      <w:r>
        <w:t>Skadestånd</w:t>
      </w:r>
    </w:p>
    <w:p w14:paraId="5B821B8E" w14:textId="77777777" w:rsidR="00563D35" w:rsidRPr="006A55CA" w:rsidRDefault="00563D35" w:rsidP="00563D35">
      <w:pPr>
        <w:pStyle w:val="Brdtext"/>
        <w:rPr>
          <w:spacing w:val="-2"/>
        </w:rPr>
      </w:pPr>
      <w:r>
        <w:rPr>
          <w:b/>
        </w:rPr>
        <w:t>2</w:t>
      </w:r>
      <w:r w:rsidRPr="00640C08">
        <w:rPr>
          <w:b/>
        </w:rPr>
        <w:t> §</w:t>
      </w:r>
      <w:r w:rsidRPr="00640C08">
        <w:t>    </w:t>
      </w:r>
      <w:r w:rsidRPr="006A55CA">
        <w:rPr>
          <w:spacing w:val="-2"/>
        </w:rPr>
        <w:t>Den som lider skada på grund av ett tekniskt fel i bostadsrättsregistret har rätt till ersättning av staten.</w:t>
      </w:r>
    </w:p>
    <w:p w14:paraId="2968027C" w14:textId="3ED0EF45" w:rsidR="00563D35" w:rsidRPr="006A55CA" w:rsidRDefault="00563D35" w:rsidP="00563D35">
      <w:pPr>
        <w:pStyle w:val="Brdtextmedindrag"/>
        <w:rPr>
          <w:spacing w:val="-2"/>
        </w:rPr>
      </w:pPr>
      <w:r w:rsidRPr="006A55CA">
        <w:rPr>
          <w:spacing w:val="-2"/>
        </w:rPr>
        <w:t>Ersättningen ska sättas ned med skäligt belopp eller helt falla bort om den skadelidande har medverkat till skadan genom att utan skälig anled</w:t>
      </w:r>
      <w:r w:rsidRPr="006A55CA">
        <w:rPr>
          <w:spacing w:val="-2"/>
        </w:rPr>
        <w:softHyphen/>
        <w:t>ning låta bli att vidta åtgärder för att bevara sin rätt eller om den skadeli</w:t>
      </w:r>
      <w:r w:rsidR="00014600" w:rsidRPr="006A55CA">
        <w:rPr>
          <w:spacing w:val="-2"/>
        </w:rPr>
        <w:softHyphen/>
      </w:r>
      <w:r w:rsidRPr="006A55CA">
        <w:rPr>
          <w:spacing w:val="-2"/>
        </w:rPr>
        <w:t>dande på något annat sätt har medverkat till skadan genom eget vållande.</w:t>
      </w:r>
    </w:p>
    <w:p w14:paraId="1634181B" w14:textId="77777777" w:rsidR="00563D35" w:rsidRDefault="00563D35" w:rsidP="00563D35">
      <w:pPr>
        <w:pStyle w:val="Brdtextmedindrag"/>
      </w:pPr>
    </w:p>
    <w:p w14:paraId="678D7B1B" w14:textId="59C5CACE" w:rsidR="00563D35" w:rsidRPr="006A55CA" w:rsidRDefault="00563D35" w:rsidP="00563D35">
      <w:pPr>
        <w:pStyle w:val="Brdtext"/>
        <w:rPr>
          <w:spacing w:val="-2"/>
        </w:rPr>
      </w:pPr>
      <w:r>
        <w:rPr>
          <w:b/>
        </w:rPr>
        <w:t>3</w:t>
      </w:r>
      <w:r w:rsidRPr="00640C08">
        <w:rPr>
          <w:b/>
        </w:rPr>
        <w:t> §</w:t>
      </w:r>
      <w:r w:rsidRPr="00640C08">
        <w:t>    </w:t>
      </w:r>
      <w:r w:rsidRPr="006A55CA">
        <w:rPr>
          <w:spacing w:val="-2"/>
        </w:rPr>
        <w:t>En rättshavare som drabbas av skada till följd av ett beslut om rättel</w:t>
      </w:r>
      <w:r w:rsidR="00EC74B6" w:rsidRPr="006A55CA">
        <w:rPr>
          <w:spacing w:val="-2"/>
        </w:rPr>
        <w:softHyphen/>
      </w:r>
      <w:r w:rsidRPr="006A55CA">
        <w:rPr>
          <w:spacing w:val="-2"/>
        </w:rPr>
        <w:t>se enligt 2 kap. 8 §</w:t>
      </w:r>
      <w:r w:rsidR="00743F14" w:rsidRPr="006A55CA">
        <w:rPr>
          <w:spacing w:val="-2"/>
        </w:rPr>
        <w:t xml:space="preserve"> </w:t>
      </w:r>
      <w:r w:rsidRPr="006A55CA">
        <w:rPr>
          <w:spacing w:val="-2"/>
        </w:rPr>
        <w:t>har rätt till ersättning av staten. Ersättning lämnas dock inte om den skadelidande med hänsyn till felets art eller andra omständig</w:t>
      </w:r>
      <w:r w:rsidR="00EC74B6" w:rsidRPr="006A55CA">
        <w:rPr>
          <w:spacing w:val="-2"/>
        </w:rPr>
        <w:softHyphen/>
      </w:r>
      <w:r w:rsidRPr="006A55CA">
        <w:rPr>
          <w:spacing w:val="-2"/>
        </w:rPr>
        <w:t>heter borde ha insett att fel förekommit.</w:t>
      </w:r>
    </w:p>
    <w:p w14:paraId="39B89699" w14:textId="77777777" w:rsidR="00563D35" w:rsidRDefault="00563D35" w:rsidP="00730B80">
      <w:pPr>
        <w:pStyle w:val="Rubrik4utannumrering"/>
      </w:pPr>
      <w:r>
        <w:t>Överklagande</w:t>
      </w:r>
    </w:p>
    <w:p w14:paraId="7976329C" w14:textId="2E4FF015" w:rsidR="00563D35" w:rsidRPr="006A55CA" w:rsidRDefault="00563D35" w:rsidP="00563D35">
      <w:pPr>
        <w:pStyle w:val="Brdtext"/>
        <w:rPr>
          <w:spacing w:val="-2"/>
        </w:rPr>
      </w:pPr>
      <w:r>
        <w:rPr>
          <w:b/>
        </w:rPr>
        <w:t>4</w:t>
      </w:r>
      <w:r w:rsidRPr="00640C08">
        <w:rPr>
          <w:b/>
        </w:rPr>
        <w:t> §</w:t>
      </w:r>
      <w:r w:rsidRPr="00640C08">
        <w:t>    </w:t>
      </w:r>
      <w:r w:rsidRPr="006A55CA">
        <w:rPr>
          <w:spacing w:val="-2"/>
        </w:rPr>
        <w:t>Ett beslut som Lantmäteriet har meddelat enligt denna lag eller enligt föreskrifter som har meddelats i anslutning till lagen får överklagas till allmän förvaltningsdomstol.</w:t>
      </w:r>
    </w:p>
    <w:p w14:paraId="4680925E" w14:textId="77777777" w:rsidR="00563D35" w:rsidRPr="006A55CA" w:rsidRDefault="00563D35" w:rsidP="00563D35">
      <w:pPr>
        <w:pStyle w:val="Brdtextmedindrag"/>
        <w:rPr>
          <w:spacing w:val="-2"/>
        </w:rPr>
      </w:pPr>
      <w:r w:rsidRPr="006A55CA">
        <w:rPr>
          <w:spacing w:val="-2"/>
        </w:rPr>
        <w:t>Prövningstillstånd krävs vid överklagande till kammarrätten.</w:t>
      </w:r>
    </w:p>
    <w:p w14:paraId="61DC1959" w14:textId="70780481" w:rsidR="00261E0F" w:rsidRPr="00811E52" w:rsidRDefault="00261E0F" w:rsidP="00811E52">
      <w:pPr>
        <w:pStyle w:val="Slutstreck"/>
      </w:pPr>
      <w:r w:rsidRPr="00811E52">
        <w:t>                      </w:t>
      </w:r>
    </w:p>
    <w:p w14:paraId="53C55C79" w14:textId="7FDCB638" w:rsidR="00261E0F" w:rsidRPr="006A55CA" w:rsidRDefault="00261E0F" w:rsidP="004505E9">
      <w:pPr>
        <w:pStyle w:val="Brdtextmedindrag"/>
        <w:rPr>
          <w:spacing w:val="-2"/>
        </w:rPr>
      </w:pPr>
      <w:r w:rsidRPr="006A55CA">
        <w:rPr>
          <w:spacing w:val="-2"/>
        </w:rPr>
        <w:t>Föreskrifter om ikraftträdande av denna lag meddelas i lagen (2026:000) om införande av lagen (2026:000) om bostadsrättsregister.</w:t>
      </w:r>
    </w:p>
    <w:p w14:paraId="5579726F" w14:textId="77777777" w:rsidR="00261E0F" w:rsidRPr="005E0018" w:rsidRDefault="00261E0F" w:rsidP="005E0018">
      <w:pPr>
        <w:pStyle w:val="Brdtext"/>
      </w:pPr>
    </w:p>
    <w:p w14:paraId="201E56D6" w14:textId="77777777" w:rsidR="00261E0F" w:rsidRDefault="00261E0F" w:rsidP="00563D35">
      <w:pPr>
        <w:pStyle w:val="Brdtext"/>
        <w:sectPr w:rsidR="00261E0F"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48105434" w14:textId="7EAA91AE" w:rsidR="00563D35" w:rsidRDefault="00261E0F" w:rsidP="00730B80">
      <w:pPr>
        <w:pStyle w:val="Rubrik2"/>
        <w:spacing w:before="0"/>
      </w:pPr>
      <w:bookmarkStart w:id="11" w:name="_Toc221178217"/>
      <w:r w:rsidRPr="00261E0F">
        <w:t>Förslag till lag om införande av lagen (2026:000) om bostadsrättsregister</w:t>
      </w:r>
      <w:bookmarkEnd w:id="11"/>
    </w:p>
    <w:p w14:paraId="4A2A86AE" w14:textId="77777777" w:rsidR="00261E0F" w:rsidRPr="006A55CA" w:rsidRDefault="00261E0F" w:rsidP="00261E0F">
      <w:pPr>
        <w:pStyle w:val="Brdtext"/>
        <w:rPr>
          <w:spacing w:val="-2"/>
        </w:rPr>
      </w:pPr>
      <w:r w:rsidRPr="006A55CA">
        <w:rPr>
          <w:spacing w:val="-2"/>
        </w:rPr>
        <w:t>Härigenom föreskrivs följande.</w:t>
      </w:r>
    </w:p>
    <w:p w14:paraId="5C7D8C83" w14:textId="77777777" w:rsidR="00261E0F" w:rsidRDefault="00261E0F" w:rsidP="00730B80">
      <w:pPr>
        <w:pStyle w:val="Rubrik4utannumrering"/>
      </w:pPr>
      <w:r>
        <w:t>Tidpunkt för ikraftträdande</w:t>
      </w:r>
    </w:p>
    <w:p w14:paraId="57846C7C" w14:textId="77777777" w:rsidR="00261E0F" w:rsidRPr="006A55CA" w:rsidRDefault="00261E0F" w:rsidP="00261E0F">
      <w:pPr>
        <w:pStyle w:val="Brdtext"/>
        <w:rPr>
          <w:spacing w:val="-2"/>
        </w:rPr>
      </w:pPr>
      <w:r>
        <w:rPr>
          <w:b/>
        </w:rPr>
        <w:t>1</w:t>
      </w:r>
      <w:r w:rsidRPr="00640C08">
        <w:rPr>
          <w:b/>
        </w:rPr>
        <w:t> §</w:t>
      </w:r>
      <w:r w:rsidRPr="00640C08">
        <w:t>    </w:t>
      </w:r>
      <w:r w:rsidRPr="006A55CA">
        <w:rPr>
          <w:spacing w:val="-2"/>
        </w:rPr>
        <w:t>Lagen (2026:000) om bostadsrättsregister träder i kraft den dag som regeringen bestämmer. Denna lag träder i kraft den 1 januari 2027.</w:t>
      </w:r>
    </w:p>
    <w:p w14:paraId="0E42A44C" w14:textId="77777777" w:rsidR="00261E0F" w:rsidRDefault="00261E0F" w:rsidP="00730B80">
      <w:pPr>
        <w:pStyle w:val="Rubrik4utannumrering"/>
      </w:pPr>
      <w:r>
        <w:t>Ansvar för uppbyggnaden</w:t>
      </w:r>
    </w:p>
    <w:p w14:paraId="2DA5A385" w14:textId="77777777" w:rsidR="00261E0F" w:rsidRPr="00692DEF" w:rsidRDefault="00261E0F" w:rsidP="00694C9F">
      <w:pPr>
        <w:pStyle w:val="Brdtext"/>
      </w:pPr>
      <w:r>
        <w:rPr>
          <w:b/>
        </w:rPr>
        <w:t>2</w:t>
      </w:r>
      <w:r w:rsidRPr="00640C08">
        <w:rPr>
          <w:b/>
        </w:rPr>
        <w:t> §</w:t>
      </w:r>
      <w:r w:rsidRPr="00640C08">
        <w:t>    </w:t>
      </w:r>
      <w:r>
        <w:t>Lantmäteriet ska ansvara för uppbyggnaden av bostadsrättsregistret.</w:t>
      </w:r>
    </w:p>
    <w:p w14:paraId="467EE9BA" w14:textId="5FF94719" w:rsidR="00261E0F" w:rsidRDefault="00261E0F" w:rsidP="00730B80">
      <w:pPr>
        <w:pStyle w:val="Rubrik4utannumrering"/>
      </w:pPr>
      <w:r>
        <w:t xml:space="preserve">Inlämning och </w:t>
      </w:r>
      <w:r w:rsidR="00D8332E">
        <w:t xml:space="preserve">uppdatering </w:t>
      </w:r>
      <w:r>
        <w:t>av uppgifter</w:t>
      </w:r>
    </w:p>
    <w:p w14:paraId="0DD95832" w14:textId="6AADC1E0" w:rsidR="00261E0F" w:rsidRDefault="00261E0F" w:rsidP="00694C9F">
      <w:pPr>
        <w:pStyle w:val="Brdtext"/>
      </w:pPr>
      <w:r>
        <w:rPr>
          <w:b/>
        </w:rPr>
        <w:t>3</w:t>
      </w:r>
      <w:r w:rsidRPr="00640C08">
        <w:rPr>
          <w:b/>
        </w:rPr>
        <w:t> §</w:t>
      </w:r>
      <w:r w:rsidRPr="00640C08">
        <w:t>    </w:t>
      </w:r>
      <w:r w:rsidRPr="007C7B50">
        <w:t xml:space="preserve">En bostadsrättsförening ska senast den 31 december 2027 </w:t>
      </w:r>
      <w:r w:rsidR="001051F7">
        <w:t>till Lant</w:t>
      </w:r>
      <w:r w:rsidR="008F3256">
        <w:softHyphen/>
      </w:r>
      <w:r w:rsidR="001051F7">
        <w:t xml:space="preserve">mäteriet </w:t>
      </w:r>
      <w:r w:rsidRPr="007C7B50">
        <w:t xml:space="preserve">lämna de uppgifter som </w:t>
      </w:r>
      <w:r>
        <w:t>bostadsrätts</w:t>
      </w:r>
      <w:r w:rsidRPr="007C7B50">
        <w:t>registret ska innehålla i fråga om bostadsrätts</w:t>
      </w:r>
      <w:r>
        <w:softHyphen/>
      </w:r>
      <w:r w:rsidRPr="007C7B50">
        <w:t>lägenheten, bostadsrättsföreningen, bostadsrätts</w:t>
      </w:r>
      <w:r w:rsidR="00D73D55">
        <w:softHyphen/>
      </w:r>
      <w:r w:rsidRPr="007C7B50">
        <w:t xml:space="preserve">havaren, pantsättningar och anteckningar. </w:t>
      </w:r>
    </w:p>
    <w:p w14:paraId="66191E8C" w14:textId="77777777" w:rsidR="00261E0F" w:rsidRDefault="00261E0F" w:rsidP="00694C9F">
      <w:pPr>
        <w:pStyle w:val="Brdtextmedindrag"/>
      </w:pPr>
    </w:p>
    <w:p w14:paraId="6CB5DD63" w14:textId="5361A567" w:rsidR="00261E0F" w:rsidRDefault="00261E0F" w:rsidP="00694C9F">
      <w:pPr>
        <w:pStyle w:val="Brdtext"/>
      </w:pPr>
      <w:r>
        <w:rPr>
          <w:b/>
        </w:rPr>
        <w:t>4</w:t>
      </w:r>
      <w:r w:rsidRPr="00640C08">
        <w:rPr>
          <w:b/>
        </w:rPr>
        <w:t> §</w:t>
      </w:r>
      <w:r w:rsidRPr="00640C08">
        <w:t>    </w:t>
      </w:r>
      <w:bookmarkStart w:id="12" w:name="_Hlk216248426"/>
      <w:r w:rsidR="00D8332E">
        <w:t>En bostadsrättsförening som bildas efter den 31 december 2027 ska till Lantmäteriet så snart som möjligt lämna de uppgifter som bostads</w:t>
      </w:r>
      <w:r w:rsidR="00EC74B6">
        <w:softHyphen/>
      </w:r>
      <w:r w:rsidR="00D8332E">
        <w:t>rätts</w:t>
      </w:r>
      <w:r w:rsidR="00EC74B6">
        <w:softHyphen/>
      </w:r>
      <w:r w:rsidR="00D8332E">
        <w:t>registret ska innehålla enligt 3 §.</w:t>
      </w:r>
      <w:bookmarkEnd w:id="12"/>
    </w:p>
    <w:p w14:paraId="17FB1AD3" w14:textId="77777777" w:rsidR="00261E0F" w:rsidRPr="00A75E7A" w:rsidRDefault="00261E0F" w:rsidP="00694C9F">
      <w:pPr>
        <w:pStyle w:val="Brdtextmedindrag"/>
      </w:pPr>
    </w:p>
    <w:p w14:paraId="1740CDDF" w14:textId="2D4D20A3" w:rsidR="00261E0F" w:rsidRPr="006A55CA" w:rsidRDefault="00261E0F" w:rsidP="00694C9F">
      <w:pPr>
        <w:pStyle w:val="Brdtext"/>
        <w:rPr>
          <w:spacing w:val="-2"/>
        </w:rPr>
      </w:pPr>
      <w:r>
        <w:rPr>
          <w:b/>
        </w:rPr>
        <w:t>5</w:t>
      </w:r>
      <w:r w:rsidRPr="00640C08">
        <w:rPr>
          <w:b/>
        </w:rPr>
        <w:t> §</w:t>
      </w:r>
      <w:r w:rsidRPr="00640C08">
        <w:t>    </w:t>
      </w:r>
      <w:r w:rsidR="00D8332E" w:rsidRPr="006A55CA">
        <w:rPr>
          <w:spacing w:val="-2"/>
        </w:rPr>
        <w:t>En bostadsrättsförening som har lämnat uppgifter till Lantmäteriet enligt 3 eller 4 § ska så snart som möjligt underrätta myndigheten om föränd</w:t>
      </w:r>
      <w:r w:rsidR="00EC74B6" w:rsidRPr="006A55CA">
        <w:rPr>
          <w:spacing w:val="-2"/>
        </w:rPr>
        <w:softHyphen/>
      </w:r>
      <w:r w:rsidR="00D8332E" w:rsidRPr="006A55CA">
        <w:rPr>
          <w:spacing w:val="-2"/>
        </w:rPr>
        <w:t xml:space="preserve">ringar som inträffar </w:t>
      </w:r>
      <w:r w:rsidR="00C92607" w:rsidRPr="006A55CA">
        <w:rPr>
          <w:spacing w:val="-2"/>
        </w:rPr>
        <w:t xml:space="preserve">rörande dessa uppgifter </w:t>
      </w:r>
      <w:r w:rsidR="00D8332E" w:rsidRPr="006A55CA">
        <w:rPr>
          <w:spacing w:val="-2"/>
        </w:rPr>
        <w:t>innan dess att lagen (2026:000) om bostads</w:t>
      </w:r>
      <w:r w:rsidR="00EC74B6" w:rsidRPr="006A55CA">
        <w:rPr>
          <w:spacing w:val="-2"/>
        </w:rPr>
        <w:softHyphen/>
      </w:r>
      <w:r w:rsidR="00D8332E" w:rsidRPr="006A55CA">
        <w:rPr>
          <w:spacing w:val="-2"/>
        </w:rPr>
        <w:t>rättsregister träder i kraft.</w:t>
      </w:r>
    </w:p>
    <w:p w14:paraId="2C26A6D9" w14:textId="77777777" w:rsidR="00261E0F" w:rsidRPr="00A75E7A" w:rsidRDefault="00261E0F" w:rsidP="00694C9F">
      <w:pPr>
        <w:pStyle w:val="Brdtextmedindrag"/>
      </w:pPr>
    </w:p>
    <w:p w14:paraId="61DBAD92" w14:textId="0E766D53" w:rsidR="00261E0F" w:rsidRDefault="00261E0F" w:rsidP="00694C9F">
      <w:pPr>
        <w:pStyle w:val="Brdtext"/>
      </w:pPr>
      <w:r>
        <w:rPr>
          <w:b/>
        </w:rPr>
        <w:t>6</w:t>
      </w:r>
      <w:r w:rsidRPr="00640C08">
        <w:rPr>
          <w:b/>
        </w:rPr>
        <w:t> §</w:t>
      </w:r>
      <w:r w:rsidRPr="00640C08">
        <w:t>    </w:t>
      </w:r>
      <w:r w:rsidR="006A1E3C" w:rsidRPr="006A1E3C">
        <w:t>Bostadsrättsföreningens uppgiftsskyldighet enligt 3–5 §§ gäller inte om uppgifterna i stället kan inhämtas från fastighetsregistret eller lägen</w:t>
      </w:r>
      <w:r w:rsidR="00EC74B6">
        <w:softHyphen/>
      </w:r>
      <w:r w:rsidR="006A1E3C" w:rsidRPr="006A1E3C">
        <w:t>hetsregistret.</w:t>
      </w:r>
    </w:p>
    <w:p w14:paraId="439E929B" w14:textId="77777777" w:rsidR="00261E0F" w:rsidRDefault="00261E0F" w:rsidP="00694C9F">
      <w:pPr>
        <w:pStyle w:val="Brdtextmedindrag"/>
        <w:ind w:firstLine="0"/>
      </w:pPr>
    </w:p>
    <w:p w14:paraId="2B6AF8B4" w14:textId="328583DD" w:rsidR="00872E91" w:rsidRDefault="00261E0F" w:rsidP="00694C9F">
      <w:pPr>
        <w:pStyle w:val="Brdtext"/>
      </w:pPr>
      <w:r>
        <w:rPr>
          <w:b/>
        </w:rPr>
        <w:t>7</w:t>
      </w:r>
      <w:r w:rsidRPr="00640C08">
        <w:rPr>
          <w:b/>
        </w:rPr>
        <w:t> §</w:t>
      </w:r>
      <w:r w:rsidRPr="00640C08">
        <w:t>    </w:t>
      </w:r>
      <w:r w:rsidR="00872E91" w:rsidRPr="00872E91">
        <w:t>Om en bostadsrättsförening inte lämnar uppgifter enligt 3, 4 eller 5</w:t>
      </w:r>
      <w:r w:rsidR="008F3256">
        <w:t> </w:t>
      </w:r>
      <w:r w:rsidR="00872E91" w:rsidRPr="00872E91">
        <w:t>§ får Lantmäteriet förelägga bostadsrättsföreningen att fullgöra sin upp</w:t>
      </w:r>
      <w:r w:rsidR="00EC74B6">
        <w:softHyphen/>
      </w:r>
      <w:r w:rsidR="00872E91" w:rsidRPr="00872E91">
        <w:t>gifts</w:t>
      </w:r>
      <w:r w:rsidR="00EC74B6">
        <w:softHyphen/>
      </w:r>
      <w:r w:rsidR="00872E91" w:rsidRPr="00872E91">
        <w:t>skyldighet. Ett föreläggande får förenas med vite.</w:t>
      </w:r>
    </w:p>
    <w:p w14:paraId="740F2FEA" w14:textId="720C48D0" w:rsidR="00872E91" w:rsidRPr="00872E91" w:rsidRDefault="00872E91" w:rsidP="00730B80">
      <w:pPr>
        <w:pStyle w:val="Rubrik4utannumrering"/>
      </w:pPr>
      <w:r>
        <w:t>Kontroll och ändring av uppgifter</w:t>
      </w:r>
    </w:p>
    <w:p w14:paraId="6A55514B" w14:textId="12B9E0AE" w:rsidR="00872E91" w:rsidRPr="006A55CA" w:rsidRDefault="00261E0F" w:rsidP="00694C9F">
      <w:pPr>
        <w:pStyle w:val="Brdtext"/>
        <w:rPr>
          <w:spacing w:val="-2"/>
        </w:rPr>
      </w:pPr>
      <w:r>
        <w:rPr>
          <w:b/>
        </w:rPr>
        <w:t>8</w:t>
      </w:r>
      <w:r w:rsidRPr="00640C08">
        <w:rPr>
          <w:b/>
        </w:rPr>
        <w:t> §</w:t>
      </w:r>
      <w:r w:rsidRPr="00640C08">
        <w:t>    </w:t>
      </w:r>
      <w:r w:rsidR="00872E91" w:rsidRPr="006A55CA">
        <w:rPr>
          <w:spacing w:val="-2"/>
        </w:rPr>
        <w:t xml:space="preserve">Lantmäteriet ska så snart som möjligt lämna </w:t>
      </w:r>
      <w:r w:rsidR="0046128C" w:rsidRPr="006A55CA">
        <w:rPr>
          <w:spacing w:val="-2"/>
        </w:rPr>
        <w:t xml:space="preserve">vidare </w:t>
      </w:r>
      <w:r w:rsidR="00872E91" w:rsidRPr="006A55CA">
        <w:rPr>
          <w:spacing w:val="-2"/>
        </w:rPr>
        <w:t xml:space="preserve">de uppgifter som har lämnats enligt 3 § och som gäller pantsättning till panthavaren. </w:t>
      </w:r>
    </w:p>
    <w:p w14:paraId="7CBA0EFA" w14:textId="27D7406F" w:rsidR="003C23A3" w:rsidRPr="006A55CA" w:rsidRDefault="00872E91" w:rsidP="00694C9F">
      <w:pPr>
        <w:pStyle w:val="Brdtextmedindrag"/>
        <w:rPr>
          <w:b/>
          <w:spacing w:val="-2"/>
        </w:rPr>
      </w:pPr>
      <w:r w:rsidRPr="006A55CA">
        <w:rPr>
          <w:spacing w:val="-2"/>
        </w:rPr>
        <w:t>Om en bostadsrättsförening har lämnat uppgifter enligt 4 eller 5 §, ska Lant</w:t>
      </w:r>
      <w:r w:rsidR="006A55CA">
        <w:rPr>
          <w:spacing w:val="-2"/>
        </w:rPr>
        <w:softHyphen/>
      </w:r>
      <w:r w:rsidRPr="006A55CA">
        <w:rPr>
          <w:spacing w:val="-2"/>
        </w:rPr>
        <w:t>mäteriet snarast lämna vidare de uppgifter som gäller pantsättning till panthavaren.</w:t>
      </w:r>
      <w:r w:rsidR="003C23A3" w:rsidRPr="006A55CA">
        <w:rPr>
          <w:b/>
          <w:spacing w:val="-2"/>
        </w:rPr>
        <w:t xml:space="preserve"> </w:t>
      </w:r>
    </w:p>
    <w:p w14:paraId="3336566F" w14:textId="77777777" w:rsidR="003C23A3" w:rsidRDefault="003C23A3" w:rsidP="00694C9F">
      <w:pPr>
        <w:pStyle w:val="Brdtext"/>
        <w:rPr>
          <w:b/>
        </w:rPr>
      </w:pPr>
    </w:p>
    <w:p w14:paraId="78F0617E" w14:textId="0F18767E" w:rsidR="003C23A3" w:rsidRPr="006A55CA" w:rsidRDefault="003C23A3" w:rsidP="00694C9F">
      <w:pPr>
        <w:pStyle w:val="Brdtext"/>
        <w:rPr>
          <w:spacing w:val="-2"/>
        </w:rPr>
      </w:pPr>
      <w:r>
        <w:rPr>
          <w:b/>
        </w:rPr>
        <w:t>9</w:t>
      </w:r>
      <w:r w:rsidRPr="00640C08">
        <w:rPr>
          <w:b/>
        </w:rPr>
        <w:t> §</w:t>
      </w:r>
      <w:r w:rsidRPr="00640C08">
        <w:t>    </w:t>
      </w:r>
      <w:bookmarkStart w:id="13" w:name="_Hlk216251067"/>
      <w:r w:rsidR="0046128C" w:rsidRPr="006A55CA">
        <w:rPr>
          <w:spacing w:val="-2"/>
        </w:rPr>
        <w:t>En panthavare ska senast sex månader efter det att Lantmäteriet har lämnat uppgifter till panthavaren enligt 8 § första stycket,</w:t>
      </w:r>
      <w:r w:rsidR="00B628BF" w:rsidRPr="006A55CA">
        <w:rPr>
          <w:spacing w:val="-2"/>
        </w:rPr>
        <w:t xml:space="preserve"> </w:t>
      </w:r>
      <w:r w:rsidR="0046128C" w:rsidRPr="006A55CA">
        <w:rPr>
          <w:spacing w:val="-2"/>
        </w:rPr>
        <w:t>anmäla even</w:t>
      </w:r>
      <w:r w:rsidR="00B628BF" w:rsidRPr="006A55CA">
        <w:rPr>
          <w:spacing w:val="-2"/>
        </w:rPr>
        <w:softHyphen/>
      </w:r>
      <w:r w:rsidR="0046128C" w:rsidRPr="006A55CA">
        <w:rPr>
          <w:spacing w:val="-2"/>
        </w:rPr>
        <w:t>tuella tillägg eller felaktigheter avseende uppgifterna om pantsättning till myndig</w:t>
      </w:r>
      <w:r w:rsidR="006A55CA">
        <w:rPr>
          <w:spacing w:val="-2"/>
        </w:rPr>
        <w:softHyphen/>
      </w:r>
      <w:r w:rsidR="0046128C" w:rsidRPr="006A55CA">
        <w:rPr>
          <w:spacing w:val="-2"/>
        </w:rPr>
        <w:t>heten.</w:t>
      </w:r>
    </w:p>
    <w:p w14:paraId="363C431E" w14:textId="230C77C6" w:rsidR="00261E0F" w:rsidRDefault="003C23A3" w:rsidP="00694C9F">
      <w:pPr>
        <w:pStyle w:val="Brdtextmedindrag"/>
      </w:pPr>
      <w:r>
        <w:t>Om Lantmäteriet har lämnat uppgifter enligt 8 § andra stycket ska pant</w:t>
      </w:r>
      <w:r w:rsidR="005C5CDA">
        <w:softHyphen/>
      </w:r>
      <w:r>
        <w:t>havaren snarast anmäla eventuella tillägg eller felaktigheter till myn</w:t>
      </w:r>
      <w:r w:rsidR="00B628BF">
        <w:softHyphen/>
      </w:r>
      <w:r>
        <w:t>dig</w:t>
      </w:r>
      <w:r w:rsidR="006A55CA">
        <w:softHyphen/>
      </w:r>
      <w:r>
        <w:t>heten.</w:t>
      </w:r>
    </w:p>
    <w:p w14:paraId="0C3EBF46" w14:textId="5791CDDB" w:rsidR="003C23A3" w:rsidRPr="003C23A3" w:rsidRDefault="003C23A3" w:rsidP="00694C9F">
      <w:pPr>
        <w:pStyle w:val="Brdtextmedindrag"/>
      </w:pPr>
      <w:r>
        <w:t>Om en panthavare har anmält tillägg eller felaktigheter ska Lantmäteriet</w:t>
      </w:r>
      <w:r w:rsidR="003B78DD">
        <w:t xml:space="preserve"> ge</w:t>
      </w:r>
      <w:r>
        <w:t xml:space="preserve"> bostadsrättsföreningen</w:t>
      </w:r>
      <w:r w:rsidR="003B78DD">
        <w:t xml:space="preserve"> tillfälle att yttra sig</w:t>
      </w:r>
      <w:r w:rsidR="00615BD6">
        <w:t xml:space="preserve"> över uppgifterna inom </w:t>
      </w:r>
      <w:r w:rsidR="00C92607">
        <w:t>sex veckor</w:t>
      </w:r>
      <w:r>
        <w:t>.</w:t>
      </w:r>
    </w:p>
    <w:bookmarkEnd w:id="13"/>
    <w:p w14:paraId="40E7A6E5" w14:textId="77777777" w:rsidR="00261E0F" w:rsidRDefault="00261E0F" w:rsidP="00730B80">
      <w:pPr>
        <w:pStyle w:val="Rubrik4utannumrering"/>
      </w:pPr>
      <w:r>
        <w:t>Underrättelse när registret är färdigt</w:t>
      </w:r>
    </w:p>
    <w:p w14:paraId="11FA8698" w14:textId="041945B9" w:rsidR="00261E0F" w:rsidRDefault="00470D18" w:rsidP="00694C9F">
      <w:pPr>
        <w:pStyle w:val="Brdtext"/>
      </w:pPr>
      <w:r>
        <w:rPr>
          <w:b/>
        </w:rPr>
        <w:t>10</w:t>
      </w:r>
      <w:r w:rsidR="00261E0F" w:rsidRPr="00640C08">
        <w:rPr>
          <w:b/>
        </w:rPr>
        <w:t> §</w:t>
      </w:r>
      <w:r w:rsidR="00261E0F" w:rsidRPr="00640C08">
        <w:t>    </w:t>
      </w:r>
      <w:r w:rsidR="00261E0F">
        <w:t>Lantmäteriet ska underrätta regeringen när bostadsrättsregistret är fär</w:t>
      </w:r>
      <w:r w:rsidR="00261E0F">
        <w:softHyphen/>
        <w:t>digt att tas i bruk.</w:t>
      </w:r>
    </w:p>
    <w:p w14:paraId="530A422B" w14:textId="77777777" w:rsidR="00261E0F" w:rsidRDefault="00261E0F" w:rsidP="00730B80">
      <w:pPr>
        <w:pStyle w:val="Rubrik4utannumrering"/>
      </w:pPr>
      <w:r>
        <w:t>Pantsättningar före ikraftträdandet</w:t>
      </w:r>
    </w:p>
    <w:p w14:paraId="4B995A5D" w14:textId="02386C34" w:rsidR="00261E0F" w:rsidRPr="000A4978" w:rsidRDefault="00261E0F" w:rsidP="00694C9F">
      <w:pPr>
        <w:pStyle w:val="Brdtext"/>
        <w:rPr>
          <w:spacing w:val="-2"/>
        </w:rPr>
      </w:pPr>
      <w:r>
        <w:rPr>
          <w:b/>
        </w:rPr>
        <w:t>1</w:t>
      </w:r>
      <w:r w:rsidR="00470D18">
        <w:rPr>
          <w:b/>
        </w:rPr>
        <w:t>1</w:t>
      </w:r>
      <w:r w:rsidRPr="00640C08">
        <w:rPr>
          <w:b/>
        </w:rPr>
        <w:t> §</w:t>
      </w:r>
      <w:r w:rsidRPr="00640C08">
        <w:t>    </w:t>
      </w:r>
      <w:r w:rsidRPr="000A4978">
        <w:rPr>
          <w:spacing w:val="-2"/>
        </w:rPr>
        <w:t>En panträtt som har upplåtits</w:t>
      </w:r>
      <w:r w:rsidR="00111CD9">
        <w:rPr>
          <w:spacing w:val="-2"/>
        </w:rPr>
        <w:t xml:space="preserve"> och fått sakrättsligt skydd</w:t>
      </w:r>
      <w:r w:rsidRPr="000A4978">
        <w:rPr>
          <w:spacing w:val="-2"/>
        </w:rPr>
        <w:t xml:space="preserve"> före ikraft</w:t>
      </w:r>
      <w:r w:rsidR="00EC74B6">
        <w:rPr>
          <w:spacing w:val="-2"/>
        </w:rPr>
        <w:softHyphen/>
      </w:r>
      <w:r w:rsidRPr="000A4978">
        <w:rPr>
          <w:spacing w:val="-2"/>
        </w:rPr>
        <w:t>trädandet av lagen (2026:000) om bostadsrättsregister och som det lämnas uppgift om till Lantmäteriet, ska registreras i bostadsrättsregistret som en noterad pant.</w:t>
      </w:r>
    </w:p>
    <w:p w14:paraId="552C8D75" w14:textId="77777777" w:rsidR="00261E0F" w:rsidRDefault="00261E0F" w:rsidP="00694C9F">
      <w:pPr>
        <w:pStyle w:val="Brdtextmedindrag"/>
      </w:pPr>
    </w:p>
    <w:p w14:paraId="57D807F3" w14:textId="6A7CED59" w:rsidR="0046128C" w:rsidRPr="008F3256" w:rsidRDefault="00261E0F" w:rsidP="00694C9F">
      <w:pPr>
        <w:pStyle w:val="Brdtext"/>
        <w:rPr>
          <w:spacing w:val="-2"/>
        </w:rPr>
      </w:pPr>
      <w:r>
        <w:rPr>
          <w:b/>
        </w:rPr>
        <w:t>1</w:t>
      </w:r>
      <w:r w:rsidR="00470D18">
        <w:rPr>
          <w:b/>
        </w:rPr>
        <w:t>2</w:t>
      </w:r>
      <w:r w:rsidRPr="00640C08">
        <w:rPr>
          <w:b/>
        </w:rPr>
        <w:t> §</w:t>
      </w:r>
      <w:r w:rsidRPr="00640C08">
        <w:t>    </w:t>
      </w:r>
      <w:r w:rsidR="0046128C" w:rsidRPr="008F3256">
        <w:rPr>
          <w:spacing w:val="-2"/>
        </w:rPr>
        <w:t xml:space="preserve">Om en bostadsrätt belastas av flera noterade panter, ska den </w:t>
      </w:r>
      <w:r w:rsidR="0046128C" w:rsidRPr="008F3256">
        <w:rPr>
          <w:spacing w:val="-4"/>
        </w:rPr>
        <w:t>före</w:t>
      </w:r>
      <w:r w:rsidR="0046128C" w:rsidRPr="008F3256">
        <w:rPr>
          <w:spacing w:val="-4"/>
        </w:rPr>
        <w:softHyphen/>
        <w:t>trädes</w:t>
      </w:r>
      <w:r w:rsidR="008F3256" w:rsidRPr="008F3256">
        <w:rPr>
          <w:spacing w:val="-4"/>
        </w:rPr>
        <w:softHyphen/>
      </w:r>
      <w:r w:rsidR="0046128C" w:rsidRPr="008F3256">
        <w:rPr>
          <w:spacing w:val="-4"/>
        </w:rPr>
        <w:t>ordning som gällde mellan dem före ikraftträdandet</w:t>
      </w:r>
      <w:r w:rsidR="00FE65C3" w:rsidRPr="008F3256">
        <w:rPr>
          <w:spacing w:val="-4"/>
        </w:rPr>
        <w:t xml:space="preserve"> av lagen (2026:000) </w:t>
      </w:r>
      <w:r w:rsidR="00FE65C3" w:rsidRPr="008F3256">
        <w:rPr>
          <w:spacing w:val="-2"/>
        </w:rPr>
        <w:t>om bostadsrätts</w:t>
      </w:r>
      <w:r w:rsidR="00FE65C3" w:rsidRPr="008F3256">
        <w:rPr>
          <w:spacing w:val="-2"/>
        </w:rPr>
        <w:softHyphen/>
        <w:t>register</w:t>
      </w:r>
      <w:r w:rsidR="0046128C" w:rsidRPr="008F3256">
        <w:rPr>
          <w:spacing w:val="-2"/>
        </w:rPr>
        <w:t xml:space="preserve"> fortfarande gälla.</w:t>
      </w:r>
    </w:p>
    <w:p w14:paraId="293B9C05" w14:textId="4FDD8C7D" w:rsidR="00261E0F" w:rsidRPr="008F3256" w:rsidRDefault="00261E0F" w:rsidP="00694C9F">
      <w:pPr>
        <w:pStyle w:val="Brdtextmedindrag"/>
        <w:rPr>
          <w:spacing w:val="-2"/>
        </w:rPr>
      </w:pPr>
      <w:r w:rsidRPr="008F3256">
        <w:rPr>
          <w:spacing w:val="-2"/>
        </w:rPr>
        <w:t xml:space="preserve">En noterad pant ska ha företräde framför </w:t>
      </w:r>
      <w:r w:rsidR="005F7224" w:rsidRPr="008F3256">
        <w:rPr>
          <w:spacing w:val="-2"/>
        </w:rPr>
        <w:t xml:space="preserve">en </w:t>
      </w:r>
      <w:r w:rsidRPr="008F3256">
        <w:rPr>
          <w:spacing w:val="-2"/>
        </w:rPr>
        <w:t>pant</w:t>
      </w:r>
      <w:r w:rsidR="005F7224" w:rsidRPr="008F3256">
        <w:rPr>
          <w:spacing w:val="-2"/>
        </w:rPr>
        <w:t>rätt</w:t>
      </w:r>
      <w:r w:rsidRPr="008F3256">
        <w:rPr>
          <w:spacing w:val="-2"/>
        </w:rPr>
        <w:t xml:space="preserve"> som </w:t>
      </w:r>
      <w:r w:rsidR="00111CD9" w:rsidRPr="008F3256">
        <w:rPr>
          <w:spacing w:val="-2"/>
        </w:rPr>
        <w:t>har fått sak</w:t>
      </w:r>
      <w:r w:rsidR="008F3256">
        <w:rPr>
          <w:spacing w:val="-2"/>
        </w:rPr>
        <w:softHyphen/>
      </w:r>
      <w:r w:rsidR="00111CD9" w:rsidRPr="008F3256">
        <w:rPr>
          <w:spacing w:val="-2"/>
        </w:rPr>
        <w:t>rätts</w:t>
      </w:r>
      <w:r w:rsidR="0008291A">
        <w:rPr>
          <w:spacing w:val="-2"/>
        </w:rPr>
        <w:softHyphen/>
      </w:r>
      <w:r w:rsidR="00111CD9" w:rsidRPr="008F3256">
        <w:rPr>
          <w:spacing w:val="-2"/>
        </w:rPr>
        <w:t>ligt skydd</w:t>
      </w:r>
      <w:r w:rsidRPr="008F3256">
        <w:rPr>
          <w:spacing w:val="-2"/>
        </w:rPr>
        <w:t xml:space="preserve"> efter ikraftträdandet</w:t>
      </w:r>
      <w:r w:rsidR="00C92607" w:rsidRPr="008F3256">
        <w:rPr>
          <w:spacing w:val="-2"/>
        </w:rPr>
        <w:t xml:space="preserve"> av lagen om bostadsrätts</w:t>
      </w:r>
      <w:r w:rsidR="00C92607" w:rsidRPr="008F3256">
        <w:rPr>
          <w:spacing w:val="-2"/>
        </w:rPr>
        <w:softHyphen/>
        <w:t>register</w:t>
      </w:r>
      <w:r w:rsidRPr="008F3256">
        <w:rPr>
          <w:spacing w:val="-2"/>
        </w:rPr>
        <w:t>.</w:t>
      </w:r>
    </w:p>
    <w:p w14:paraId="6EDD2F79" w14:textId="77777777" w:rsidR="00261E0F" w:rsidRPr="00A75E7A" w:rsidRDefault="00261E0F" w:rsidP="00694C9F">
      <w:pPr>
        <w:pStyle w:val="Brdtextmedindrag"/>
      </w:pPr>
    </w:p>
    <w:p w14:paraId="367335FC" w14:textId="4B07B85C" w:rsidR="00261E0F" w:rsidRPr="000A4978" w:rsidRDefault="00261E0F" w:rsidP="00694C9F">
      <w:pPr>
        <w:pStyle w:val="Brdtext"/>
        <w:rPr>
          <w:spacing w:val="-2"/>
        </w:rPr>
      </w:pPr>
      <w:r>
        <w:rPr>
          <w:b/>
        </w:rPr>
        <w:t>1</w:t>
      </w:r>
      <w:r w:rsidR="00470D18">
        <w:rPr>
          <w:b/>
        </w:rPr>
        <w:t>3</w:t>
      </w:r>
      <w:r w:rsidRPr="00640C08">
        <w:rPr>
          <w:b/>
        </w:rPr>
        <w:t> §</w:t>
      </w:r>
      <w:r w:rsidRPr="00640C08">
        <w:t>    </w:t>
      </w:r>
      <w:r w:rsidRPr="000A4978">
        <w:rPr>
          <w:spacing w:val="-2"/>
        </w:rPr>
        <w:t>En panträtt som har upplåtits</w:t>
      </w:r>
      <w:r w:rsidR="00111CD9">
        <w:rPr>
          <w:spacing w:val="-2"/>
        </w:rPr>
        <w:t xml:space="preserve"> </w:t>
      </w:r>
      <w:r w:rsidR="00246A60">
        <w:rPr>
          <w:spacing w:val="-2"/>
        </w:rPr>
        <w:t>och fått sakrättsligt skydd före ikraft</w:t>
      </w:r>
      <w:r w:rsidR="008F3256">
        <w:rPr>
          <w:spacing w:val="-2"/>
        </w:rPr>
        <w:softHyphen/>
      </w:r>
      <w:r w:rsidR="00246A60">
        <w:rPr>
          <w:spacing w:val="-2"/>
        </w:rPr>
        <w:t>trä</w:t>
      </w:r>
      <w:r w:rsidR="008F3256">
        <w:rPr>
          <w:spacing w:val="-2"/>
        </w:rPr>
        <w:softHyphen/>
      </w:r>
      <w:r w:rsidR="00246A60">
        <w:rPr>
          <w:spacing w:val="-2"/>
        </w:rPr>
        <w:t xml:space="preserve">dandet av lagen (2026:000) om bostadsrättsregister </w:t>
      </w:r>
      <w:r w:rsidR="00F20492">
        <w:rPr>
          <w:spacing w:val="-2"/>
        </w:rPr>
        <w:t xml:space="preserve">men </w:t>
      </w:r>
      <w:r w:rsidR="00246A60">
        <w:rPr>
          <w:spacing w:val="-2"/>
        </w:rPr>
        <w:t xml:space="preserve">som </w:t>
      </w:r>
      <w:r w:rsidR="00F20492">
        <w:rPr>
          <w:spacing w:val="-2"/>
        </w:rPr>
        <w:t xml:space="preserve">inte </w:t>
      </w:r>
      <w:r w:rsidR="00246A60">
        <w:rPr>
          <w:spacing w:val="-2"/>
        </w:rPr>
        <w:t xml:space="preserve">har </w:t>
      </w:r>
      <w:r w:rsidR="00F20492">
        <w:rPr>
          <w:spacing w:val="-2"/>
        </w:rPr>
        <w:t>note</w:t>
      </w:r>
      <w:r w:rsidR="008F3256">
        <w:rPr>
          <w:spacing w:val="-2"/>
        </w:rPr>
        <w:softHyphen/>
      </w:r>
      <w:r w:rsidR="00F20492">
        <w:rPr>
          <w:spacing w:val="-2"/>
        </w:rPr>
        <w:t>rats enligt 11 §</w:t>
      </w:r>
      <w:r w:rsidRPr="000A4978">
        <w:rPr>
          <w:spacing w:val="-2"/>
        </w:rPr>
        <w:t xml:space="preserve"> ska </w:t>
      </w:r>
      <w:r w:rsidR="00111CD9">
        <w:rPr>
          <w:spacing w:val="-2"/>
        </w:rPr>
        <w:t>behålla sitt</w:t>
      </w:r>
      <w:r w:rsidRPr="000A4978">
        <w:rPr>
          <w:spacing w:val="-2"/>
        </w:rPr>
        <w:t xml:space="preserve"> sakrättslig</w:t>
      </w:r>
      <w:r w:rsidR="00111CD9">
        <w:rPr>
          <w:spacing w:val="-2"/>
        </w:rPr>
        <w:t>a</w:t>
      </w:r>
      <w:r w:rsidRPr="000A4978">
        <w:rPr>
          <w:spacing w:val="-2"/>
        </w:rPr>
        <w:t xml:space="preserve"> skydd </w:t>
      </w:r>
      <w:r w:rsidR="00246A60">
        <w:rPr>
          <w:spacing w:val="-2"/>
        </w:rPr>
        <w:t xml:space="preserve">endast </w:t>
      </w:r>
      <w:r w:rsidRPr="000A4978">
        <w:rPr>
          <w:spacing w:val="-2"/>
        </w:rPr>
        <w:t>om uppgift om pant</w:t>
      </w:r>
      <w:r>
        <w:rPr>
          <w:spacing w:val="-2"/>
        </w:rPr>
        <w:softHyphen/>
      </w:r>
      <w:r w:rsidRPr="000A4978">
        <w:rPr>
          <w:spacing w:val="-2"/>
        </w:rPr>
        <w:t xml:space="preserve">rätten har lämnats till Lantmäteriet senast </w:t>
      </w:r>
      <w:r w:rsidR="003A2FAE">
        <w:rPr>
          <w:spacing w:val="-2"/>
        </w:rPr>
        <w:t>sex</w:t>
      </w:r>
      <w:r w:rsidRPr="000A4978">
        <w:rPr>
          <w:spacing w:val="-2"/>
        </w:rPr>
        <w:t xml:space="preserve"> månader efter ikraftträdandet</w:t>
      </w:r>
      <w:r w:rsidR="00C92607" w:rsidRPr="00C92607">
        <w:rPr>
          <w:spacing w:val="-2"/>
        </w:rPr>
        <w:t xml:space="preserve"> </w:t>
      </w:r>
      <w:r w:rsidR="00C92607" w:rsidRPr="000A4978">
        <w:rPr>
          <w:spacing w:val="-2"/>
        </w:rPr>
        <w:t>av lagen om bostadsrättsregister</w:t>
      </w:r>
      <w:r w:rsidRPr="000A4978">
        <w:rPr>
          <w:spacing w:val="-2"/>
        </w:rPr>
        <w:t>.</w:t>
      </w:r>
    </w:p>
    <w:p w14:paraId="25949391" w14:textId="77777777" w:rsidR="00261E0F" w:rsidRPr="00A75E7A" w:rsidRDefault="00261E0F" w:rsidP="00730B80">
      <w:pPr>
        <w:pStyle w:val="Rubrik4utannumrering"/>
      </w:pPr>
      <w:r>
        <w:t>Behandling av vissa uppgifter</w:t>
      </w:r>
    </w:p>
    <w:p w14:paraId="4FEDD560" w14:textId="6ED0D03A" w:rsidR="00261E0F" w:rsidRDefault="00261E0F" w:rsidP="00694C9F">
      <w:pPr>
        <w:pStyle w:val="Brdtext"/>
      </w:pPr>
      <w:r>
        <w:rPr>
          <w:b/>
        </w:rPr>
        <w:t>1</w:t>
      </w:r>
      <w:r w:rsidR="0046128C">
        <w:rPr>
          <w:b/>
        </w:rPr>
        <w:t>4</w:t>
      </w:r>
      <w:r w:rsidRPr="00640C08">
        <w:rPr>
          <w:b/>
        </w:rPr>
        <w:t> §</w:t>
      </w:r>
      <w:r w:rsidRPr="00640C08">
        <w:t>    </w:t>
      </w:r>
      <w:r>
        <w:t>Lantmäteriet får under bostadsrättsregistrets uppbyggnad behandla även andra uppgifter i registret än dem som framgår av 3 §. De uppgifterna ska gallras när de inte längre behövs.</w:t>
      </w:r>
    </w:p>
    <w:p w14:paraId="721FAA73" w14:textId="77777777" w:rsidR="00261E0F" w:rsidRDefault="00261E0F" w:rsidP="00730B80">
      <w:pPr>
        <w:pStyle w:val="Rubrik4utannumrering"/>
      </w:pPr>
      <w:r>
        <w:t>Bemyndigande</w:t>
      </w:r>
    </w:p>
    <w:p w14:paraId="1EAF7600" w14:textId="0A5B837F" w:rsidR="00261E0F" w:rsidRDefault="00261E0F" w:rsidP="00694C9F">
      <w:pPr>
        <w:pStyle w:val="Brdtext"/>
      </w:pPr>
      <w:r>
        <w:rPr>
          <w:b/>
        </w:rPr>
        <w:t>1</w:t>
      </w:r>
      <w:r w:rsidR="0046128C">
        <w:rPr>
          <w:b/>
        </w:rPr>
        <w:t>5</w:t>
      </w:r>
      <w:r w:rsidRPr="00640C08">
        <w:rPr>
          <w:b/>
        </w:rPr>
        <w:t> §</w:t>
      </w:r>
      <w:r w:rsidRPr="00640C08">
        <w:t>    </w:t>
      </w:r>
      <w:r>
        <w:t>Regeringen eller den myndighet som regeringen bestämmer får meddela ytterligare föreskrifter om uppbyggnaden av bostadsrättsregistret.</w:t>
      </w:r>
    </w:p>
    <w:p w14:paraId="1CA2B131" w14:textId="1FE333B3" w:rsidR="00470D18" w:rsidRDefault="00470D18" w:rsidP="00730B80">
      <w:pPr>
        <w:pStyle w:val="Rubrik4utannumrering"/>
      </w:pPr>
      <w:r>
        <w:t>Överklagande</w:t>
      </w:r>
    </w:p>
    <w:p w14:paraId="4FC67385" w14:textId="75139FD0" w:rsidR="00470D18" w:rsidRDefault="00470D18" w:rsidP="00694C9F">
      <w:pPr>
        <w:pStyle w:val="Brdtext"/>
      </w:pPr>
      <w:r>
        <w:rPr>
          <w:b/>
        </w:rPr>
        <w:t>1</w:t>
      </w:r>
      <w:r w:rsidR="0046128C">
        <w:rPr>
          <w:b/>
        </w:rPr>
        <w:t>6</w:t>
      </w:r>
      <w:r w:rsidRPr="00640C08">
        <w:rPr>
          <w:b/>
        </w:rPr>
        <w:t> §</w:t>
      </w:r>
      <w:r w:rsidRPr="00640C08">
        <w:t>    </w:t>
      </w:r>
      <w:r>
        <w:t>Ett beslut som Lantmäteriet har meddelat enligt denna lag eller en</w:t>
      </w:r>
      <w:r w:rsidR="005C4CC5">
        <w:softHyphen/>
      </w:r>
      <w:r>
        <w:t>ligt före</w:t>
      </w:r>
      <w:r>
        <w:softHyphen/>
        <w:t>skrifter som har meddelats i anslutning till lagen får överklagas till allmän förvaltningsdomstol.</w:t>
      </w:r>
    </w:p>
    <w:p w14:paraId="0B4A9D8C" w14:textId="77777777" w:rsidR="00470D18" w:rsidRDefault="00470D18" w:rsidP="00694C9F">
      <w:pPr>
        <w:pStyle w:val="Brdtextmedindrag"/>
      </w:pPr>
      <w:r w:rsidRPr="00FB3D7F">
        <w:t>Prövningstillstånd krävs vid överklagande till kammarrätten</w:t>
      </w:r>
      <w:r>
        <w:t>.</w:t>
      </w:r>
    </w:p>
    <w:p w14:paraId="499C664E" w14:textId="77777777" w:rsidR="00EC74B6" w:rsidRDefault="00EC74B6" w:rsidP="00694C9F">
      <w:pPr>
        <w:pStyle w:val="Brdtextmedindrag"/>
      </w:pPr>
    </w:p>
    <w:p w14:paraId="2CB291CA" w14:textId="488AAA5F" w:rsidR="00470D18" w:rsidRPr="00470D18" w:rsidRDefault="00470D18" w:rsidP="00470D18">
      <w:pPr>
        <w:pStyle w:val="Brdtext"/>
        <w:sectPr w:rsidR="00470D18" w:rsidRPr="00470D18" w:rsidSect="00261E0F">
          <w:headerReference w:type="even" r:id="rId22"/>
          <w:headerReference w:type="default" r:id="rId23"/>
          <w:footerReference w:type="even" r:id="rId24"/>
          <w:footerReference w:type="default" r:id="rId25"/>
          <w:footerReference w:type="first" r:id="rId26"/>
          <w:pgSz w:w="9356" w:h="13721" w:code="9"/>
          <w:pgMar w:top="794" w:right="2438" w:bottom="1191" w:left="1021" w:header="0" w:footer="709" w:gutter="0"/>
          <w:cols w:space="708"/>
          <w:docGrid w:linePitch="360"/>
        </w:sectPr>
      </w:pPr>
    </w:p>
    <w:p w14:paraId="4CDA2B15" w14:textId="3E5EBEA6" w:rsidR="00261E0F" w:rsidRDefault="00261E0F" w:rsidP="00730B80">
      <w:pPr>
        <w:pStyle w:val="Rubrik2"/>
        <w:spacing w:before="0"/>
      </w:pPr>
      <w:bookmarkStart w:id="14" w:name="_Toc221178218"/>
      <w:r w:rsidRPr="00261E0F">
        <w:t>Förslag till lag om ändring i bostadsrättslagen (1991:614)</w:t>
      </w:r>
      <w:bookmarkEnd w:id="14"/>
    </w:p>
    <w:p w14:paraId="1A1235E3" w14:textId="77777777" w:rsidR="00261E0F" w:rsidRDefault="00261E0F" w:rsidP="00261E0F">
      <w:pPr>
        <w:pStyle w:val="Brdtext"/>
      </w:pPr>
      <w:r>
        <w:t>Härigenom föreskrivs i fråga om bostadsrättslagen (1991:614)</w:t>
      </w:r>
    </w:p>
    <w:p w14:paraId="47AA0BF9" w14:textId="77777777" w:rsidR="00261E0F" w:rsidRPr="0061187F" w:rsidRDefault="00261E0F" w:rsidP="00261E0F">
      <w:pPr>
        <w:pStyle w:val="Brdtextmedindrag"/>
      </w:pPr>
      <w:r>
        <w:rPr>
          <w:i/>
          <w:iCs/>
        </w:rPr>
        <w:t xml:space="preserve">dels </w:t>
      </w:r>
      <w:r>
        <w:t>att 6 kap. 1 och 11 §§, 7 kap. 14, 31 och 33 §§, 9 kap. 5, 10 och 16 §§ och rubriken närmast före 7 kap. 31 § ska ha följande lydelse,</w:t>
      </w:r>
    </w:p>
    <w:p w14:paraId="619A265F" w14:textId="77777777" w:rsidR="00261E0F" w:rsidRDefault="00261E0F" w:rsidP="00261E0F">
      <w:pPr>
        <w:pStyle w:val="Brdtextmedindrag"/>
      </w:pPr>
      <w:r>
        <w:rPr>
          <w:i/>
          <w:iCs/>
        </w:rPr>
        <w:t xml:space="preserve">dels </w:t>
      </w:r>
      <w:r>
        <w:t xml:space="preserve">att det ska införas ett nytt kapitel, 6 a kap., fem nya paragrafer, 1 kap. 3 a §, 4 kap. 4 a § och 6 kap. 5 a–5 c §§, och närmast före 4 kap. 4 a § och 6 kap. 5 a och 5 b §§ nya rubriker av följande lydelse. </w:t>
      </w:r>
    </w:p>
    <w:p w14:paraId="2B46CFF0" w14:textId="77777777" w:rsidR="00261E0F" w:rsidRDefault="00261E0F" w:rsidP="00261E0F">
      <w:pPr>
        <w:pStyle w:val="Brdtextmedindrag"/>
      </w:pPr>
    </w:p>
    <w:p w14:paraId="6BDCA1FD" w14:textId="77777777" w:rsidR="00261E0F" w:rsidRDefault="00261E0F" w:rsidP="00261E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61E0F" w:rsidRPr="005B0E77" w14:paraId="28770DB7" w14:textId="77777777" w:rsidTr="00D26EBF">
        <w:tc>
          <w:tcPr>
            <w:tcW w:w="2500" w:type="pct"/>
            <w:shd w:val="clear" w:color="auto" w:fill="auto"/>
            <w:tcMar>
              <w:left w:w="0" w:type="dxa"/>
            </w:tcMar>
          </w:tcPr>
          <w:p w14:paraId="1BCE2BE8" w14:textId="77777777" w:rsidR="00261E0F" w:rsidRPr="005B0E77" w:rsidRDefault="00261E0F" w:rsidP="00D26EBF">
            <w:pPr>
              <w:pStyle w:val="Brdtext"/>
              <w:rPr>
                <w:i/>
              </w:rPr>
            </w:pPr>
            <w:r w:rsidRPr="005B0E77">
              <w:rPr>
                <w:i/>
              </w:rPr>
              <w:t>Nuvarande lydelse</w:t>
            </w:r>
          </w:p>
        </w:tc>
        <w:tc>
          <w:tcPr>
            <w:tcW w:w="2500" w:type="pct"/>
            <w:shd w:val="clear" w:color="auto" w:fill="auto"/>
            <w:tcMar>
              <w:right w:w="0" w:type="dxa"/>
            </w:tcMar>
          </w:tcPr>
          <w:p w14:paraId="4F772298" w14:textId="77777777" w:rsidR="00261E0F" w:rsidRPr="005B0E77" w:rsidRDefault="00261E0F" w:rsidP="00D26EBF">
            <w:pPr>
              <w:pStyle w:val="Brdtext"/>
              <w:rPr>
                <w:i/>
              </w:rPr>
            </w:pPr>
            <w:r w:rsidRPr="005B0E77">
              <w:rPr>
                <w:i/>
              </w:rPr>
              <w:t>Föreslagen lydelse</w:t>
            </w:r>
          </w:p>
        </w:tc>
      </w:tr>
    </w:tbl>
    <w:p w14:paraId="7A55FFEA" w14:textId="404F4F10" w:rsidR="00261E0F" w:rsidRDefault="00261E0F" w:rsidP="00DC55EB">
      <w:pPr>
        <w:pStyle w:val="Brdtext"/>
        <w:spacing w:before="23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261E0F" w14:paraId="6F174D86" w14:textId="77777777" w:rsidTr="00D26EBF">
        <w:tc>
          <w:tcPr>
            <w:tcW w:w="2500" w:type="pct"/>
            <w:shd w:val="clear" w:color="auto" w:fill="auto"/>
            <w:tcMar>
              <w:left w:w="0" w:type="dxa"/>
            </w:tcMar>
          </w:tcPr>
          <w:p w14:paraId="6B3ADD88" w14:textId="77777777" w:rsidR="00261E0F" w:rsidRDefault="00261E0F" w:rsidP="00D26EBF">
            <w:pPr>
              <w:pStyle w:val="Brdtextmedindrag"/>
            </w:pPr>
          </w:p>
        </w:tc>
        <w:tc>
          <w:tcPr>
            <w:tcW w:w="2500" w:type="pct"/>
            <w:shd w:val="clear" w:color="auto" w:fill="auto"/>
            <w:tcMar>
              <w:right w:w="0" w:type="dxa"/>
            </w:tcMar>
          </w:tcPr>
          <w:p w14:paraId="011930E5" w14:textId="77777777" w:rsidR="00261E0F" w:rsidRDefault="00261E0F" w:rsidP="00261E0F">
            <w:pPr>
              <w:pStyle w:val="Brdtext"/>
              <w:rPr>
                <w:i/>
              </w:rPr>
            </w:pPr>
            <w:r>
              <w:rPr>
                <w:i/>
              </w:rPr>
              <w:t>3 a </w:t>
            </w:r>
            <w:r w:rsidRPr="00574282">
              <w:rPr>
                <w:i/>
              </w:rPr>
              <w:t>§</w:t>
            </w:r>
          </w:p>
          <w:p w14:paraId="4C518991" w14:textId="22D5BFC2" w:rsidR="00261E0F" w:rsidRPr="00CC223B" w:rsidRDefault="00261E0F" w:rsidP="00261E0F">
            <w:pPr>
              <w:pStyle w:val="Brdtext"/>
              <w:rPr>
                <w:spacing w:val="-2"/>
              </w:rPr>
            </w:pPr>
            <w:r w:rsidRPr="00CC223B">
              <w:rPr>
                <w:i/>
                <w:spacing w:val="-2"/>
              </w:rPr>
              <w:t xml:space="preserve">Information om varje bostadsrätt </w:t>
            </w:r>
            <w:r w:rsidRPr="00CC223B">
              <w:rPr>
                <w:i/>
                <w:spacing w:val="-4"/>
              </w:rPr>
              <w:t xml:space="preserve">finns i bostadsrättsregistret. </w:t>
            </w:r>
            <w:r w:rsidRPr="00716B39">
              <w:rPr>
                <w:i/>
                <w:spacing w:val="-4"/>
              </w:rPr>
              <w:t>Bestäm</w:t>
            </w:r>
            <w:r w:rsidR="00EC74B6" w:rsidRPr="00716B39">
              <w:rPr>
                <w:i/>
                <w:spacing w:val="-4"/>
              </w:rPr>
              <w:softHyphen/>
            </w:r>
            <w:r w:rsidRPr="00716B39">
              <w:rPr>
                <w:i/>
                <w:spacing w:val="-4"/>
              </w:rPr>
              <w:t xml:space="preserve">melser om bostadsrättsregistret finns </w:t>
            </w:r>
            <w:r w:rsidRPr="00CC223B">
              <w:rPr>
                <w:i/>
                <w:spacing w:val="-4"/>
              </w:rPr>
              <w:t>i lagen (2026:000) om bostads</w:t>
            </w:r>
            <w:r w:rsidRPr="00CC223B">
              <w:rPr>
                <w:i/>
                <w:spacing w:val="-2"/>
              </w:rPr>
              <w:t>rätts</w:t>
            </w:r>
            <w:r w:rsidR="00716B39">
              <w:rPr>
                <w:i/>
                <w:spacing w:val="-2"/>
              </w:rPr>
              <w:softHyphen/>
            </w:r>
            <w:r w:rsidRPr="00CC223B">
              <w:rPr>
                <w:i/>
                <w:spacing w:val="-2"/>
              </w:rPr>
              <w:t>register.</w:t>
            </w:r>
          </w:p>
        </w:tc>
      </w:tr>
    </w:tbl>
    <w:p w14:paraId="4A23F7F9" w14:textId="77777777" w:rsidR="00261E0F" w:rsidRPr="00FE631D" w:rsidRDefault="00261E0F" w:rsidP="00261E0F">
      <w:pPr>
        <w:pStyle w:val="Brdtext"/>
        <w:spacing w:before="230"/>
        <w:jc w:val="center"/>
        <w:rPr>
          <w:b/>
        </w:rPr>
      </w:pPr>
      <w:r>
        <w:rPr>
          <w:b/>
        </w:rPr>
        <w:t>4 kap.</w:t>
      </w:r>
    </w:p>
    <w:tbl>
      <w:tblPr>
        <w:tblW w:w="5000" w:type="pct"/>
        <w:tblCellMar>
          <w:left w:w="125" w:type="dxa"/>
          <w:right w:w="125" w:type="dxa"/>
        </w:tblCellMar>
        <w:tblLook w:val="0000" w:firstRow="0" w:lastRow="0" w:firstColumn="0" w:lastColumn="0" w:noHBand="0" w:noVBand="0"/>
      </w:tblPr>
      <w:tblGrid>
        <w:gridCol w:w="2948"/>
        <w:gridCol w:w="2949"/>
      </w:tblGrid>
      <w:tr w:rsidR="00261E0F" w14:paraId="00C533B5" w14:textId="77777777" w:rsidTr="002931A2">
        <w:tc>
          <w:tcPr>
            <w:tcW w:w="2500" w:type="pct"/>
            <w:shd w:val="clear" w:color="auto" w:fill="auto"/>
            <w:tcMar>
              <w:left w:w="0" w:type="dxa"/>
            </w:tcMar>
          </w:tcPr>
          <w:p w14:paraId="60ECF3C1" w14:textId="77777777" w:rsidR="00261E0F" w:rsidRDefault="00261E0F" w:rsidP="002931A2">
            <w:pPr>
              <w:pStyle w:val="Brdtextmedindrag"/>
            </w:pPr>
          </w:p>
        </w:tc>
        <w:tc>
          <w:tcPr>
            <w:tcW w:w="2500" w:type="pct"/>
            <w:shd w:val="clear" w:color="auto" w:fill="auto"/>
            <w:tcMar>
              <w:right w:w="0" w:type="dxa"/>
            </w:tcMar>
          </w:tcPr>
          <w:p w14:paraId="7D502D51" w14:textId="77777777" w:rsidR="00261E0F" w:rsidRPr="001B2F60" w:rsidRDefault="00261E0F" w:rsidP="00730B80">
            <w:pPr>
              <w:pStyle w:val="Rubrik5utannumrering"/>
              <w:spacing w:before="80"/>
              <w:rPr>
                <w:u w:val="single"/>
              </w:rPr>
            </w:pPr>
            <w:r w:rsidRPr="001B2F60">
              <w:rPr>
                <w:u w:val="single"/>
              </w:rPr>
              <w:t>Registrering av upplåtelse</w:t>
            </w:r>
          </w:p>
          <w:p w14:paraId="07E78673" w14:textId="77777777" w:rsidR="00261E0F" w:rsidRDefault="00261E0F" w:rsidP="002931A2">
            <w:pPr>
              <w:pStyle w:val="Brdtext"/>
              <w:rPr>
                <w:i/>
              </w:rPr>
            </w:pPr>
            <w:r>
              <w:rPr>
                <w:i/>
              </w:rPr>
              <w:t xml:space="preserve">4 a </w:t>
            </w:r>
            <w:r w:rsidRPr="00574282">
              <w:rPr>
                <w:i/>
              </w:rPr>
              <w:t>§</w:t>
            </w:r>
          </w:p>
          <w:p w14:paraId="581D8D5E" w14:textId="77777777" w:rsidR="00261E0F" w:rsidRPr="00EA7888" w:rsidRDefault="00261E0F" w:rsidP="002931A2">
            <w:pPr>
              <w:pStyle w:val="Brdtextmedindrag"/>
              <w:ind w:firstLine="0"/>
              <w:rPr>
                <w:i/>
                <w:iCs/>
                <w:spacing w:val="-2"/>
              </w:rPr>
            </w:pPr>
            <w:r w:rsidRPr="00EA7888">
              <w:rPr>
                <w:i/>
                <w:iCs/>
                <w:spacing w:val="-2"/>
              </w:rPr>
              <w:t>En upplåtelse av en bostadsrätt ska registreras i bostadsrättsregistret</w:t>
            </w:r>
            <w:r>
              <w:rPr>
                <w:i/>
                <w:iCs/>
                <w:spacing w:val="-2"/>
              </w:rPr>
              <w:t>.</w:t>
            </w:r>
          </w:p>
        </w:tc>
      </w:tr>
    </w:tbl>
    <w:p w14:paraId="285D5117" w14:textId="77777777" w:rsidR="00261E0F" w:rsidRDefault="00261E0F" w:rsidP="00261E0F">
      <w:pPr>
        <w:pStyle w:val="Brdtext"/>
        <w:spacing w:before="230"/>
        <w:jc w:val="center"/>
        <w:rPr>
          <w:b/>
        </w:rPr>
      </w:pPr>
      <w:r>
        <w:rPr>
          <w:b/>
        </w:rPr>
        <w:t>6 kap.</w:t>
      </w:r>
    </w:p>
    <w:p w14:paraId="1EFCAAE3" w14:textId="77777777" w:rsidR="00261E0F" w:rsidRDefault="00261E0F" w:rsidP="00261E0F">
      <w:pPr>
        <w:pStyle w:val="Brdtext"/>
        <w:jc w:val="center"/>
      </w:pPr>
      <w:r>
        <w:t>1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261E0F" w14:paraId="074A9108" w14:textId="77777777" w:rsidTr="002931A2">
        <w:tc>
          <w:tcPr>
            <w:tcW w:w="2500" w:type="pct"/>
            <w:shd w:val="clear" w:color="auto" w:fill="auto"/>
            <w:tcMar>
              <w:left w:w="0" w:type="dxa"/>
            </w:tcMar>
          </w:tcPr>
          <w:p w14:paraId="5E34890A" w14:textId="56DAD2D6" w:rsidR="00261E0F" w:rsidRPr="00EA7888" w:rsidRDefault="00261E0F" w:rsidP="002931A2">
            <w:pPr>
              <w:pStyle w:val="Brdtextmedindrag"/>
              <w:ind w:firstLine="0"/>
              <w:rPr>
                <w:spacing w:val="-2"/>
              </w:rPr>
            </w:pPr>
            <w:r w:rsidRPr="00EA7888">
              <w:rPr>
                <w:spacing w:val="-2"/>
              </w:rPr>
              <w:t xml:space="preserve">När en bostadsrätt har överlåtits från en bostadsrättshavare till en ny </w:t>
            </w:r>
            <w:r w:rsidRPr="0008291A">
              <w:rPr>
                <w:spacing w:val="-4"/>
              </w:rPr>
              <w:t>inne</w:t>
            </w:r>
            <w:r w:rsidRPr="0008291A">
              <w:rPr>
                <w:spacing w:val="-4"/>
              </w:rPr>
              <w:softHyphen/>
              <w:t>havare, får denne utöva bostads</w:t>
            </w:r>
            <w:r w:rsidRPr="0008291A">
              <w:rPr>
                <w:spacing w:val="-4"/>
              </w:rPr>
              <w:softHyphen/>
              <w:t>rätten</w:t>
            </w:r>
            <w:r w:rsidRPr="00EA7888">
              <w:rPr>
                <w:spacing w:val="-2"/>
              </w:rPr>
              <w:t xml:space="preserve"> endast om han är eller antas till med</w:t>
            </w:r>
            <w:r w:rsidR="0008291A">
              <w:rPr>
                <w:spacing w:val="-2"/>
              </w:rPr>
              <w:softHyphen/>
            </w:r>
            <w:r w:rsidRPr="00EA7888">
              <w:rPr>
                <w:spacing w:val="-2"/>
              </w:rPr>
              <w:t>lem i bostadsrättsföreningen.</w:t>
            </w:r>
          </w:p>
        </w:tc>
        <w:tc>
          <w:tcPr>
            <w:tcW w:w="2500" w:type="pct"/>
            <w:shd w:val="clear" w:color="auto" w:fill="auto"/>
            <w:tcMar>
              <w:right w:w="0" w:type="dxa"/>
            </w:tcMar>
          </w:tcPr>
          <w:p w14:paraId="207A1A2A" w14:textId="6BF052EA" w:rsidR="00261E0F" w:rsidRPr="00EA7888" w:rsidRDefault="00261E0F" w:rsidP="002931A2">
            <w:pPr>
              <w:pStyle w:val="Brdtextmedindrag"/>
              <w:ind w:firstLine="0"/>
              <w:rPr>
                <w:spacing w:val="-2"/>
              </w:rPr>
            </w:pPr>
            <w:r w:rsidRPr="00EA7888">
              <w:rPr>
                <w:spacing w:val="-2"/>
              </w:rPr>
              <w:t xml:space="preserve">När en bostadsrätt har överlåtits från en bostadsrättshavare till </w:t>
            </w:r>
            <w:r w:rsidRPr="0008291A">
              <w:rPr>
                <w:spacing w:val="-4"/>
              </w:rPr>
              <w:t>en ny inne</w:t>
            </w:r>
            <w:r w:rsidRPr="0008291A">
              <w:rPr>
                <w:spacing w:val="-4"/>
              </w:rPr>
              <w:softHyphen/>
              <w:t>havare, får denne utöva bostads</w:t>
            </w:r>
            <w:r w:rsidRPr="0008291A">
              <w:rPr>
                <w:spacing w:val="-4"/>
              </w:rPr>
              <w:softHyphen/>
              <w:t>rätten</w:t>
            </w:r>
            <w:r w:rsidRPr="00EA7888">
              <w:rPr>
                <w:spacing w:val="-2"/>
              </w:rPr>
              <w:t xml:space="preserve"> endast om han </w:t>
            </w:r>
            <w:r w:rsidRPr="00EA7888">
              <w:rPr>
                <w:i/>
                <w:iCs/>
                <w:spacing w:val="-2"/>
              </w:rPr>
              <w:t xml:space="preserve">eller hon </w:t>
            </w:r>
            <w:r w:rsidRPr="00EA7888">
              <w:rPr>
                <w:spacing w:val="-2"/>
              </w:rPr>
              <w:t>är eller antas till medlem i bostadsrättsföre</w:t>
            </w:r>
            <w:r w:rsidR="0008291A">
              <w:rPr>
                <w:spacing w:val="-2"/>
              </w:rPr>
              <w:softHyphen/>
            </w:r>
            <w:r w:rsidRPr="00EA7888">
              <w:rPr>
                <w:spacing w:val="-2"/>
              </w:rPr>
              <w:t xml:space="preserve">ningen. </w:t>
            </w:r>
            <w:r w:rsidRPr="00EA7888">
              <w:rPr>
                <w:i/>
                <w:iCs/>
                <w:spacing w:val="-2"/>
              </w:rPr>
              <w:t>Ett medlemskap gäll</w:t>
            </w:r>
            <w:r>
              <w:rPr>
                <w:i/>
                <w:iCs/>
                <w:spacing w:val="-2"/>
              </w:rPr>
              <w:t>er</w:t>
            </w:r>
            <w:r w:rsidRPr="00EA7888">
              <w:rPr>
                <w:i/>
                <w:iCs/>
                <w:spacing w:val="-2"/>
              </w:rPr>
              <w:t xml:space="preserve"> från till</w:t>
            </w:r>
            <w:r w:rsidRPr="00EA7888">
              <w:rPr>
                <w:i/>
                <w:iCs/>
                <w:spacing w:val="-2"/>
              </w:rPr>
              <w:softHyphen/>
              <w:t>trädesdagen. Om föreningen be</w:t>
            </w:r>
            <w:r w:rsidRPr="00EA7888">
              <w:rPr>
                <w:i/>
                <w:iCs/>
                <w:spacing w:val="-2"/>
              </w:rPr>
              <w:softHyphen/>
              <w:t>viljar medlemskap senare än till</w:t>
            </w:r>
            <w:r w:rsidR="0008291A">
              <w:rPr>
                <w:i/>
                <w:iCs/>
                <w:spacing w:val="-2"/>
              </w:rPr>
              <w:softHyphen/>
            </w:r>
            <w:r w:rsidRPr="00EA7888">
              <w:rPr>
                <w:i/>
                <w:iCs/>
                <w:spacing w:val="-2"/>
              </w:rPr>
              <w:t>trädes</w:t>
            </w:r>
            <w:r w:rsidR="0008291A">
              <w:rPr>
                <w:i/>
                <w:iCs/>
                <w:spacing w:val="-2"/>
              </w:rPr>
              <w:softHyphen/>
            </w:r>
            <w:r w:rsidRPr="00EA7888">
              <w:rPr>
                <w:i/>
                <w:iCs/>
                <w:spacing w:val="-2"/>
              </w:rPr>
              <w:t xml:space="preserve">dagen eller om en bostadsrätt har övergått på annat sätt än genom överlåtelse, </w:t>
            </w:r>
            <w:r>
              <w:rPr>
                <w:i/>
                <w:iCs/>
                <w:spacing w:val="-2"/>
              </w:rPr>
              <w:t>gäller</w:t>
            </w:r>
            <w:r w:rsidRPr="00EA7888">
              <w:rPr>
                <w:i/>
                <w:iCs/>
                <w:spacing w:val="-2"/>
              </w:rPr>
              <w:t xml:space="preserve"> medlemskapet </w:t>
            </w:r>
            <w:r>
              <w:rPr>
                <w:i/>
                <w:iCs/>
                <w:spacing w:val="-2"/>
              </w:rPr>
              <w:t xml:space="preserve">i stället </w:t>
            </w:r>
            <w:r w:rsidRPr="00EA7888">
              <w:rPr>
                <w:i/>
                <w:iCs/>
                <w:spacing w:val="-2"/>
              </w:rPr>
              <w:t>från beslutsdagen.</w:t>
            </w:r>
          </w:p>
        </w:tc>
      </w:tr>
      <w:tr w:rsidR="00261E0F" w14:paraId="0805E7AD" w14:textId="77777777" w:rsidTr="002931A2">
        <w:tblPrEx>
          <w:tblLook w:val="0600" w:firstRow="0" w:lastRow="0" w:firstColumn="0" w:lastColumn="0" w:noHBand="1" w:noVBand="1"/>
        </w:tblPrEx>
        <w:tc>
          <w:tcPr>
            <w:tcW w:w="2500" w:type="pct"/>
            <w:shd w:val="clear" w:color="auto" w:fill="auto"/>
            <w:tcMar>
              <w:left w:w="0" w:type="dxa"/>
            </w:tcMar>
          </w:tcPr>
          <w:p w14:paraId="52AA963A" w14:textId="77777777" w:rsidR="00261E0F" w:rsidRDefault="00261E0F" w:rsidP="002931A2">
            <w:pPr>
              <w:pStyle w:val="Brdtextmedindrag"/>
            </w:pPr>
            <w:r>
              <w:t xml:space="preserve">En juridisk person får </w:t>
            </w:r>
            <w:r w:rsidRPr="006B0F31">
              <w:rPr>
                <w:i/>
                <w:iCs/>
              </w:rPr>
              <w:t>dock</w:t>
            </w:r>
            <w:r>
              <w:t xml:space="preserve"> utöva bostadsrätten utan att vara medlem </w:t>
            </w:r>
          </w:p>
          <w:p w14:paraId="7552235B" w14:textId="48D8FEB6" w:rsidR="00261E0F" w:rsidRDefault="00261E0F" w:rsidP="002931A2">
            <w:pPr>
              <w:pStyle w:val="Brdtextmedindrag"/>
              <w:ind w:firstLine="0"/>
            </w:pPr>
            <w:r>
              <w:t>i föreningen, om den juridiska per</w:t>
            </w:r>
            <w:r>
              <w:softHyphen/>
              <w:t>so</w:t>
            </w:r>
            <w:r>
              <w:softHyphen/>
              <w:t>nen har förvärvat bostads</w:t>
            </w:r>
            <w:r>
              <w:softHyphen/>
              <w:t>rätten vid exekutiv för</w:t>
            </w:r>
            <w:r>
              <w:softHyphen/>
              <w:t>säljning eller vid tvångsförsäljning enligt 8 kap. och då hade panträtt i bostadsrätten. Tre år efter förvärvet får föreningen uppmana den juridiska personen att inom sex månader från uppma</w:t>
            </w:r>
            <w:r>
              <w:softHyphen/>
              <w:t>ningen visa att någon som inte får vägras inträde i föreningen har för</w:t>
            </w:r>
            <w:r>
              <w:softHyphen/>
              <w:t>värvat bostadsrätten och sökt med</w:t>
            </w:r>
            <w:r>
              <w:softHyphen/>
              <w:t>lemskap. Om uppmaningen inte följs, får bostadsrätten tvångsför</w:t>
            </w:r>
            <w:r>
              <w:softHyphen/>
              <w:t>säljas enligt 8 kap. för den juri</w:t>
            </w:r>
            <w:r>
              <w:softHyphen/>
              <w:t>diska personens räkning. En juridisk per</w:t>
            </w:r>
            <w:r>
              <w:softHyphen/>
              <w:t>son kan i föreningens stadgar med</w:t>
            </w:r>
            <w:r>
              <w:softHyphen/>
              <w:t>ges en mer vidsträckt rätt än som angetts här.</w:t>
            </w:r>
          </w:p>
        </w:tc>
        <w:tc>
          <w:tcPr>
            <w:tcW w:w="2500" w:type="pct"/>
            <w:shd w:val="clear" w:color="auto" w:fill="auto"/>
            <w:tcMar>
              <w:right w:w="0" w:type="dxa"/>
            </w:tcMar>
          </w:tcPr>
          <w:p w14:paraId="6B2356A9" w14:textId="77777777" w:rsidR="00261E0F" w:rsidRDefault="00261E0F" w:rsidP="002931A2">
            <w:pPr>
              <w:pStyle w:val="Brdtextmedindrag"/>
            </w:pPr>
            <w:r>
              <w:t xml:space="preserve">En juridisk person får utöva bostadsrätten utan att vara medlem </w:t>
            </w:r>
          </w:p>
          <w:p w14:paraId="45C0944B" w14:textId="297FAE6E" w:rsidR="00261E0F" w:rsidRDefault="00261E0F" w:rsidP="002931A2">
            <w:pPr>
              <w:pStyle w:val="Brdtextmedindrag"/>
              <w:ind w:firstLine="0"/>
            </w:pPr>
            <w:r>
              <w:t>i föreningen, om den juridiska per</w:t>
            </w:r>
            <w:r>
              <w:softHyphen/>
              <w:t>sonen har förvärvat bostads</w:t>
            </w:r>
            <w:r>
              <w:softHyphen/>
              <w:t>rätten vid exekutiv försäljning eller vid tvångsförsäljning enligt 8 kap. och då hade panträtt i bostadsrätten. Tre år efter förvärvet får föreningen uppmana den juridiska personen att inom sex månader från uppma</w:t>
            </w:r>
            <w:r>
              <w:softHyphen/>
              <w:t>ningen visa att någon som inte får vägras inträde i föreningen har för</w:t>
            </w:r>
            <w:r>
              <w:softHyphen/>
              <w:t>värvat bostadsrätten och sökt med</w:t>
            </w:r>
            <w:r>
              <w:softHyphen/>
              <w:t>lemskap. Om uppmaningen inte följs, får bostadsrätten tvångs</w:t>
            </w:r>
            <w:r>
              <w:softHyphen/>
              <w:t>för</w:t>
            </w:r>
            <w:r>
              <w:softHyphen/>
              <w:t>säljas enligt 8 kap. för den juri</w:t>
            </w:r>
            <w:r>
              <w:softHyphen/>
              <w:t>diska personens räkning. En juridisk per</w:t>
            </w:r>
            <w:r>
              <w:softHyphen/>
              <w:t>son kan i föreningens stadgar med</w:t>
            </w:r>
            <w:r>
              <w:softHyphen/>
              <w:t>ges en mer vidsträckt rätt än som angetts här.</w:t>
            </w:r>
          </w:p>
        </w:tc>
      </w:tr>
      <w:tr w:rsidR="00261E0F" w14:paraId="3C30EB4C" w14:textId="77777777" w:rsidTr="002931A2">
        <w:tc>
          <w:tcPr>
            <w:tcW w:w="2500" w:type="pct"/>
            <w:shd w:val="clear" w:color="auto" w:fill="auto"/>
            <w:tcMar>
              <w:left w:w="0" w:type="dxa"/>
            </w:tcMar>
          </w:tcPr>
          <w:p w14:paraId="659596EF" w14:textId="77777777" w:rsidR="00261E0F" w:rsidRDefault="00261E0F" w:rsidP="002931A2">
            <w:pPr>
              <w:pStyle w:val="Brdtextmedindrag"/>
            </w:pPr>
          </w:p>
        </w:tc>
        <w:tc>
          <w:tcPr>
            <w:tcW w:w="2500" w:type="pct"/>
            <w:shd w:val="clear" w:color="auto" w:fill="auto"/>
            <w:tcMar>
              <w:right w:w="0" w:type="dxa"/>
            </w:tcMar>
          </w:tcPr>
          <w:p w14:paraId="36CC4CC8" w14:textId="77777777" w:rsidR="00261E0F" w:rsidRPr="001B2F60" w:rsidRDefault="00261E0F" w:rsidP="00730B80">
            <w:pPr>
              <w:pStyle w:val="Rubrik5utannumrering"/>
              <w:rPr>
                <w:u w:val="single"/>
              </w:rPr>
            </w:pPr>
            <w:r w:rsidRPr="001B2F60">
              <w:rPr>
                <w:u w:val="single"/>
              </w:rPr>
              <w:t xml:space="preserve">Registrering av övergång </w:t>
            </w:r>
          </w:p>
          <w:p w14:paraId="56AA5518" w14:textId="77777777" w:rsidR="00261E0F" w:rsidRDefault="00261E0F" w:rsidP="002931A2">
            <w:pPr>
              <w:pStyle w:val="Brdtext"/>
              <w:rPr>
                <w:i/>
              </w:rPr>
            </w:pPr>
            <w:r>
              <w:rPr>
                <w:i/>
              </w:rPr>
              <w:t xml:space="preserve">5 a </w:t>
            </w:r>
            <w:r w:rsidRPr="00574282">
              <w:rPr>
                <w:i/>
              </w:rPr>
              <w:t>§</w:t>
            </w:r>
          </w:p>
          <w:p w14:paraId="5F8F5BA6" w14:textId="77777777" w:rsidR="00261E0F" w:rsidRDefault="00261E0F" w:rsidP="002931A2">
            <w:pPr>
              <w:pStyle w:val="Brdtextmedindrag"/>
              <w:ind w:firstLine="0"/>
              <w:rPr>
                <w:i/>
                <w:spacing w:val="-2"/>
              </w:rPr>
            </w:pPr>
            <w:r w:rsidRPr="00E6609B">
              <w:rPr>
                <w:i/>
                <w:spacing w:val="-2"/>
              </w:rPr>
              <w:t>En övergång av en bostadsrätt ska registreras i bostadsrättsregistret</w:t>
            </w:r>
            <w:r>
              <w:rPr>
                <w:i/>
                <w:spacing w:val="-2"/>
              </w:rPr>
              <w:t>.</w:t>
            </w:r>
          </w:p>
          <w:p w14:paraId="19BBD8A8" w14:textId="77777777" w:rsidR="00261E0F" w:rsidRPr="004F3C65" w:rsidRDefault="00261E0F" w:rsidP="00730B80">
            <w:pPr>
              <w:pStyle w:val="Rubrik5utannumrering"/>
              <w:rPr>
                <w:u w:val="single"/>
              </w:rPr>
            </w:pPr>
            <w:r w:rsidRPr="004F3C65">
              <w:rPr>
                <w:u w:val="single"/>
              </w:rPr>
              <w:t>Sakrättsligt skydd vid överlåtelse</w:t>
            </w:r>
          </w:p>
          <w:p w14:paraId="56736757" w14:textId="77777777" w:rsidR="00261E0F" w:rsidRDefault="00261E0F" w:rsidP="002931A2">
            <w:pPr>
              <w:pStyle w:val="Brdtext"/>
              <w:rPr>
                <w:i/>
              </w:rPr>
            </w:pPr>
            <w:r>
              <w:rPr>
                <w:i/>
              </w:rPr>
              <w:t xml:space="preserve">5 b </w:t>
            </w:r>
            <w:r w:rsidRPr="00574282">
              <w:rPr>
                <w:i/>
              </w:rPr>
              <w:t>§</w:t>
            </w:r>
          </w:p>
          <w:p w14:paraId="24506B4B" w14:textId="77777777" w:rsidR="00261E0F" w:rsidRPr="006310B5" w:rsidRDefault="00261E0F" w:rsidP="002931A2">
            <w:pPr>
              <w:pStyle w:val="Brdtextmedindrag"/>
              <w:ind w:firstLine="0"/>
              <w:rPr>
                <w:i/>
              </w:rPr>
            </w:pPr>
            <w:r w:rsidRPr="00E6609B">
              <w:rPr>
                <w:i/>
                <w:spacing w:val="-2"/>
              </w:rPr>
              <w:t xml:space="preserve">En överlåtelse av en bostadsrätt gäller mot överlåtarens borgenärer </w:t>
            </w:r>
            <w:r>
              <w:rPr>
                <w:i/>
                <w:spacing w:val="-2"/>
              </w:rPr>
              <w:t>när den</w:t>
            </w:r>
            <w:r w:rsidRPr="00E6609B">
              <w:rPr>
                <w:i/>
                <w:spacing w:val="-2"/>
              </w:rPr>
              <w:t xml:space="preserve"> har registre</w:t>
            </w:r>
            <w:r w:rsidRPr="00E6609B">
              <w:rPr>
                <w:i/>
                <w:spacing w:val="-2"/>
              </w:rPr>
              <w:softHyphen/>
              <w:t>rats i bostads</w:t>
            </w:r>
            <w:r>
              <w:rPr>
                <w:i/>
                <w:spacing w:val="-2"/>
              </w:rPr>
              <w:softHyphen/>
            </w:r>
            <w:r w:rsidRPr="00E6609B">
              <w:rPr>
                <w:i/>
                <w:spacing w:val="-2"/>
              </w:rPr>
              <w:t>rättsregistret</w:t>
            </w:r>
            <w:r>
              <w:rPr>
                <w:i/>
              </w:rPr>
              <w:t>.</w:t>
            </w:r>
          </w:p>
        </w:tc>
      </w:tr>
    </w:tbl>
    <w:p w14:paraId="3BBF8E4A" w14:textId="77777777" w:rsidR="00261E0F" w:rsidRDefault="00261E0F" w:rsidP="00261E0F">
      <w:pPr>
        <w:pStyle w:val="Brdtextmedindrag"/>
        <w:tabs>
          <w:tab w:val="clear" w:pos="2268"/>
          <w:tab w:val="left" w:pos="4554"/>
          <w:tab w:val="left" w:pos="5208"/>
        </w:tabs>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61E0F" w14:paraId="3E13E249" w14:textId="77777777" w:rsidTr="002931A2">
        <w:tc>
          <w:tcPr>
            <w:tcW w:w="2500" w:type="pct"/>
            <w:shd w:val="clear" w:color="auto" w:fill="auto"/>
            <w:tcMar>
              <w:left w:w="0" w:type="dxa"/>
            </w:tcMar>
          </w:tcPr>
          <w:p w14:paraId="3EC271E4" w14:textId="77777777" w:rsidR="00261E0F" w:rsidRDefault="00261E0F" w:rsidP="002931A2">
            <w:pPr>
              <w:pStyle w:val="Brdtextmedindrag"/>
            </w:pPr>
          </w:p>
        </w:tc>
        <w:tc>
          <w:tcPr>
            <w:tcW w:w="2500" w:type="pct"/>
            <w:shd w:val="clear" w:color="auto" w:fill="auto"/>
            <w:tcMar>
              <w:right w:w="0" w:type="dxa"/>
            </w:tcMar>
          </w:tcPr>
          <w:p w14:paraId="44981CD5" w14:textId="77777777" w:rsidR="00261E0F" w:rsidRDefault="00261E0F" w:rsidP="002931A2">
            <w:pPr>
              <w:pStyle w:val="Brdtext"/>
              <w:rPr>
                <w:i/>
              </w:rPr>
            </w:pPr>
            <w:r>
              <w:rPr>
                <w:i/>
              </w:rPr>
              <w:t xml:space="preserve">5 c </w:t>
            </w:r>
            <w:r w:rsidRPr="00574282">
              <w:rPr>
                <w:i/>
              </w:rPr>
              <w:t>§</w:t>
            </w:r>
          </w:p>
          <w:p w14:paraId="1A96EB87" w14:textId="77777777" w:rsidR="00261E0F" w:rsidRPr="00CC223B" w:rsidRDefault="00261E0F" w:rsidP="002931A2">
            <w:pPr>
              <w:pStyle w:val="Brdtextmedindrag"/>
              <w:ind w:firstLine="0"/>
              <w:rPr>
                <w:i/>
                <w:spacing w:val="-2"/>
              </w:rPr>
            </w:pPr>
            <w:r w:rsidRPr="00CC223B">
              <w:rPr>
                <w:i/>
                <w:spacing w:val="-2"/>
              </w:rPr>
              <w:t>Om en bostadsrätt har överlåtits till flera var för sig, gäller en tidigare överlåtel</w:t>
            </w:r>
            <w:r w:rsidRPr="00CC223B">
              <w:rPr>
                <w:i/>
                <w:spacing w:val="-2"/>
              </w:rPr>
              <w:softHyphen/>
              <w:t>se framför en överlåtelse som har skett senare.</w:t>
            </w:r>
          </w:p>
          <w:p w14:paraId="2AD64CD9" w14:textId="4B06C580" w:rsidR="00261E0F" w:rsidRPr="00CC223B" w:rsidRDefault="00261E0F" w:rsidP="002931A2">
            <w:pPr>
              <w:pStyle w:val="Brdtextmedindrag"/>
              <w:rPr>
                <w:i/>
                <w:spacing w:val="-2"/>
              </w:rPr>
            </w:pPr>
            <w:r w:rsidRPr="00CC223B">
              <w:rPr>
                <w:i/>
                <w:spacing w:val="-2"/>
              </w:rPr>
              <w:t>En senare överlåtelse gäller dock framför en tidigare, om överlåtel</w:t>
            </w:r>
            <w:r w:rsidRPr="00CC223B">
              <w:rPr>
                <w:i/>
                <w:spacing w:val="-2"/>
              </w:rPr>
              <w:softHyphen/>
              <w:t>sen har registrerats i bostadsrätts</w:t>
            </w:r>
            <w:r w:rsidRPr="00CC223B">
              <w:rPr>
                <w:i/>
                <w:spacing w:val="-2"/>
              </w:rPr>
              <w:softHyphen/>
              <w:t>regis</w:t>
            </w:r>
            <w:r w:rsidR="00CC223B">
              <w:rPr>
                <w:i/>
                <w:spacing w:val="-2"/>
              </w:rPr>
              <w:softHyphen/>
            </w:r>
            <w:r w:rsidRPr="00CC223B">
              <w:rPr>
                <w:i/>
                <w:spacing w:val="-2"/>
              </w:rPr>
              <w:t>tret före den tidigare överlå</w:t>
            </w:r>
            <w:r w:rsidRPr="00CC223B">
              <w:rPr>
                <w:i/>
                <w:spacing w:val="-2"/>
              </w:rPr>
              <w:softHyphen/>
              <w:t>telsen och den senare förvärvaren vid tid</w:t>
            </w:r>
            <w:r w:rsidR="0008291A">
              <w:rPr>
                <w:i/>
                <w:spacing w:val="-2"/>
              </w:rPr>
              <w:softHyphen/>
            </w:r>
            <w:r w:rsidRPr="00CC223B">
              <w:rPr>
                <w:i/>
                <w:spacing w:val="-2"/>
              </w:rPr>
              <w:t>punkten för överlåtelsen var i god tro om den tidigare överlå</w:t>
            </w:r>
            <w:r w:rsidRPr="00CC223B">
              <w:rPr>
                <w:i/>
                <w:spacing w:val="-2"/>
              </w:rPr>
              <w:softHyphen/>
              <w:t>telsen.</w:t>
            </w:r>
          </w:p>
          <w:p w14:paraId="7A4EDA26" w14:textId="08F23912" w:rsidR="00261E0F" w:rsidRPr="00574282" w:rsidRDefault="00261E0F" w:rsidP="002931A2">
            <w:pPr>
              <w:pStyle w:val="Brdtextmedindrag"/>
              <w:rPr>
                <w:i/>
              </w:rPr>
            </w:pPr>
            <w:r w:rsidRPr="00CC223B" w:rsidDel="001D48D4">
              <w:rPr>
                <w:i/>
                <w:spacing w:val="-2"/>
              </w:rPr>
              <w:t xml:space="preserve">Paragrafen ska också tillämpas på förvärv </w:t>
            </w:r>
            <w:r w:rsidRPr="00CC223B">
              <w:rPr>
                <w:i/>
                <w:spacing w:val="-2"/>
              </w:rPr>
              <w:t xml:space="preserve">genom bodelning, arv, </w:t>
            </w:r>
            <w:r w:rsidRPr="003C0C89">
              <w:rPr>
                <w:i/>
                <w:spacing w:val="-4"/>
              </w:rPr>
              <w:t>testa</w:t>
            </w:r>
            <w:r w:rsidR="00CC223B" w:rsidRPr="003C0C89">
              <w:rPr>
                <w:i/>
                <w:spacing w:val="-4"/>
              </w:rPr>
              <w:softHyphen/>
            </w:r>
            <w:r w:rsidRPr="003C0C89">
              <w:rPr>
                <w:i/>
                <w:spacing w:val="-4"/>
              </w:rPr>
              <w:t>mente, bolagsskifte eller lik</w:t>
            </w:r>
            <w:r w:rsidRPr="003C0C89">
              <w:rPr>
                <w:i/>
                <w:spacing w:val="-4"/>
              </w:rPr>
              <w:softHyphen/>
              <w:t>nan</w:t>
            </w:r>
            <w:r w:rsidR="00CC223B" w:rsidRPr="003C0C89">
              <w:rPr>
                <w:i/>
                <w:spacing w:val="-4"/>
              </w:rPr>
              <w:softHyphen/>
            </w:r>
            <w:r w:rsidRPr="003C0C89">
              <w:rPr>
                <w:i/>
                <w:spacing w:val="-4"/>
              </w:rPr>
              <w:t>de</w:t>
            </w:r>
            <w:r w:rsidRPr="00CC223B">
              <w:rPr>
                <w:i/>
                <w:spacing w:val="-2"/>
              </w:rPr>
              <w:t xml:space="preserve"> förvärv</w:t>
            </w:r>
            <w:r w:rsidRPr="00CC223B" w:rsidDel="001D48D4">
              <w:rPr>
                <w:i/>
                <w:spacing w:val="-2"/>
              </w:rPr>
              <w:t>, när fråga upp</w:t>
            </w:r>
            <w:r w:rsidRPr="00CC223B" w:rsidDel="001D48D4">
              <w:rPr>
                <w:i/>
                <w:spacing w:val="-2"/>
              </w:rPr>
              <w:softHyphen/>
              <w:t>kommer om företrädet mellan ett sådant för</w:t>
            </w:r>
            <w:r w:rsidR="003C0C89">
              <w:rPr>
                <w:i/>
                <w:spacing w:val="-2"/>
              </w:rPr>
              <w:softHyphen/>
            </w:r>
            <w:r w:rsidRPr="00CC223B" w:rsidDel="001D48D4">
              <w:rPr>
                <w:i/>
                <w:spacing w:val="-2"/>
              </w:rPr>
              <w:t>värv och en senare över</w:t>
            </w:r>
            <w:r w:rsidRPr="00CC223B">
              <w:rPr>
                <w:i/>
                <w:spacing w:val="-2"/>
              </w:rPr>
              <w:softHyphen/>
            </w:r>
            <w:r w:rsidRPr="00CC223B" w:rsidDel="001D48D4">
              <w:rPr>
                <w:i/>
                <w:spacing w:val="-2"/>
              </w:rPr>
              <w:t>låtelse</w:t>
            </w:r>
            <w:r w:rsidRPr="00CC223B">
              <w:rPr>
                <w:i/>
                <w:spacing w:val="-2"/>
              </w:rPr>
              <w:t>.</w:t>
            </w:r>
          </w:p>
        </w:tc>
      </w:tr>
    </w:tbl>
    <w:p w14:paraId="1BDCD560" w14:textId="77777777" w:rsidR="00261E0F" w:rsidRDefault="00261E0F" w:rsidP="00261E0F">
      <w:pPr>
        <w:pStyle w:val="Brdtext"/>
        <w:keepNext/>
        <w:spacing w:before="230"/>
        <w:jc w:val="center"/>
      </w:pPr>
      <w:r>
        <w:t>11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261E0F" w14:paraId="67F6F2D8" w14:textId="77777777" w:rsidTr="002931A2">
        <w:tc>
          <w:tcPr>
            <w:tcW w:w="2500" w:type="pct"/>
            <w:shd w:val="clear" w:color="auto" w:fill="auto"/>
            <w:tcMar>
              <w:left w:w="0" w:type="dxa"/>
            </w:tcMar>
          </w:tcPr>
          <w:p w14:paraId="01F288F7" w14:textId="77777777" w:rsidR="00261E0F" w:rsidRDefault="00261E0F" w:rsidP="002931A2">
            <w:pPr>
              <w:pStyle w:val="Brdtext"/>
            </w:pPr>
            <w:r w:rsidRPr="008433AB">
              <w:rPr>
                <w:i/>
                <w:iCs/>
              </w:rPr>
              <w:t>Har</w:t>
            </w:r>
            <w:r>
              <w:t xml:space="preserve"> en bostadsrätt övergått till bostadsrättsföreningen, </w:t>
            </w:r>
            <w:r w:rsidRPr="008433AB">
              <w:rPr>
                <w:i/>
                <w:iCs/>
              </w:rPr>
              <w:t>skall</w:t>
            </w:r>
            <w:r>
              <w:t xml:space="preserve"> den över</w:t>
            </w:r>
            <w:r>
              <w:softHyphen/>
              <w:t>låtas så snart det kan ske utan förlust, om inte föreningen på en föreningsstämma beslutar att bo</w:t>
            </w:r>
            <w:r>
              <w:softHyphen/>
              <w:t>stads</w:t>
            </w:r>
            <w:r>
              <w:softHyphen/>
              <w:t xml:space="preserve">rätten </w:t>
            </w:r>
            <w:r w:rsidRPr="008433AB">
              <w:rPr>
                <w:i/>
                <w:iCs/>
              </w:rPr>
              <w:t>skall</w:t>
            </w:r>
            <w:r>
              <w:t xml:space="preserve"> upphöra.</w:t>
            </w:r>
          </w:p>
          <w:p w14:paraId="507D0AFA" w14:textId="77777777" w:rsidR="00261E0F" w:rsidRPr="004A4070" w:rsidRDefault="00261E0F" w:rsidP="002931A2">
            <w:pPr>
              <w:pStyle w:val="Brdtextmedindrag"/>
            </w:pPr>
            <w:r>
              <w:t>Om en bostadsrätt som har över</w:t>
            </w:r>
            <w:r>
              <w:softHyphen/>
              <w:t>gått till föreningen är pantsatt, får beslut om bostadsrättens upp</w:t>
            </w:r>
            <w:r>
              <w:softHyphen/>
              <w:t>hö</w:t>
            </w:r>
            <w:r>
              <w:softHyphen/>
              <w:t>rande meddelas endast om pantha</w:t>
            </w:r>
            <w:r>
              <w:softHyphen/>
              <w:t xml:space="preserve">varen har </w:t>
            </w:r>
            <w:r w:rsidRPr="004A4070">
              <w:rPr>
                <w:i/>
                <w:iCs/>
              </w:rPr>
              <w:t>medgivit</w:t>
            </w:r>
            <w:r>
              <w:t xml:space="preserve"> detta eller om bostadsrätten saknar värde för pant</w:t>
            </w:r>
            <w:r>
              <w:softHyphen/>
              <w:t>havaren.</w:t>
            </w:r>
          </w:p>
        </w:tc>
        <w:tc>
          <w:tcPr>
            <w:tcW w:w="2500" w:type="pct"/>
            <w:shd w:val="clear" w:color="auto" w:fill="auto"/>
            <w:tcMar>
              <w:right w:w="0" w:type="dxa"/>
            </w:tcMar>
          </w:tcPr>
          <w:p w14:paraId="681AE8D8" w14:textId="65A508F4" w:rsidR="00261E0F" w:rsidRDefault="00261E0F" w:rsidP="002931A2">
            <w:pPr>
              <w:pStyle w:val="Brdtextmedindrag"/>
              <w:ind w:firstLine="0"/>
            </w:pPr>
            <w:r w:rsidRPr="008433AB">
              <w:rPr>
                <w:i/>
                <w:iCs/>
              </w:rPr>
              <w:t>Om</w:t>
            </w:r>
            <w:r>
              <w:t xml:space="preserve"> en bostadsrätt </w:t>
            </w:r>
            <w:r>
              <w:rPr>
                <w:i/>
                <w:iCs/>
              </w:rPr>
              <w:t xml:space="preserve">har </w:t>
            </w:r>
            <w:r>
              <w:t xml:space="preserve">övergått till bostadsrättsföreningen, </w:t>
            </w:r>
            <w:r w:rsidRPr="008433AB">
              <w:rPr>
                <w:i/>
                <w:iCs/>
              </w:rPr>
              <w:t>ska</w:t>
            </w:r>
            <w:r>
              <w:t xml:space="preserve"> den över</w:t>
            </w:r>
            <w:r w:rsidR="005C5CDA">
              <w:softHyphen/>
            </w:r>
            <w:r>
              <w:t>låtas så snart det kan ske utan förlust, om inte föreningen på en föreningsstämma beslutar att bo</w:t>
            </w:r>
            <w:r>
              <w:softHyphen/>
              <w:t>stads</w:t>
            </w:r>
            <w:r>
              <w:softHyphen/>
              <w:t xml:space="preserve">rätten </w:t>
            </w:r>
            <w:r w:rsidRPr="008433AB">
              <w:rPr>
                <w:i/>
                <w:iCs/>
              </w:rPr>
              <w:t>ska</w:t>
            </w:r>
            <w:r>
              <w:t xml:space="preserve"> upphöra.</w:t>
            </w:r>
          </w:p>
          <w:p w14:paraId="6B639702" w14:textId="77777777" w:rsidR="00261E0F" w:rsidRDefault="00261E0F" w:rsidP="002931A2">
            <w:pPr>
              <w:pStyle w:val="Brdtextmedindrag"/>
              <w:rPr>
                <w:i/>
                <w:iCs/>
              </w:rPr>
            </w:pPr>
            <w:r>
              <w:t>Om en bostadsrätt som har över</w:t>
            </w:r>
            <w:r>
              <w:softHyphen/>
              <w:t>gått till föreningen är pantsatt, får beslut om bostadsrättens upphö</w:t>
            </w:r>
            <w:r>
              <w:softHyphen/>
              <w:t>rande meddelas endast om pantha</w:t>
            </w:r>
            <w:r>
              <w:softHyphen/>
              <w:t xml:space="preserve">varen har </w:t>
            </w:r>
            <w:r w:rsidRPr="004A4070">
              <w:rPr>
                <w:i/>
                <w:iCs/>
              </w:rPr>
              <w:t>medgett</w:t>
            </w:r>
            <w:r>
              <w:t xml:space="preserve"> detta eller om bostadsrätten saknar värde för pant</w:t>
            </w:r>
            <w:r>
              <w:softHyphen/>
              <w:t>havaren.</w:t>
            </w:r>
            <w:r>
              <w:rPr>
                <w:i/>
                <w:iCs/>
              </w:rPr>
              <w:t xml:space="preserve"> </w:t>
            </w:r>
          </w:p>
          <w:p w14:paraId="66A5212F" w14:textId="09964A17" w:rsidR="00261E0F" w:rsidRPr="005C5CDA" w:rsidRDefault="00261E0F" w:rsidP="002931A2">
            <w:pPr>
              <w:pStyle w:val="Brdtextmedindrag"/>
              <w:rPr>
                <w:i/>
                <w:iCs/>
                <w:spacing w:val="-2"/>
              </w:rPr>
            </w:pPr>
            <w:r w:rsidRPr="005C5CDA">
              <w:rPr>
                <w:i/>
                <w:iCs/>
                <w:spacing w:val="-2"/>
              </w:rPr>
              <w:t>Om bostadsrätten upphör, ska det registreras i bostadsrättsregistret.</w:t>
            </w:r>
          </w:p>
        </w:tc>
      </w:tr>
    </w:tbl>
    <w:p w14:paraId="07CF4275" w14:textId="77777777" w:rsidR="00261E0F" w:rsidRDefault="00261E0F" w:rsidP="00730B80">
      <w:pPr>
        <w:pStyle w:val="Rubrik3utannumrering"/>
      </w:pPr>
      <w:r>
        <w:t>6 a kap. Panträtt</w:t>
      </w:r>
    </w:p>
    <w:p w14:paraId="35352AE4" w14:textId="77777777" w:rsidR="00261E0F" w:rsidRPr="00DF0204" w:rsidRDefault="00261E0F" w:rsidP="00261E0F">
      <w:pPr>
        <w:pStyle w:val="Brdtext"/>
      </w:pPr>
      <w:r>
        <w:rPr>
          <w:b/>
        </w:rPr>
        <w:t>1</w:t>
      </w:r>
      <w:r w:rsidRPr="00640C08">
        <w:rPr>
          <w:b/>
        </w:rPr>
        <w:t> §</w:t>
      </w:r>
      <w:r w:rsidRPr="00640C08">
        <w:t>    </w:t>
      </w:r>
      <w:r>
        <w:t xml:space="preserve">En panträtt i en bostadsrätt upplåts genom att bostadsrättshavaren skriftligen pantsätter hela bostadsrätten som pant för en fordran. </w:t>
      </w:r>
    </w:p>
    <w:p w14:paraId="53BB42FF" w14:textId="77777777" w:rsidR="00261E0F" w:rsidRDefault="00261E0F" w:rsidP="00261E0F">
      <w:pPr>
        <w:pStyle w:val="Brdtextmedindrag"/>
        <w:ind w:firstLine="0"/>
      </w:pPr>
    </w:p>
    <w:p w14:paraId="52060621" w14:textId="61CB0552" w:rsidR="00261E0F" w:rsidRDefault="00261E0F" w:rsidP="00261E0F">
      <w:pPr>
        <w:pStyle w:val="Brdtext"/>
      </w:pPr>
      <w:r>
        <w:rPr>
          <w:b/>
        </w:rPr>
        <w:t>2</w:t>
      </w:r>
      <w:r w:rsidRPr="00640C08">
        <w:rPr>
          <w:b/>
        </w:rPr>
        <w:t> §</w:t>
      </w:r>
      <w:r w:rsidRPr="00640C08">
        <w:t>    </w:t>
      </w:r>
      <w:r>
        <w:t>En pantsättning av en bostadsrätt ska registreras i bostadsrätts</w:t>
      </w:r>
      <w:r>
        <w:softHyphen/>
        <w:t>regis</w:t>
      </w:r>
      <w:r w:rsidR="00CA7473">
        <w:softHyphen/>
      </w:r>
      <w:r>
        <w:t xml:space="preserve">tret. </w:t>
      </w:r>
      <w:r w:rsidR="00E80DD9" w:rsidRPr="0056279D">
        <w:t>En registrering av pant</w:t>
      </w:r>
      <w:r w:rsidR="00E80DD9">
        <w:softHyphen/>
      </w:r>
      <w:r w:rsidR="00E80DD9" w:rsidRPr="0056279D">
        <w:t>sätt</w:t>
      </w:r>
      <w:r w:rsidR="00E80DD9">
        <w:softHyphen/>
      </w:r>
      <w:r w:rsidR="00E80DD9" w:rsidRPr="0056279D">
        <w:t>ningen har samma rätts</w:t>
      </w:r>
      <w:r w:rsidR="00E80DD9">
        <w:softHyphen/>
      </w:r>
      <w:r w:rsidR="00E80DD9" w:rsidRPr="0056279D">
        <w:t>verk</w:t>
      </w:r>
      <w:r w:rsidR="00E80DD9">
        <w:softHyphen/>
      </w:r>
      <w:r w:rsidR="00E80DD9" w:rsidRPr="0056279D">
        <w:t>ningar som när en panthavare tar en lös sak i besittning.</w:t>
      </w:r>
      <w:r w:rsidR="00E80DD9">
        <w:t xml:space="preserve"> </w:t>
      </w:r>
      <w:r w:rsidRPr="0056279D">
        <w:t>Bestämmelser i annan lag om hand</w:t>
      </w:r>
      <w:r w:rsidR="00CA7473">
        <w:softHyphen/>
      </w:r>
      <w:r w:rsidRPr="0056279D">
        <w:t>panträtt vid utmätning eller i kon</w:t>
      </w:r>
      <w:r>
        <w:softHyphen/>
      </w:r>
      <w:r w:rsidRPr="0056279D">
        <w:t xml:space="preserve">kurs gäller också för panträtt i en bostadsrätt. </w:t>
      </w:r>
    </w:p>
    <w:p w14:paraId="4C26037E" w14:textId="77777777" w:rsidR="00261E0F" w:rsidRPr="00A54D66" w:rsidRDefault="00261E0F" w:rsidP="00261E0F">
      <w:pPr>
        <w:pStyle w:val="Brdtextmedindrag"/>
      </w:pPr>
      <w:r>
        <w:t>En pantsättning behöver inte registreras om panthavaren är densamma som vid den närmast föregående registrerade pantsättningen.</w:t>
      </w:r>
    </w:p>
    <w:p w14:paraId="6960DB01" w14:textId="77777777" w:rsidR="00261E0F" w:rsidRDefault="00261E0F" w:rsidP="00261E0F">
      <w:pPr>
        <w:pStyle w:val="Brdtextmedindrag"/>
        <w:ind w:firstLine="0"/>
      </w:pPr>
    </w:p>
    <w:p w14:paraId="43BE9439" w14:textId="77777777" w:rsidR="00261E0F" w:rsidRDefault="00261E0F" w:rsidP="00261E0F">
      <w:pPr>
        <w:pStyle w:val="Brdtext"/>
      </w:pPr>
      <w:r>
        <w:rPr>
          <w:b/>
        </w:rPr>
        <w:t>3</w:t>
      </w:r>
      <w:r w:rsidRPr="00640C08">
        <w:rPr>
          <w:b/>
        </w:rPr>
        <w:t> §</w:t>
      </w:r>
      <w:r w:rsidRPr="00640C08">
        <w:t>    </w:t>
      </w:r>
      <w:r>
        <w:t>Om ett avtal om överlåtelse av en bostadsrätt hävs av överlåtaren, är en pantsättning som förvärvaren gjort efter överlåtelsen ogiltig.</w:t>
      </w:r>
    </w:p>
    <w:p w14:paraId="014926E7" w14:textId="77777777" w:rsidR="00261E0F" w:rsidRDefault="00261E0F" w:rsidP="00261E0F">
      <w:pPr>
        <w:pStyle w:val="Brdtextmedindrag"/>
      </w:pPr>
    </w:p>
    <w:p w14:paraId="6E661760" w14:textId="77777777" w:rsidR="00261E0F" w:rsidRDefault="00261E0F" w:rsidP="00261E0F">
      <w:pPr>
        <w:pStyle w:val="Brdtext"/>
      </w:pPr>
      <w:r>
        <w:rPr>
          <w:b/>
        </w:rPr>
        <w:t>4</w:t>
      </w:r>
      <w:r w:rsidRPr="00640C08">
        <w:rPr>
          <w:b/>
        </w:rPr>
        <w:t> §</w:t>
      </w:r>
      <w:r w:rsidRPr="00640C08">
        <w:t>    </w:t>
      </w:r>
      <w:r>
        <w:t>En pantsättning som är registrerad i bostadsrättsregistret ger före</w:t>
      </w:r>
      <w:r>
        <w:softHyphen/>
        <w:t>träde i förhållande till en annan pantsättning efter den tidsföljd som pant</w:t>
      </w:r>
      <w:r>
        <w:softHyphen/>
        <w:t xml:space="preserve">sättningarna har registrerats. </w:t>
      </w:r>
    </w:p>
    <w:p w14:paraId="5D9BA533" w14:textId="77777777" w:rsidR="00261E0F" w:rsidRPr="00A54D66" w:rsidRDefault="00261E0F" w:rsidP="00261E0F">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61E0F" w14:paraId="6EDDABB9" w14:textId="77777777" w:rsidTr="002931A2">
        <w:tc>
          <w:tcPr>
            <w:tcW w:w="2500" w:type="pct"/>
            <w:shd w:val="clear" w:color="auto" w:fill="auto"/>
            <w:tcMar>
              <w:left w:w="0" w:type="dxa"/>
            </w:tcMar>
          </w:tcPr>
          <w:p w14:paraId="371D8D7D" w14:textId="77777777" w:rsidR="00261E0F" w:rsidRPr="005B0E77" w:rsidRDefault="00261E0F" w:rsidP="002931A2">
            <w:pPr>
              <w:pStyle w:val="Brdtext"/>
              <w:rPr>
                <w:i/>
              </w:rPr>
            </w:pPr>
            <w:r w:rsidRPr="005B0E77">
              <w:rPr>
                <w:i/>
              </w:rPr>
              <w:t>Nuvarande lydelse</w:t>
            </w:r>
          </w:p>
        </w:tc>
        <w:tc>
          <w:tcPr>
            <w:tcW w:w="2500" w:type="pct"/>
            <w:shd w:val="clear" w:color="auto" w:fill="auto"/>
            <w:tcMar>
              <w:right w:w="0" w:type="dxa"/>
            </w:tcMar>
          </w:tcPr>
          <w:p w14:paraId="03C9C6D6" w14:textId="77777777" w:rsidR="00261E0F" w:rsidRPr="005B0E77" w:rsidRDefault="00261E0F" w:rsidP="002931A2">
            <w:pPr>
              <w:pStyle w:val="Brdtext"/>
              <w:rPr>
                <w:i/>
              </w:rPr>
            </w:pPr>
            <w:r w:rsidRPr="005B0E77">
              <w:rPr>
                <w:i/>
              </w:rPr>
              <w:t>Föreslagen lydelse</w:t>
            </w:r>
          </w:p>
        </w:tc>
      </w:tr>
    </w:tbl>
    <w:p w14:paraId="4911C9F3" w14:textId="77777777" w:rsidR="00261E0F" w:rsidRDefault="00261E0F" w:rsidP="00261E0F">
      <w:pPr>
        <w:pStyle w:val="Brdtext"/>
        <w:spacing w:before="230"/>
        <w:jc w:val="center"/>
        <w:rPr>
          <w:b/>
        </w:rPr>
      </w:pPr>
      <w:r>
        <w:rPr>
          <w:b/>
        </w:rPr>
        <w:t>7 kap.</w:t>
      </w:r>
    </w:p>
    <w:p w14:paraId="4A7D3EED" w14:textId="77777777" w:rsidR="00261E0F" w:rsidRDefault="00261E0F" w:rsidP="00261E0F">
      <w:pPr>
        <w:pStyle w:val="Brdtext"/>
        <w:jc w:val="center"/>
      </w:pPr>
      <w:r>
        <w:t>14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261E0F" w14:paraId="16EE7D9D" w14:textId="77777777" w:rsidTr="002931A2">
        <w:tc>
          <w:tcPr>
            <w:tcW w:w="2500" w:type="pct"/>
            <w:shd w:val="clear" w:color="auto" w:fill="auto"/>
            <w:tcMar>
              <w:left w:w="0" w:type="dxa"/>
            </w:tcMar>
          </w:tcPr>
          <w:p w14:paraId="41E3E729" w14:textId="26E21A28" w:rsidR="00261E0F" w:rsidRPr="00E320C1" w:rsidRDefault="00261E0F" w:rsidP="002931A2">
            <w:pPr>
              <w:pStyle w:val="Brdtextmedindrag"/>
              <w:ind w:firstLine="0"/>
              <w:rPr>
                <w:spacing w:val="-2"/>
              </w:rPr>
            </w:pPr>
            <w:r w:rsidRPr="00E320C1">
              <w:rPr>
                <w:spacing w:val="-2"/>
              </w:rPr>
              <w:t>Varje medlem ska betala en avgift till bostadsrättsföreningen i form av en insats när bostadsrätt upplåts till honom eller henne. Föreningen har dessutom rätt att ta ut en årsavgift för den löpande verksamheten samt, om det anges i stadgarna, upplåtelse</w:t>
            </w:r>
            <w:r>
              <w:rPr>
                <w:spacing w:val="-2"/>
              </w:rPr>
              <w:softHyphen/>
            </w:r>
            <w:r w:rsidRPr="00E320C1">
              <w:rPr>
                <w:spacing w:val="-2"/>
              </w:rPr>
              <w:t>avgift, överlåtelseavgift</w:t>
            </w:r>
            <w:r w:rsidRPr="00E320C1">
              <w:rPr>
                <w:i/>
                <w:iCs/>
                <w:spacing w:val="-2"/>
              </w:rPr>
              <w:t>, pantsätt</w:t>
            </w:r>
            <w:r>
              <w:rPr>
                <w:i/>
                <w:iCs/>
                <w:spacing w:val="-2"/>
              </w:rPr>
              <w:softHyphen/>
            </w:r>
            <w:r w:rsidRPr="00E320C1">
              <w:rPr>
                <w:i/>
                <w:iCs/>
                <w:spacing w:val="-2"/>
              </w:rPr>
              <w:t>nings</w:t>
            </w:r>
            <w:r w:rsidR="008F3256">
              <w:rPr>
                <w:i/>
                <w:iCs/>
                <w:spacing w:val="-2"/>
              </w:rPr>
              <w:softHyphen/>
            </w:r>
            <w:r w:rsidRPr="00E320C1">
              <w:rPr>
                <w:i/>
                <w:iCs/>
                <w:spacing w:val="-2"/>
              </w:rPr>
              <w:t>avgift</w:t>
            </w:r>
            <w:r w:rsidRPr="00E320C1">
              <w:rPr>
                <w:spacing w:val="-2"/>
              </w:rPr>
              <w:t xml:space="preserve"> och avgift för andra</w:t>
            </w:r>
            <w:r>
              <w:rPr>
                <w:spacing w:val="-2"/>
              </w:rPr>
              <w:softHyphen/>
            </w:r>
            <w:r w:rsidRPr="00E320C1">
              <w:rPr>
                <w:spacing w:val="-2"/>
              </w:rPr>
              <w:t>handsupplåtelse.</w:t>
            </w:r>
          </w:p>
        </w:tc>
        <w:tc>
          <w:tcPr>
            <w:tcW w:w="2500" w:type="pct"/>
            <w:shd w:val="clear" w:color="auto" w:fill="auto"/>
            <w:tcMar>
              <w:right w:w="0" w:type="dxa"/>
            </w:tcMar>
          </w:tcPr>
          <w:p w14:paraId="5F27DA4C" w14:textId="77777777" w:rsidR="00261E0F" w:rsidRPr="00E320C1" w:rsidRDefault="00261E0F" w:rsidP="002931A2">
            <w:pPr>
              <w:pStyle w:val="Brdtextmedindrag"/>
              <w:ind w:firstLine="0"/>
              <w:rPr>
                <w:spacing w:val="-2"/>
              </w:rPr>
            </w:pPr>
            <w:r w:rsidRPr="00E320C1">
              <w:rPr>
                <w:spacing w:val="-2"/>
              </w:rPr>
              <w:t>Varje medlem ska betala en avgift till bostadsrättsföreningen i form av en insats när bostadsrätt upplåts till honom eller henne. Föreningen har dessutom rätt att ta ut en årsavgift för den löpande verksamheten samt, om det anges i stadgarna, upplåtelse</w:t>
            </w:r>
            <w:r>
              <w:rPr>
                <w:spacing w:val="-2"/>
              </w:rPr>
              <w:softHyphen/>
            </w:r>
            <w:r w:rsidRPr="00E320C1">
              <w:rPr>
                <w:spacing w:val="-2"/>
              </w:rPr>
              <w:t>avgift, överlåtelseavgift och avgift för andrahands</w:t>
            </w:r>
            <w:r w:rsidRPr="00E320C1">
              <w:rPr>
                <w:spacing w:val="-2"/>
              </w:rPr>
              <w:softHyphen/>
              <w:t>upp</w:t>
            </w:r>
            <w:r w:rsidRPr="00E320C1">
              <w:rPr>
                <w:spacing w:val="-2"/>
              </w:rPr>
              <w:softHyphen/>
              <w:t>låtelse.</w:t>
            </w:r>
          </w:p>
        </w:tc>
      </w:tr>
    </w:tbl>
    <w:p w14:paraId="5655A801" w14:textId="77777777" w:rsidR="00261E0F" w:rsidRDefault="00261E0F" w:rsidP="00261E0F">
      <w:pPr>
        <w:pStyle w:val="Brdtextmedindrag"/>
      </w:pPr>
      <w:r>
        <w:t>Om en kostnad som hänför sig till uppvärmning eller nedkylning av med</w:t>
      </w:r>
      <w:r>
        <w:softHyphen/>
        <w:t>lemmens lägenhet eller dess förseende med varmvatten eller elektrisk ström kan påföras medlemmen efter individuell mätning, ska beräkningen av årsavgiften, till den del avgiften avser ersättning för sådan kostnad, ta sin utgångspunkt i den uppmätta förbrukningen.</w:t>
      </w:r>
    </w:p>
    <w:p w14:paraId="2F1B2281" w14:textId="77777777" w:rsidR="00261E0F" w:rsidRDefault="00261E0F" w:rsidP="00261E0F">
      <w:pPr>
        <w:pStyle w:val="Brdtextmedindrag"/>
      </w:pPr>
      <w:r>
        <w:t>En beslutad insats kan ändras enligt 9 kap. 13 och 16 §§. Föreningen får i övrigt inte ta ut särskilda avgifter för åtgärder som föreningen ska vidta med anledning av denna lag eller någon annan författning.</w:t>
      </w:r>
    </w:p>
    <w:p w14:paraId="3F07772B" w14:textId="77777777" w:rsidR="00261E0F" w:rsidRDefault="00261E0F" w:rsidP="00261E0F">
      <w:pPr>
        <w:pStyle w:val="Brdtextmedindrag"/>
      </w:pPr>
      <w:r>
        <w:t>Vid ombildning av hyresrätt till bostadsrätt får bostadsrättsföreningen inte ta ut upplåtelseavgift förrän efter en månad från den dag då föreningen erbjudit hyresgästen att få lägenheten upplåten med bostadsrätt. Intill dess sex månader förflutit räknat från dagen för erbjudandet, får avgiften högst motsvara ränta på insatsen enligt 5 § räntelagen (1975:635).</w:t>
      </w:r>
    </w:p>
    <w:p w14:paraId="1C739154" w14:textId="77777777" w:rsidR="00261E0F" w:rsidRDefault="00261E0F" w:rsidP="00261E0F">
      <w:pPr>
        <w:pStyle w:val="Brdtextmedindrag"/>
      </w:pPr>
      <w:r>
        <w:t>Avgiften för andrahandsupplåtelse får för en lägenhet årligen motsvara högst tio procent av prisbasbeloppet enligt 2 kap. 6 och 7 §§ social</w:t>
      </w:r>
      <w:r>
        <w:softHyphen/>
        <w:t>för</w:t>
      </w:r>
      <w:r>
        <w:softHyphen/>
        <w:t>säkringsbalken. Om en lägenhet upplåts under en del av ett år, beräknas den högsta tillåtna avgiften efter det antal kalendermånader som lägen</w:t>
      </w:r>
      <w:r>
        <w:softHyphen/>
        <w:t>heten är upplåten.</w:t>
      </w:r>
    </w:p>
    <w:tbl>
      <w:tblPr>
        <w:tblW w:w="5000" w:type="pct"/>
        <w:tblCellMar>
          <w:left w:w="125" w:type="dxa"/>
          <w:right w:w="125" w:type="dxa"/>
        </w:tblCellMar>
        <w:tblLook w:val="0600" w:firstRow="0" w:lastRow="0" w:firstColumn="0" w:lastColumn="0" w:noHBand="1" w:noVBand="1"/>
      </w:tblPr>
      <w:tblGrid>
        <w:gridCol w:w="2948"/>
        <w:gridCol w:w="2949"/>
      </w:tblGrid>
      <w:tr w:rsidR="00261E0F" w14:paraId="5EF6794E" w14:textId="77777777" w:rsidTr="002931A2">
        <w:tc>
          <w:tcPr>
            <w:tcW w:w="2500" w:type="pct"/>
            <w:shd w:val="clear" w:color="auto" w:fill="auto"/>
            <w:tcMar>
              <w:left w:w="0" w:type="dxa"/>
            </w:tcMar>
          </w:tcPr>
          <w:p w14:paraId="189AFBCA" w14:textId="77777777" w:rsidR="00261E0F" w:rsidRPr="00117487" w:rsidRDefault="00261E0F" w:rsidP="00730B80">
            <w:pPr>
              <w:pStyle w:val="Rubrik5utannumrering"/>
              <w:rPr>
                <w:u w:val="single"/>
              </w:rPr>
            </w:pPr>
            <w:r w:rsidRPr="00117487">
              <w:rPr>
                <w:u w:val="single"/>
              </w:rPr>
              <w:t>Underrättelse vid pantsättning av en bostadsrätt</w:t>
            </w:r>
          </w:p>
        </w:tc>
        <w:tc>
          <w:tcPr>
            <w:tcW w:w="2500" w:type="pct"/>
            <w:shd w:val="clear" w:color="auto" w:fill="auto"/>
            <w:tcMar>
              <w:right w:w="0" w:type="dxa"/>
            </w:tcMar>
          </w:tcPr>
          <w:p w14:paraId="0CBA37AC" w14:textId="77777777" w:rsidR="00261E0F" w:rsidRPr="00A036DA" w:rsidRDefault="00261E0F" w:rsidP="00730B80">
            <w:pPr>
              <w:pStyle w:val="Rubrik5utannumrering"/>
              <w:rPr>
                <w:u w:val="single"/>
              </w:rPr>
            </w:pPr>
            <w:r w:rsidRPr="00A036DA">
              <w:rPr>
                <w:u w:val="single"/>
              </w:rPr>
              <w:t>Underrättelse om obetalda avgifter</w:t>
            </w:r>
          </w:p>
        </w:tc>
      </w:tr>
    </w:tbl>
    <w:p w14:paraId="30988B8A" w14:textId="77777777" w:rsidR="00261E0F" w:rsidRDefault="00261E0F" w:rsidP="00261E0F">
      <w:pPr>
        <w:pStyle w:val="Brdtext"/>
        <w:jc w:val="center"/>
      </w:pPr>
      <w:r>
        <w:t>31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261E0F" w14:paraId="7AC990EF" w14:textId="77777777" w:rsidTr="002931A2">
        <w:tc>
          <w:tcPr>
            <w:tcW w:w="2500" w:type="pct"/>
            <w:shd w:val="clear" w:color="auto" w:fill="auto"/>
            <w:tcMar>
              <w:left w:w="0" w:type="dxa"/>
            </w:tcMar>
          </w:tcPr>
          <w:p w14:paraId="672DFDAE" w14:textId="77777777" w:rsidR="00261E0F" w:rsidRPr="00F1539F" w:rsidRDefault="00261E0F" w:rsidP="002931A2">
            <w:pPr>
              <w:pStyle w:val="Brdtextmedindrag"/>
              <w:ind w:firstLine="0"/>
            </w:pPr>
            <w:r w:rsidRPr="00630921">
              <w:rPr>
                <w:i/>
                <w:iCs/>
              </w:rPr>
              <w:t>Har föreningen underrättats om att en bostadsrätt är pantsatt, skall föreningen utan dröjsmål under</w:t>
            </w:r>
            <w:r>
              <w:rPr>
                <w:i/>
                <w:iCs/>
              </w:rPr>
              <w:softHyphen/>
            </w:r>
            <w:r w:rsidRPr="00630921">
              <w:rPr>
                <w:i/>
                <w:iCs/>
              </w:rPr>
              <w:t>rätta panthavaren om bostadsrätts</w:t>
            </w:r>
            <w:r>
              <w:rPr>
                <w:i/>
                <w:iCs/>
              </w:rPr>
              <w:softHyphen/>
            </w:r>
            <w:r w:rsidRPr="00630921">
              <w:rPr>
                <w:i/>
                <w:iCs/>
              </w:rPr>
              <w:t>havaren</w:t>
            </w:r>
            <w:r>
              <w:t xml:space="preserve"> har obetalda avgifter till föreningen till ett belopp som över</w:t>
            </w:r>
            <w:r>
              <w:softHyphen/>
              <w:t xml:space="preserve">stiger vad som av årsavgiften </w:t>
            </w:r>
            <w:r w:rsidRPr="00630921">
              <w:rPr>
                <w:i/>
                <w:iCs/>
              </w:rPr>
              <w:t>belö</w:t>
            </w:r>
            <w:r>
              <w:rPr>
                <w:i/>
                <w:iCs/>
              </w:rPr>
              <w:softHyphen/>
            </w:r>
            <w:r w:rsidRPr="00630921">
              <w:rPr>
                <w:i/>
                <w:iCs/>
              </w:rPr>
              <w:t xml:space="preserve">per </w:t>
            </w:r>
            <w:r w:rsidRPr="009540CB">
              <w:t>på</w:t>
            </w:r>
            <w:r>
              <w:t xml:space="preserve"> en månad och bostads</w:t>
            </w:r>
            <w:r>
              <w:softHyphen/>
              <w:t>rätts</w:t>
            </w:r>
            <w:r>
              <w:softHyphen/>
              <w:t>havaren dröjer med betal</w:t>
            </w:r>
            <w:r>
              <w:softHyphen/>
              <w:t>ningen mer än två veckor från förfallo</w:t>
            </w:r>
            <w:r>
              <w:softHyphen/>
              <w:t>da</w:t>
            </w:r>
            <w:r>
              <w:softHyphen/>
              <w:t>gen.</w:t>
            </w:r>
          </w:p>
        </w:tc>
        <w:tc>
          <w:tcPr>
            <w:tcW w:w="2500" w:type="pct"/>
            <w:shd w:val="clear" w:color="auto" w:fill="auto"/>
            <w:tcMar>
              <w:right w:w="0" w:type="dxa"/>
            </w:tcMar>
          </w:tcPr>
          <w:p w14:paraId="6A69E02A" w14:textId="77777777" w:rsidR="00261E0F" w:rsidRDefault="00261E0F" w:rsidP="002931A2">
            <w:pPr>
              <w:pStyle w:val="Brdtextmedindrag"/>
              <w:ind w:firstLine="0"/>
            </w:pPr>
            <w:r w:rsidRPr="00630921">
              <w:rPr>
                <w:i/>
                <w:iCs/>
              </w:rPr>
              <w:t>Om en bostadsrättshavare</w:t>
            </w:r>
            <w:r>
              <w:t xml:space="preserve"> har obetalda avgifter till föreningen till ett belopp som överstiger vad som av årsavgiften </w:t>
            </w:r>
            <w:r>
              <w:rPr>
                <w:i/>
                <w:iCs/>
              </w:rPr>
              <w:t xml:space="preserve">löper </w:t>
            </w:r>
            <w:r w:rsidRPr="009540CB">
              <w:t>på</w:t>
            </w:r>
            <w:r>
              <w:t xml:space="preserve"> en månad och bostadsrättshavaren dröjer med betalningen mer än två veckor från förfallodagen</w:t>
            </w:r>
            <w:r w:rsidRPr="00163F10">
              <w:rPr>
                <w:i/>
                <w:iCs/>
              </w:rPr>
              <w:t>,</w:t>
            </w:r>
            <w:r>
              <w:t xml:space="preserve"> </w:t>
            </w:r>
            <w:r w:rsidRPr="00630921">
              <w:rPr>
                <w:i/>
                <w:iCs/>
              </w:rPr>
              <w:t xml:space="preserve">ska föreningen utan dröjsmål underrätta </w:t>
            </w:r>
            <w:r>
              <w:rPr>
                <w:i/>
                <w:iCs/>
              </w:rPr>
              <w:t>Lantmäteriet</w:t>
            </w:r>
            <w:r w:rsidRPr="00630921">
              <w:t>.</w:t>
            </w:r>
          </w:p>
        </w:tc>
      </w:tr>
      <w:tr w:rsidR="00261E0F" w14:paraId="14CCDD21" w14:textId="77777777" w:rsidTr="002931A2">
        <w:tc>
          <w:tcPr>
            <w:tcW w:w="2500" w:type="pct"/>
            <w:shd w:val="clear" w:color="auto" w:fill="auto"/>
            <w:tcMar>
              <w:left w:w="0" w:type="dxa"/>
            </w:tcMar>
          </w:tcPr>
          <w:p w14:paraId="21CA0D53" w14:textId="77777777" w:rsidR="00261E0F" w:rsidRPr="00F1539F" w:rsidRDefault="00261E0F" w:rsidP="002931A2">
            <w:pPr>
              <w:pStyle w:val="Brdtextmedindrag"/>
            </w:pPr>
            <w:r>
              <w:t>Om föreningen försummar denna skyldighet, har föreningen vid exe</w:t>
            </w:r>
            <w:r>
              <w:softHyphen/>
              <w:t>kutiv försäljning eller tvångs</w:t>
            </w:r>
            <w:r>
              <w:softHyphen/>
              <w:t>för</w:t>
            </w:r>
            <w:r>
              <w:softHyphen/>
              <w:t xml:space="preserve">säljning enligt 8 kap. inte företräde till betalning framför </w:t>
            </w:r>
            <w:r w:rsidRPr="00630921">
              <w:rPr>
                <w:i/>
                <w:iCs/>
              </w:rPr>
              <w:t>panthavaren</w:t>
            </w:r>
            <w:r>
              <w:t xml:space="preserve"> i fråga om</w:t>
            </w:r>
          </w:p>
        </w:tc>
        <w:tc>
          <w:tcPr>
            <w:tcW w:w="2500" w:type="pct"/>
            <w:shd w:val="clear" w:color="auto" w:fill="auto"/>
            <w:tcMar>
              <w:right w:w="0" w:type="dxa"/>
            </w:tcMar>
          </w:tcPr>
          <w:p w14:paraId="5F6DDD3A" w14:textId="77777777" w:rsidR="00261E0F" w:rsidRDefault="00261E0F" w:rsidP="002931A2">
            <w:pPr>
              <w:pStyle w:val="Brdtextmedindrag"/>
            </w:pPr>
            <w:r>
              <w:t>Om föreningen försummar denna skyldighet, har föreningen vid exe</w:t>
            </w:r>
            <w:r>
              <w:softHyphen/>
              <w:t>kutiv försäljning eller tvångs</w:t>
            </w:r>
            <w:r>
              <w:softHyphen/>
              <w:t>för</w:t>
            </w:r>
            <w:r>
              <w:softHyphen/>
              <w:t xml:space="preserve">säljning enligt 8 kap. inte företräde till betalning framför </w:t>
            </w:r>
            <w:r w:rsidRPr="00630921">
              <w:rPr>
                <w:i/>
                <w:iCs/>
              </w:rPr>
              <w:t>panthavare</w:t>
            </w:r>
            <w:r>
              <w:t xml:space="preserve"> i fråga om</w:t>
            </w:r>
          </w:p>
        </w:tc>
      </w:tr>
    </w:tbl>
    <w:p w14:paraId="124BF36A" w14:textId="77777777" w:rsidR="00261E0F" w:rsidRDefault="00261E0F" w:rsidP="00261E0F">
      <w:pPr>
        <w:pStyle w:val="Brdtextmedindrag"/>
      </w:pPr>
      <w:r>
        <w:t xml:space="preserve">1. de avgiftsbelopp som förfallit till betalning under den tid föreningens försummelse varat, samt </w:t>
      </w:r>
    </w:p>
    <w:p w14:paraId="06C5D45F" w14:textId="77777777" w:rsidR="00261E0F" w:rsidRDefault="00261E0F" w:rsidP="00261E0F">
      <w:pPr>
        <w:pStyle w:val="Brdtextmedindrag"/>
      </w:pPr>
      <w:r>
        <w:t xml:space="preserve">2. den del av årsavgiften som förfallit till betalning närmast efter det att en underrättelse gjorts. </w:t>
      </w:r>
    </w:p>
    <w:p w14:paraId="6E70F017" w14:textId="77777777" w:rsidR="00261E0F" w:rsidRDefault="00261E0F" w:rsidP="00261E0F">
      <w:pPr>
        <w:pStyle w:val="Brdtextmedindrag"/>
      </w:pPr>
      <w:r>
        <w:t>Andra stycket gäller inte i fråga om avgiftsbelopp som förfallit till betal</w:t>
      </w:r>
      <w:r>
        <w:softHyphen/>
        <w:t>ning under den tid panthavaren haft kännedom om bostadsrätts</w:t>
      </w:r>
      <w:r>
        <w:softHyphen/>
        <w:t>havarens betalningsförsummelse.</w:t>
      </w:r>
    </w:p>
    <w:p w14:paraId="7DB7894E" w14:textId="77777777" w:rsidR="00261E0F" w:rsidRDefault="00261E0F" w:rsidP="00261E0F">
      <w:pPr>
        <w:pStyle w:val="Brdtext"/>
        <w:keepNext/>
        <w:spacing w:before="230"/>
        <w:jc w:val="center"/>
      </w:pPr>
      <w:r>
        <w:t>33 §</w:t>
      </w:r>
    </w:p>
    <w:tbl>
      <w:tblPr>
        <w:tblW w:w="5000" w:type="pct"/>
        <w:tblCellMar>
          <w:left w:w="125" w:type="dxa"/>
          <w:right w:w="125" w:type="dxa"/>
        </w:tblCellMar>
        <w:tblLook w:val="0000" w:firstRow="0" w:lastRow="0" w:firstColumn="0" w:lastColumn="0" w:noHBand="0" w:noVBand="0"/>
      </w:tblPr>
      <w:tblGrid>
        <w:gridCol w:w="2948"/>
        <w:gridCol w:w="2949"/>
      </w:tblGrid>
      <w:tr w:rsidR="00261E0F" w14:paraId="76BA3FB6" w14:textId="77777777" w:rsidTr="002931A2">
        <w:tc>
          <w:tcPr>
            <w:tcW w:w="2500" w:type="pct"/>
            <w:shd w:val="clear" w:color="auto" w:fill="auto"/>
            <w:tcMar>
              <w:left w:w="0" w:type="dxa"/>
            </w:tcMar>
          </w:tcPr>
          <w:p w14:paraId="051B655C" w14:textId="77777777" w:rsidR="00261E0F" w:rsidRPr="00F1539F" w:rsidRDefault="00261E0F" w:rsidP="002931A2">
            <w:pPr>
              <w:pStyle w:val="Brdtextmedindrag"/>
              <w:ind w:firstLine="0"/>
            </w:pPr>
            <w:r w:rsidRPr="00BE3771">
              <w:rPr>
                <w:i/>
                <w:iCs/>
              </w:rPr>
              <w:t>Överlåts</w:t>
            </w:r>
            <w:r w:rsidRPr="00BE3771">
              <w:t xml:space="preserve"> det hus </w:t>
            </w:r>
            <w:r w:rsidRPr="00BE3771">
              <w:rPr>
                <w:i/>
                <w:iCs/>
              </w:rPr>
              <w:t>i vilket</w:t>
            </w:r>
            <w:r w:rsidRPr="00BE3771">
              <w:t xml:space="preserve"> lägenheten finns eller säljs </w:t>
            </w:r>
            <w:r w:rsidRPr="00BE3771">
              <w:rPr>
                <w:i/>
                <w:iCs/>
              </w:rPr>
              <w:t>huset</w:t>
            </w:r>
            <w:r w:rsidRPr="00BE3771">
              <w:t xml:space="preserve"> exekutivt</w:t>
            </w:r>
            <w:r w:rsidRPr="00163F10">
              <w:rPr>
                <w:i/>
                <w:iCs/>
              </w:rPr>
              <w:t>,</w:t>
            </w:r>
            <w:r w:rsidRPr="00BE3771">
              <w:t xml:space="preserve"> </w:t>
            </w:r>
            <w:r w:rsidRPr="00BE3771">
              <w:rPr>
                <w:i/>
                <w:iCs/>
              </w:rPr>
              <w:t>upphör bostadsrätten</w:t>
            </w:r>
            <w:r w:rsidRPr="00BE3771">
              <w:t xml:space="preserve">. Föreningen är </w:t>
            </w:r>
            <w:r w:rsidRPr="004A4070">
              <w:rPr>
                <w:i/>
                <w:iCs/>
              </w:rPr>
              <w:t>därvid</w:t>
            </w:r>
            <w:r w:rsidRPr="00BE3771">
              <w:t xml:space="preserve"> skyldig att betala skälig ersättning för bostadsrätten. </w:t>
            </w:r>
            <w:r w:rsidRPr="00BE3771">
              <w:rPr>
                <w:i/>
                <w:iCs/>
              </w:rPr>
              <w:t>Träder</w:t>
            </w:r>
            <w:r w:rsidRPr="00BE3771">
              <w:t xml:space="preserve"> föreningen i likvidation inom tre månader från det frågan om före</w:t>
            </w:r>
            <w:r>
              <w:softHyphen/>
            </w:r>
            <w:r w:rsidRPr="00BE3771">
              <w:t xml:space="preserve">ningens ersättningsskyldighet blivit slutligt avgjord eller </w:t>
            </w:r>
            <w:r w:rsidRPr="00AA133D">
              <w:rPr>
                <w:i/>
                <w:iCs/>
              </w:rPr>
              <w:t>försätts</w:t>
            </w:r>
            <w:r w:rsidRPr="00BE3771">
              <w:t xml:space="preserve"> före</w:t>
            </w:r>
            <w:r>
              <w:softHyphen/>
            </w:r>
            <w:r w:rsidRPr="00BE3771">
              <w:t xml:space="preserve">ningen inom samma tid i konkurs, </w:t>
            </w:r>
            <w:r w:rsidRPr="00BE3771">
              <w:rPr>
                <w:i/>
                <w:iCs/>
              </w:rPr>
              <w:t>skall</w:t>
            </w:r>
            <w:r w:rsidRPr="00BE3771">
              <w:t xml:space="preserve"> dock bostadsrättshavarens rätt att få ersättning för bostadsrätten bedömas efter de regler som gäller för skifte av föreningens tillgångar</w:t>
            </w:r>
            <w:r w:rsidRPr="00BE3771">
              <w:rPr>
                <w:i/>
                <w:iCs/>
              </w:rPr>
              <w:t>.</w:t>
            </w:r>
          </w:p>
        </w:tc>
        <w:tc>
          <w:tcPr>
            <w:tcW w:w="2500" w:type="pct"/>
            <w:shd w:val="clear" w:color="auto" w:fill="auto"/>
            <w:tcMar>
              <w:right w:w="0" w:type="dxa"/>
            </w:tcMar>
          </w:tcPr>
          <w:p w14:paraId="070C1CD1" w14:textId="77777777" w:rsidR="00261E0F" w:rsidRDefault="00261E0F" w:rsidP="002931A2">
            <w:pPr>
              <w:pStyle w:val="Brdtextmedindrag"/>
              <w:ind w:firstLine="0"/>
            </w:pPr>
            <w:r w:rsidRPr="00BE3771">
              <w:rPr>
                <w:i/>
                <w:iCs/>
              </w:rPr>
              <w:t>Bostadsrätten upphör om</w:t>
            </w:r>
            <w:r>
              <w:t xml:space="preserve"> </w:t>
            </w:r>
            <w:r w:rsidRPr="00BE3771">
              <w:t xml:space="preserve">det hus </w:t>
            </w:r>
            <w:r>
              <w:rPr>
                <w:i/>
                <w:iCs/>
              </w:rPr>
              <w:t xml:space="preserve">som </w:t>
            </w:r>
            <w:r w:rsidRPr="00BE3771">
              <w:t xml:space="preserve">lägenheten finns </w:t>
            </w:r>
            <w:r>
              <w:rPr>
                <w:i/>
                <w:iCs/>
              </w:rPr>
              <w:t xml:space="preserve">i antingen </w:t>
            </w:r>
            <w:r w:rsidRPr="00BE3771">
              <w:rPr>
                <w:i/>
                <w:iCs/>
              </w:rPr>
              <w:t>över</w:t>
            </w:r>
            <w:r>
              <w:rPr>
                <w:i/>
                <w:iCs/>
              </w:rPr>
              <w:softHyphen/>
            </w:r>
            <w:r w:rsidRPr="00BE3771">
              <w:rPr>
                <w:i/>
                <w:iCs/>
              </w:rPr>
              <w:t>låts</w:t>
            </w:r>
            <w:r w:rsidRPr="00BE3771">
              <w:t xml:space="preserve"> eller säljs</w:t>
            </w:r>
            <w:r>
              <w:rPr>
                <w:i/>
                <w:iCs/>
              </w:rPr>
              <w:t xml:space="preserve"> </w:t>
            </w:r>
            <w:r w:rsidRPr="00BE3771">
              <w:t>exekutivt. Före</w:t>
            </w:r>
            <w:r>
              <w:softHyphen/>
            </w:r>
            <w:r w:rsidRPr="00BE3771">
              <w:t xml:space="preserve">ningen är </w:t>
            </w:r>
            <w:r w:rsidRPr="004A4070">
              <w:rPr>
                <w:i/>
                <w:iCs/>
              </w:rPr>
              <w:t>då</w:t>
            </w:r>
            <w:r w:rsidRPr="00BE3771">
              <w:t xml:space="preserve"> skyldig att betala skä</w:t>
            </w:r>
            <w:r>
              <w:softHyphen/>
            </w:r>
            <w:r w:rsidRPr="00BE3771">
              <w:t>lig ersättning för bostads</w:t>
            </w:r>
            <w:r>
              <w:softHyphen/>
            </w:r>
            <w:r w:rsidRPr="00BE3771">
              <w:t xml:space="preserve">rätten. </w:t>
            </w:r>
            <w:r w:rsidRPr="00BE3771">
              <w:rPr>
                <w:i/>
                <w:iCs/>
              </w:rPr>
              <w:t xml:space="preserve">Om </w:t>
            </w:r>
            <w:r w:rsidRPr="00BE3771">
              <w:t xml:space="preserve">föreningen </w:t>
            </w:r>
            <w:r w:rsidRPr="00BE3771">
              <w:rPr>
                <w:i/>
                <w:iCs/>
              </w:rPr>
              <w:t>trä</w:t>
            </w:r>
            <w:r>
              <w:rPr>
                <w:i/>
                <w:iCs/>
              </w:rPr>
              <w:softHyphen/>
            </w:r>
            <w:r w:rsidRPr="00BE3771">
              <w:rPr>
                <w:i/>
                <w:iCs/>
              </w:rPr>
              <w:t>der</w:t>
            </w:r>
            <w:r>
              <w:t xml:space="preserve"> </w:t>
            </w:r>
            <w:r w:rsidRPr="00BE3771">
              <w:t xml:space="preserve">i likvidation inom tre månader från det </w:t>
            </w:r>
            <w:r w:rsidRPr="00F4371C">
              <w:rPr>
                <w:i/>
                <w:iCs/>
              </w:rPr>
              <w:t>att</w:t>
            </w:r>
            <w:r>
              <w:t xml:space="preserve"> </w:t>
            </w:r>
            <w:r w:rsidRPr="00BE3771">
              <w:t>frågan om föreningens ersätt</w:t>
            </w:r>
            <w:r>
              <w:softHyphen/>
            </w:r>
            <w:r w:rsidRPr="00BE3771">
              <w:t>ningsskyl</w:t>
            </w:r>
            <w:r>
              <w:softHyphen/>
            </w:r>
            <w:r w:rsidRPr="00BE3771">
              <w:t>dighet blivit slutligt av</w:t>
            </w:r>
            <w:r>
              <w:softHyphen/>
            </w:r>
            <w:r w:rsidRPr="00BE3771">
              <w:t xml:space="preserve">gjord eller </w:t>
            </w:r>
            <w:r>
              <w:rPr>
                <w:i/>
                <w:iCs/>
              </w:rPr>
              <w:t xml:space="preserve">om </w:t>
            </w:r>
            <w:r w:rsidRPr="00BE3771">
              <w:t xml:space="preserve">föreningen inom samma tid </w:t>
            </w:r>
            <w:r>
              <w:rPr>
                <w:i/>
                <w:iCs/>
              </w:rPr>
              <w:t>för</w:t>
            </w:r>
            <w:r>
              <w:rPr>
                <w:i/>
                <w:iCs/>
              </w:rPr>
              <w:softHyphen/>
              <w:t xml:space="preserve">sätts </w:t>
            </w:r>
            <w:r w:rsidRPr="00BE3771">
              <w:t xml:space="preserve">i konkurs, </w:t>
            </w:r>
            <w:r w:rsidRPr="00BE3771">
              <w:rPr>
                <w:i/>
                <w:iCs/>
              </w:rPr>
              <w:t>ska</w:t>
            </w:r>
            <w:r w:rsidRPr="00BE3771">
              <w:t xml:space="preserve"> dock bostads</w:t>
            </w:r>
            <w:r>
              <w:softHyphen/>
            </w:r>
            <w:r w:rsidRPr="00BE3771">
              <w:t>rätts</w:t>
            </w:r>
            <w:r>
              <w:softHyphen/>
            </w:r>
            <w:r w:rsidRPr="00BE3771">
              <w:t>havarens rätt att få ersättning för bostadsrätten bedö</w:t>
            </w:r>
            <w:r>
              <w:softHyphen/>
            </w:r>
            <w:r w:rsidRPr="00BE3771">
              <w:t>mas efter de reg</w:t>
            </w:r>
            <w:r>
              <w:softHyphen/>
            </w:r>
            <w:r w:rsidRPr="00BE3771">
              <w:t>ler som gäller för skifte av före</w:t>
            </w:r>
            <w:r>
              <w:softHyphen/>
            </w:r>
            <w:r w:rsidRPr="00BE3771">
              <w:t>ningens tillgångar.</w:t>
            </w:r>
          </w:p>
        </w:tc>
      </w:tr>
      <w:tr w:rsidR="00261E0F" w14:paraId="60DE2E28" w14:textId="77777777" w:rsidTr="002931A2">
        <w:tc>
          <w:tcPr>
            <w:tcW w:w="2500" w:type="pct"/>
            <w:shd w:val="clear" w:color="auto" w:fill="auto"/>
            <w:tcMar>
              <w:left w:w="0" w:type="dxa"/>
            </w:tcMar>
          </w:tcPr>
          <w:p w14:paraId="622B1563" w14:textId="77777777" w:rsidR="00261E0F" w:rsidRPr="0031427B" w:rsidRDefault="00261E0F" w:rsidP="002931A2">
            <w:pPr>
              <w:pStyle w:val="Brdtextmedindrag"/>
              <w:rPr>
                <w:spacing w:val="-2"/>
              </w:rPr>
            </w:pPr>
            <w:r w:rsidRPr="0031427B">
              <w:rPr>
                <w:i/>
                <w:iCs/>
                <w:spacing w:val="-2"/>
              </w:rPr>
              <w:t>Upphör</w:t>
            </w:r>
            <w:r w:rsidRPr="0031427B">
              <w:rPr>
                <w:spacing w:val="-2"/>
              </w:rPr>
              <w:t xml:space="preserve"> bostadsrätten </w:t>
            </w:r>
            <w:r w:rsidRPr="0031427B">
              <w:rPr>
                <w:i/>
                <w:iCs/>
                <w:spacing w:val="-2"/>
              </w:rPr>
              <w:t>enligt för</w:t>
            </w:r>
            <w:r w:rsidRPr="0031427B">
              <w:rPr>
                <w:i/>
                <w:iCs/>
                <w:spacing w:val="-2"/>
              </w:rPr>
              <w:softHyphen/>
              <w:t>sta stycket</w:t>
            </w:r>
            <w:r w:rsidRPr="0031427B">
              <w:rPr>
                <w:spacing w:val="-2"/>
              </w:rPr>
              <w:t xml:space="preserve"> och </w:t>
            </w:r>
            <w:r w:rsidRPr="0031427B">
              <w:rPr>
                <w:i/>
                <w:iCs/>
                <w:spacing w:val="-2"/>
              </w:rPr>
              <w:t>har</w:t>
            </w:r>
            <w:r w:rsidRPr="0031427B">
              <w:rPr>
                <w:spacing w:val="-2"/>
              </w:rPr>
              <w:t xml:space="preserve"> lägenheten till</w:t>
            </w:r>
            <w:r w:rsidRPr="0031427B">
              <w:rPr>
                <w:spacing w:val="-2"/>
              </w:rPr>
              <w:softHyphen/>
              <w:t xml:space="preserve">trätts, </w:t>
            </w:r>
            <w:r w:rsidRPr="0031427B">
              <w:rPr>
                <w:i/>
                <w:iCs/>
                <w:spacing w:val="-2"/>
              </w:rPr>
              <w:t>skall</w:t>
            </w:r>
            <w:r w:rsidRPr="0031427B">
              <w:rPr>
                <w:spacing w:val="-2"/>
              </w:rPr>
              <w:t xml:space="preserve"> skriftligt hyresavtal an</w:t>
            </w:r>
            <w:r w:rsidRPr="0031427B">
              <w:rPr>
                <w:spacing w:val="-2"/>
              </w:rPr>
              <w:softHyphen/>
              <w:t>ses ingånget. I så fall gäller 4 kap. 9 §.</w:t>
            </w:r>
          </w:p>
        </w:tc>
        <w:tc>
          <w:tcPr>
            <w:tcW w:w="2500" w:type="pct"/>
            <w:shd w:val="clear" w:color="auto" w:fill="auto"/>
            <w:tcMar>
              <w:right w:w="0" w:type="dxa"/>
            </w:tcMar>
          </w:tcPr>
          <w:p w14:paraId="29E062F0" w14:textId="77777777" w:rsidR="00261E0F" w:rsidRPr="0031427B" w:rsidRDefault="00261E0F" w:rsidP="002931A2">
            <w:pPr>
              <w:pStyle w:val="Brdtextmedindrag"/>
              <w:rPr>
                <w:spacing w:val="-2"/>
              </w:rPr>
            </w:pPr>
            <w:r w:rsidRPr="0031427B">
              <w:rPr>
                <w:i/>
                <w:iCs/>
                <w:spacing w:val="-2"/>
              </w:rPr>
              <w:t xml:space="preserve">Om </w:t>
            </w:r>
            <w:r w:rsidRPr="0031427B">
              <w:rPr>
                <w:spacing w:val="-2"/>
              </w:rPr>
              <w:t xml:space="preserve">bostadsrätten </w:t>
            </w:r>
            <w:r w:rsidRPr="0031427B">
              <w:rPr>
                <w:i/>
                <w:iCs/>
                <w:spacing w:val="-2"/>
              </w:rPr>
              <w:t xml:space="preserve">upphör </w:t>
            </w:r>
            <w:r w:rsidRPr="0031427B">
              <w:rPr>
                <w:spacing w:val="-2"/>
              </w:rPr>
              <w:t>och lä</w:t>
            </w:r>
            <w:r>
              <w:rPr>
                <w:spacing w:val="-2"/>
              </w:rPr>
              <w:softHyphen/>
            </w:r>
            <w:r w:rsidRPr="0031427B">
              <w:rPr>
                <w:spacing w:val="-2"/>
              </w:rPr>
              <w:t xml:space="preserve">genheten </w:t>
            </w:r>
            <w:r w:rsidRPr="0031427B">
              <w:rPr>
                <w:i/>
                <w:iCs/>
                <w:spacing w:val="-2"/>
              </w:rPr>
              <w:t xml:space="preserve">har </w:t>
            </w:r>
            <w:r w:rsidRPr="0031427B">
              <w:rPr>
                <w:spacing w:val="-2"/>
              </w:rPr>
              <w:t xml:space="preserve">tillträtts, </w:t>
            </w:r>
            <w:r w:rsidRPr="0031427B">
              <w:rPr>
                <w:i/>
                <w:iCs/>
                <w:spacing w:val="-2"/>
              </w:rPr>
              <w:t>ska</w:t>
            </w:r>
            <w:r w:rsidRPr="0031427B">
              <w:rPr>
                <w:spacing w:val="-2"/>
              </w:rPr>
              <w:t xml:space="preserve"> </w:t>
            </w:r>
            <w:r w:rsidRPr="0031427B">
              <w:rPr>
                <w:i/>
                <w:iCs/>
                <w:spacing w:val="-2"/>
              </w:rPr>
              <w:t>ett</w:t>
            </w:r>
            <w:r w:rsidRPr="0031427B">
              <w:rPr>
                <w:spacing w:val="-2"/>
              </w:rPr>
              <w:t xml:space="preserve"> skrift</w:t>
            </w:r>
            <w:r w:rsidRPr="0031427B">
              <w:rPr>
                <w:spacing w:val="-2"/>
              </w:rPr>
              <w:softHyphen/>
              <w:t>ligt hyresavtal anses ingånget. I så fall gäller 4 kap. 9 §.</w:t>
            </w:r>
          </w:p>
          <w:p w14:paraId="20406137" w14:textId="77777777" w:rsidR="00261E0F" w:rsidRDefault="00261E0F" w:rsidP="002931A2">
            <w:pPr>
              <w:pStyle w:val="Brdtextmedindrag"/>
            </w:pPr>
            <w:r w:rsidRPr="0031427B">
              <w:rPr>
                <w:i/>
                <w:iCs/>
                <w:spacing w:val="-2"/>
              </w:rPr>
              <w:t>Om bostadsrätten upphör, ska det registreras i bostadsrättsregistret.</w:t>
            </w:r>
          </w:p>
        </w:tc>
      </w:tr>
    </w:tbl>
    <w:p w14:paraId="469D90B1" w14:textId="77777777" w:rsidR="00261E0F" w:rsidRPr="00246CD9" w:rsidRDefault="00261E0F" w:rsidP="00261E0F">
      <w:pPr>
        <w:pStyle w:val="Brdtext"/>
        <w:keepNext/>
        <w:spacing w:before="230"/>
        <w:jc w:val="center"/>
        <w:rPr>
          <w:b/>
        </w:rPr>
      </w:pPr>
      <w:r>
        <w:rPr>
          <w:b/>
        </w:rPr>
        <w:t>9 kap.</w:t>
      </w:r>
    </w:p>
    <w:p w14:paraId="25C4C02D" w14:textId="77777777" w:rsidR="00261E0F" w:rsidRDefault="00261E0F" w:rsidP="00261E0F">
      <w:pPr>
        <w:pStyle w:val="Brdtext"/>
        <w:keepNext/>
        <w:jc w:val="center"/>
      </w:pPr>
      <w:r>
        <w:t>5 §</w:t>
      </w:r>
      <w:r>
        <w:rPr>
          <w:rStyle w:val="Fotnotsreferens"/>
        </w:rPr>
        <w:footnoteReference w:id="6"/>
      </w:r>
    </w:p>
    <w:p w14:paraId="080D4B14" w14:textId="77777777" w:rsidR="00261E0F" w:rsidRDefault="00261E0F" w:rsidP="00261E0F">
      <w:pPr>
        <w:pStyle w:val="Brdtextmedindrag"/>
        <w:ind w:firstLine="0"/>
      </w:pPr>
      <w:r>
        <w:t>Bostadsrättsföreningens stadgar ska innehålla uppgifter om</w:t>
      </w:r>
    </w:p>
    <w:p w14:paraId="0105F1BF" w14:textId="77777777" w:rsidR="00261E0F" w:rsidRDefault="00261E0F" w:rsidP="00261E0F">
      <w:pPr>
        <w:pStyle w:val="Brdtextmedindrag"/>
      </w:pPr>
      <w:r>
        <w:t xml:space="preserve">1. föreningens företagsnamn, </w:t>
      </w:r>
    </w:p>
    <w:p w14:paraId="5C17D7B2" w14:textId="77777777" w:rsidR="00261E0F" w:rsidRDefault="00261E0F" w:rsidP="00261E0F">
      <w:pPr>
        <w:pStyle w:val="Brdtextmedindrag"/>
      </w:pPr>
      <w:r>
        <w:t xml:space="preserve">2. den ort i Sverige där föreningens styrelse ska ha sitt säte, </w:t>
      </w:r>
    </w:p>
    <w:p w14:paraId="19BAA10F" w14:textId="77777777" w:rsidR="00261E0F" w:rsidRDefault="00261E0F" w:rsidP="00261E0F">
      <w:pPr>
        <w:pStyle w:val="Brdtextmedindrag"/>
      </w:pPr>
      <w:r>
        <w:t xml:space="preserve">3. den verksamhet som föreningen ska bedriva, </w:t>
      </w:r>
    </w:p>
    <w:tbl>
      <w:tblPr>
        <w:tblW w:w="5000" w:type="pct"/>
        <w:tblCellMar>
          <w:left w:w="125" w:type="dxa"/>
          <w:right w:w="125" w:type="dxa"/>
        </w:tblCellMar>
        <w:tblLook w:val="0600" w:firstRow="0" w:lastRow="0" w:firstColumn="0" w:lastColumn="0" w:noHBand="1" w:noVBand="1"/>
      </w:tblPr>
      <w:tblGrid>
        <w:gridCol w:w="2948"/>
        <w:gridCol w:w="2949"/>
      </w:tblGrid>
      <w:tr w:rsidR="00261E0F" w14:paraId="68EC199A" w14:textId="77777777" w:rsidTr="002931A2">
        <w:tc>
          <w:tcPr>
            <w:tcW w:w="2500" w:type="pct"/>
            <w:shd w:val="clear" w:color="auto" w:fill="auto"/>
            <w:tcMar>
              <w:left w:w="0" w:type="dxa"/>
            </w:tcMar>
          </w:tcPr>
          <w:p w14:paraId="27C16FC7" w14:textId="77777777" w:rsidR="00261E0F" w:rsidRDefault="00261E0F" w:rsidP="002931A2">
            <w:pPr>
              <w:pStyle w:val="Brdtextmedindrag"/>
            </w:pPr>
            <w:r>
              <w:t>4. </w:t>
            </w:r>
            <w:r w:rsidRPr="00EA176F">
              <w:rPr>
                <w:spacing w:val="-4"/>
              </w:rPr>
              <w:t>huruvida upplåtelseavgift, över</w:t>
            </w:r>
            <w:r w:rsidRPr="00EA176F">
              <w:rPr>
                <w:spacing w:val="-4"/>
              </w:rPr>
              <w:softHyphen/>
              <w:t>låtelseavgift</w:t>
            </w:r>
            <w:r w:rsidRPr="00EA176F">
              <w:rPr>
                <w:i/>
                <w:iCs/>
                <w:spacing w:val="-4"/>
              </w:rPr>
              <w:t>, pantsättningsavgift</w:t>
            </w:r>
            <w:r w:rsidRPr="00EA176F">
              <w:rPr>
                <w:spacing w:val="-4"/>
              </w:rPr>
              <w:t xml:space="preserve"> och avgift för andrahandsupplåtelse kan tas ut,</w:t>
            </w:r>
            <w:r>
              <w:t xml:space="preserve"> </w:t>
            </w:r>
          </w:p>
          <w:p w14:paraId="42E9E907" w14:textId="77777777" w:rsidR="00261E0F" w:rsidRDefault="00261E0F" w:rsidP="002931A2">
            <w:pPr>
              <w:pStyle w:val="Brdtextmedindrag"/>
            </w:pPr>
            <w:r>
              <w:t>5. </w:t>
            </w:r>
            <w:r w:rsidRPr="00EA176F">
              <w:rPr>
                <w:spacing w:val="-2"/>
              </w:rPr>
              <w:t>grunderna för beräkning av års</w:t>
            </w:r>
            <w:r w:rsidRPr="00EA176F">
              <w:rPr>
                <w:spacing w:val="-2"/>
              </w:rPr>
              <w:softHyphen/>
              <w:t>avgift, överlåtelseavgift</w:t>
            </w:r>
            <w:r w:rsidRPr="00EA176F">
              <w:rPr>
                <w:i/>
                <w:iCs/>
                <w:spacing w:val="-2"/>
              </w:rPr>
              <w:t>, pantsätt</w:t>
            </w:r>
            <w:r>
              <w:rPr>
                <w:i/>
                <w:iCs/>
                <w:spacing w:val="-2"/>
              </w:rPr>
              <w:softHyphen/>
            </w:r>
            <w:r w:rsidRPr="00EA176F">
              <w:rPr>
                <w:i/>
                <w:iCs/>
                <w:spacing w:val="-2"/>
              </w:rPr>
              <w:t>ningsavgift</w:t>
            </w:r>
            <w:r w:rsidRPr="00EA176F">
              <w:rPr>
                <w:spacing w:val="-2"/>
              </w:rPr>
              <w:t xml:space="preserve"> och avgift för andra</w:t>
            </w:r>
            <w:r>
              <w:rPr>
                <w:spacing w:val="-2"/>
              </w:rPr>
              <w:softHyphen/>
            </w:r>
            <w:r w:rsidRPr="00EA176F">
              <w:rPr>
                <w:spacing w:val="-2"/>
              </w:rPr>
              <w:t>handsupplåtelse,</w:t>
            </w:r>
          </w:p>
        </w:tc>
        <w:tc>
          <w:tcPr>
            <w:tcW w:w="2500" w:type="pct"/>
            <w:shd w:val="clear" w:color="auto" w:fill="auto"/>
            <w:tcMar>
              <w:right w:w="0" w:type="dxa"/>
            </w:tcMar>
          </w:tcPr>
          <w:p w14:paraId="229D932D" w14:textId="77777777" w:rsidR="00261E0F" w:rsidRPr="00EA176F" w:rsidRDefault="00261E0F" w:rsidP="002931A2">
            <w:pPr>
              <w:pStyle w:val="Brdtextmedindrag"/>
              <w:rPr>
                <w:spacing w:val="-2"/>
              </w:rPr>
            </w:pPr>
            <w:r>
              <w:t>4. </w:t>
            </w:r>
            <w:r w:rsidRPr="00EA176F">
              <w:rPr>
                <w:spacing w:val="-4"/>
              </w:rPr>
              <w:t>huruvida upplåtelseavgift, över</w:t>
            </w:r>
            <w:r w:rsidRPr="00EA176F">
              <w:rPr>
                <w:spacing w:val="-4"/>
              </w:rPr>
              <w:softHyphen/>
              <w:t>låtelseavgift och avgift för andra</w:t>
            </w:r>
            <w:r w:rsidRPr="00EA176F">
              <w:rPr>
                <w:spacing w:val="-4"/>
              </w:rPr>
              <w:softHyphen/>
              <w:t>hands</w:t>
            </w:r>
            <w:r>
              <w:rPr>
                <w:spacing w:val="-4"/>
              </w:rPr>
              <w:softHyphen/>
            </w:r>
            <w:r w:rsidRPr="00EA176F">
              <w:rPr>
                <w:spacing w:val="-4"/>
              </w:rPr>
              <w:t>upplåtelse kan tas ut,</w:t>
            </w:r>
            <w:r w:rsidRPr="00EA176F">
              <w:rPr>
                <w:spacing w:val="-2"/>
              </w:rPr>
              <w:t xml:space="preserve"> </w:t>
            </w:r>
          </w:p>
          <w:p w14:paraId="1223F2D4" w14:textId="77777777" w:rsidR="00261E0F" w:rsidRDefault="00261E0F" w:rsidP="002931A2">
            <w:pPr>
              <w:pStyle w:val="Brdtextmedindrag"/>
            </w:pPr>
          </w:p>
          <w:p w14:paraId="08275B74" w14:textId="77777777" w:rsidR="00261E0F" w:rsidRDefault="00261E0F" w:rsidP="002931A2">
            <w:pPr>
              <w:pStyle w:val="Brdtextmedindrag"/>
            </w:pPr>
            <w:r>
              <w:t>5. </w:t>
            </w:r>
            <w:r w:rsidRPr="00EA176F">
              <w:rPr>
                <w:spacing w:val="-2"/>
              </w:rPr>
              <w:t>grunderna för beräkning av års</w:t>
            </w:r>
            <w:r w:rsidRPr="00EA176F">
              <w:rPr>
                <w:spacing w:val="-2"/>
              </w:rPr>
              <w:softHyphen/>
              <w:t>avgift, överlåtelseavgift och avgift för andrahandsupplåtelse,</w:t>
            </w:r>
          </w:p>
        </w:tc>
      </w:tr>
    </w:tbl>
    <w:p w14:paraId="449F0615" w14:textId="77777777" w:rsidR="00261E0F" w:rsidRPr="008074C8" w:rsidRDefault="00261E0F" w:rsidP="00261E0F">
      <w:pPr>
        <w:pStyle w:val="Brdtextmedindrag"/>
        <w:rPr>
          <w:spacing w:val="-2"/>
        </w:rPr>
      </w:pPr>
      <w:r w:rsidRPr="008074C8">
        <w:rPr>
          <w:spacing w:val="-2"/>
        </w:rPr>
        <w:t>6. för det fall rätten att bestämma ersättning för en bostadsrätt vid över</w:t>
      </w:r>
      <w:r w:rsidRPr="008074C8">
        <w:rPr>
          <w:spacing w:val="-2"/>
        </w:rPr>
        <w:softHyphen/>
        <w:t xml:space="preserve">låtelse ska vara inskränkt, grunderna för beräkning av ersättningen, </w:t>
      </w:r>
    </w:p>
    <w:p w14:paraId="23B92501" w14:textId="77777777" w:rsidR="00261E0F" w:rsidRPr="008074C8" w:rsidRDefault="00261E0F" w:rsidP="00261E0F">
      <w:pPr>
        <w:pStyle w:val="Brdtextmedindrag"/>
        <w:rPr>
          <w:spacing w:val="-2"/>
        </w:rPr>
      </w:pPr>
      <w:r w:rsidRPr="008074C8">
        <w:rPr>
          <w:spacing w:val="-2"/>
        </w:rPr>
        <w:t xml:space="preserve">7. grunderna för avsättning av medel för att säkerställa underhållet av föreningens hus, </w:t>
      </w:r>
    </w:p>
    <w:p w14:paraId="10CD54E2" w14:textId="77777777" w:rsidR="00261E0F" w:rsidRPr="008074C8" w:rsidRDefault="00261E0F" w:rsidP="00261E0F">
      <w:pPr>
        <w:pStyle w:val="Brdtextmedindrag"/>
        <w:rPr>
          <w:spacing w:val="-2"/>
        </w:rPr>
      </w:pPr>
      <w:r w:rsidRPr="008074C8">
        <w:rPr>
          <w:spacing w:val="-2"/>
        </w:rPr>
        <w:t xml:space="preserve">8. antalet eller lägsta och högsta antalet styrelseledamöter, revisorer och eventuella suppleanter och tiden för deras uppdrag, </w:t>
      </w:r>
    </w:p>
    <w:p w14:paraId="303E1A73" w14:textId="77777777" w:rsidR="00261E0F" w:rsidRPr="008074C8" w:rsidRDefault="00261E0F" w:rsidP="00261E0F">
      <w:pPr>
        <w:pStyle w:val="Brdtextmedindrag"/>
        <w:rPr>
          <w:spacing w:val="-2"/>
        </w:rPr>
      </w:pPr>
      <w:r w:rsidRPr="008074C8">
        <w:rPr>
          <w:spacing w:val="-2"/>
        </w:rPr>
        <w:t xml:space="preserve">9. hur en föreningsstämma ska sammankallas, </w:t>
      </w:r>
    </w:p>
    <w:p w14:paraId="59897808" w14:textId="77777777" w:rsidR="00261E0F" w:rsidRPr="00CC223B" w:rsidRDefault="00261E0F" w:rsidP="00261E0F">
      <w:pPr>
        <w:pStyle w:val="Brdtextmedindrag"/>
        <w:rPr>
          <w:spacing w:val="-2"/>
        </w:rPr>
      </w:pPr>
      <w:r w:rsidRPr="00CC223B">
        <w:rPr>
          <w:spacing w:val="-2"/>
        </w:rPr>
        <w:t>10. de ärenden som ska förekomma på en ordinarie föreningsstämma,</w:t>
      </w:r>
    </w:p>
    <w:p w14:paraId="09CEA4F9" w14:textId="77777777" w:rsidR="00261E0F" w:rsidRPr="00CC223B" w:rsidRDefault="00261E0F" w:rsidP="00261E0F">
      <w:pPr>
        <w:pStyle w:val="Brdtextmedindrag"/>
        <w:rPr>
          <w:spacing w:val="-2"/>
        </w:rPr>
      </w:pPr>
      <w:r w:rsidRPr="00CC223B">
        <w:rPr>
          <w:spacing w:val="-2"/>
        </w:rPr>
        <w:t xml:space="preserve">11. den tid som föreningens räkenskapsår ska omfatta, </w:t>
      </w:r>
    </w:p>
    <w:p w14:paraId="579BA4AB" w14:textId="77777777" w:rsidR="00261E0F" w:rsidRPr="00CC223B" w:rsidRDefault="00261E0F" w:rsidP="00261E0F">
      <w:pPr>
        <w:pStyle w:val="Brdtextmedindrag"/>
        <w:rPr>
          <w:spacing w:val="-2"/>
        </w:rPr>
      </w:pPr>
      <w:r w:rsidRPr="00CC223B">
        <w:rPr>
          <w:spacing w:val="-2"/>
        </w:rPr>
        <w:t xml:space="preserve">12. grunderna för hur föreningens vinst ska fördelas, och </w:t>
      </w:r>
    </w:p>
    <w:p w14:paraId="09092784" w14:textId="2B6388F0" w:rsidR="00261E0F" w:rsidRPr="00CC223B" w:rsidRDefault="00261E0F" w:rsidP="00261E0F">
      <w:pPr>
        <w:pStyle w:val="Brdtextmedindrag"/>
        <w:rPr>
          <w:spacing w:val="-2"/>
        </w:rPr>
      </w:pPr>
      <w:r w:rsidRPr="00CC223B">
        <w:rPr>
          <w:spacing w:val="-2"/>
        </w:rPr>
        <w:t>13. hur föreningens återstående tillgångar ska fördelas när föreningen upp</w:t>
      </w:r>
      <w:r w:rsidR="008074C8">
        <w:rPr>
          <w:spacing w:val="-2"/>
        </w:rPr>
        <w:softHyphen/>
      </w:r>
      <w:r w:rsidRPr="00CC223B">
        <w:rPr>
          <w:spacing w:val="-2"/>
        </w:rPr>
        <w:t>löses.</w:t>
      </w:r>
    </w:p>
    <w:p w14:paraId="3F3D9BF0" w14:textId="77777777" w:rsidR="00261E0F" w:rsidRDefault="00261E0F" w:rsidP="00261E0F">
      <w:pPr>
        <w:pStyle w:val="Brdtext"/>
        <w:keepNext/>
        <w:spacing w:before="230"/>
        <w:jc w:val="center"/>
      </w:pPr>
      <w:r>
        <w:t>10 §</w:t>
      </w:r>
      <w:r>
        <w:rPr>
          <w:rStyle w:val="Fotnotsreferens"/>
        </w:rPr>
        <w:footnoteReference w:id="7"/>
      </w:r>
    </w:p>
    <w:tbl>
      <w:tblPr>
        <w:tblW w:w="5000" w:type="pct"/>
        <w:tblCellMar>
          <w:left w:w="125" w:type="dxa"/>
          <w:right w:w="125" w:type="dxa"/>
        </w:tblCellMar>
        <w:tblLook w:val="0600" w:firstRow="0" w:lastRow="0" w:firstColumn="0" w:lastColumn="0" w:noHBand="1" w:noVBand="1"/>
      </w:tblPr>
      <w:tblGrid>
        <w:gridCol w:w="2948"/>
        <w:gridCol w:w="2949"/>
      </w:tblGrid>
      <w:tr w:rsidR="00261E0F" w14:paraId="43558F5D" w14:textId="77777777" w:rsidTr="002931A2">
        <w:tc>
          <w:tcPr>
            <w:tcW w:w="2500" w:type="pct"/>
            <w:shd w:val="clear" w:color="auto" w:fill="auto"/>
            <w:tcMar>
              <w:left w:w="0" w:type="dxa"/>
            </w:tcMar>
          </w:tcPr>
          <w:p w14:paraId="39942DBD" w14:textId="77777777" w:rsidR="00261E0F" w:rsidRPr="00CC223B" w:rsidRDefault="00261E0F" w:rsidP="002931A2">
            <w:pPr>
              <w:pStyle w:val="Brdtextmedindrag"/>
              <w:ind w:firstLine="0"/>
              <w:rPr>
                <w:spacing w:val="-8"/>
              </w:rPr>
            </w:pPr>
            <w:r w:rsidRPr="00CC223B">
              <w:rPr>
                <w:spacing w:val="-8"/>
              </w:rPr>
              <w:t xml:space="preserve">Lägenhetsförteckningen </w:t>
            </w:r>
            <w:r w:rsidRPr="00CC223B">
              <w:rPr>
                <w:i/>
                <w:iCs/>
                <w:spacing w:val="-8"/>
              </w:rPr>
              <w:t>skall</w:t>
            </w:r>
            <w:r w:rsidRPr="00CC223B">
              <w:rPr>
                <w:spacing w:val="-8"/>
              </w:rPr>
              <w:t xml:space="preserve"> för varje lägenhet ange</w:t>
            </w:r>
          </w:p>
        </w:tc>
        <w:tc>
          <w:tcPr>
            <w:tcW w:w="2500" w:type="pct"/>
            <w:shd w:val="clear" w:color="auto" w:fill="auto"/>
            <w:tcMar>
              <w:right w:w="0" w:type="dxa"/>
            </w:tcMar>
          </w:tcPr>
          <w:p w14:paraId="04AB868D" w14:textId="77777777" w:rsidR="00261E0F" w:rsidRPr="00CC223B" w:rsidRDefault="00261E0F" w:rsidP="002931A2">
            <w:pPr>
              <w:pStyle w:val="Brdtextmedindrag"/>
              <w:ind w:firstLine="0"/>
              <w:rPr>
                <w:spacing w:val="-6"/>
              </w:rPr>
            </w:pPr>
            <w:r w:rsidRPr="00CC223B">
              <w:rPr>
                <w:spacing w:val="-6"/>
              </w:rPr>
              <w:t xml:space="preserve">Lägenhetsförteckningen </w:t>
            </w:r>
            <w:r w:rsidRPr="00CC223B">
              <w:rPr>
                <w:i/>
                <w:iCs/>
                <w:spacing w:val="-6"/>
              </w:rPr>
              <w:t>ska</w:t>
            </w:r>
            <w:r w:rsidRPr="00CC223B">
              <w:rPr>
                <w:spacing w:val="-6"/>
              </w:rPr>
              <w:t xml:space="preserve"> för varje lägenhet ange</w:t>
            </w:r>
          </w:p>
        </w:tc>
      </w:tr>
      <w:tr w:rsidR="00261E0F" w14:paraId="3FDE935D" w14:textId="77777777" w:rsidTr="002931A2">
        <w:tc>
          <w:tcPr>
            <w:tcW w:w="2500" w:type="pct"/>
            <w:shd w:val="clear" w:color="auto" w:fill="auto"/>
            <w:tcMar>
              <w:left w:w="0" w:type="dxa"/>
            </w:tcMar>
          </w:tcPr>
          <w:p w14:paraId="4469A8D8" w14:textId="58053289" w:rsidR="00261E0F" w:rsidRPr="00CC223B" w:rsidRDefault="00261E0F" w:rsidP="002931A2">
            <w:pPr>
              <w:pStyle w:val="Brdtextmedindrag"/>
              <w:rPr>
                <w:spacing w:val="-6"/>
              </w:rPr>
            </w:pPr>
            <w:r w:rsidRPr="00CC223B">
              <w:rPr>
                <w:spacing w:val="-6"/>
              </w:rPr>
              <w:t>1. lägenhetens beteckning, belägen</w:t>
            </w:r>
            <w:r w:rsidR="00CC223B" w:rsidRPr="00CC223B">
              <w:rPr>
                <w:spacing w:val="-6"/>
              </w:rPr>
              <w:softHyphen/>
            </w:r>
            <w:r w:rsidRPr="00CC223B">
              <w:rPr>
                <w:spacing w:val="-6"/>
              </w:rPr>
              <w:t xml:space="preserve">het, rumsantal och </w:t>
            </w:r>
            <w:r w:rsidRPr="00CC223B">
              <w:rPr>
                <w:i/>
                <w:iCs/>
                <w:spacing w:val="-6"/>
              </w:rPr>
              <w:t>övriga</w:t>
            </w:r>
            <w:r w:rsidRPr="00CC223B">
              <w:rPr>
                <w:spacing w:val="-6"/>
              </w:rPr>
              <w:t xml:space="preserve"> utrymmen,</w:t>
            </w:r>
          </w:p>
        </w:tc>
        <w:tc>
          <w:tcPr>
            <w:tcW w:w="2500" w:type="pct"/>
            <w:shd w:val="clear" w:color="auto" w:fill="auto"/>
            <w:tcMar>
              <w:right w:w="0" w:type="dxa"/>
            </w:tcMar>
          </w:tcPr>
          <w:p w14:paraId="247F39F1" w14:textId="5A70907A" w:rsidR="00261E0F" w:rsidRPr="00CC223B" w:rsidRDefault="00261E0F" w:rsidP="002931A2">
            <w:pPr>
              <w:pStyle w:val="Brdtextmedindrag"/>
              <w:rPr>
                <w:spacing w:val="-6"/>
              </w:rPr>
            </w:pPr>
            <w:r w:rsidRPr="00CC223B">
              <w:rPr>
                <w:spacing w:val="-6"/>
              </w:rPr>
              <w:t>1. lägenhetens beteckning, belägen</w:t>
            </w:r>
            <w:r w:rsidR="00CC223B">
              <w:rPr>
                <w:spacing w:val="-6"/>
              </w:rPr>
              <w:softHyphen/>
            </w:r>
            <w:r w:rsidRPr="00CC223B">
              <w:rPr>
                <w:spacing w:val="-6"/>
              </w:rPr>
              <w:t xml:space="preserve">het, rumsantal och </w:t>
            </w:r>
            <w:r w:rsidRPr="00CC223B">
              <w:rPr>
                <w:i/>
                <w:iCs/>
                <w:spacing w:val="-6"/>
              </w:rPr>
              <w:t>eventuell mark och andra</w:t>
            </w:r>
            <w:r w:rsidRPr="00CC223B">
              <w:rPr>
                <w:spacing w:val="-6"/>
              </w:rPr>
              <w:t xml:space="preserve"> utrymmen </w:t>
            </w:r>
            <w:r w:rsidRPr="00CC223B">
              <w:rPr>
                <w:i/>
                <w:iCs/>
                <w:spacing w:val="-6"/>
              </w:rPr>
              <w:t>som upplåtelsen av</w:t>
            </w:r>
            <w:r w:rsidR="008074C8">
              <w:rPr>
                <w:i/>
                <w:iCs/>
                <w:spacing w:val="-6"/>
              </w:rPr>
              <w:softHyphen/>
            </w:r>
            <w:r w:rsidRPr="00CC223B">
              <w:rPr>
                <w:i/>
                <w:iCs/>
                <w:spacing w:val="-6"/>
              </w:rPr>
              <w:t>ser</w:t>
            </w:r>
            <w:r w:rsidRPr="00CC223B">
              <w:rPr>
                <w:spacing w:val="-6"/>
              </w:rPr>
              <w:t>,</w:t>
            </w:r>
          </w:p>
        </w:tc>
      </w:tr>
    </w:tbl>
    <w:p w14:paraId="58C83532" w14:textId="77777777" w:rsidR="00261E0F" w:rsidRPr="00CC223B" w:rsidRDefault="00261E0F" w:rsidP="00261E0F">
      <w:pPr>
        <w:pStyle w:val="Brdtextmedindrag"/>
        <w:rPr>
          <w:spacing w:val="-2"/>
        </w:rPr>
      </w:pPr>
      <w:r w:rsidRPr="00CC223B">
        <w:rPr>
          <w:spacing w:val="-2"/>
        </w:rPr>
        <w:t>2. dagen för Bolagsverkets registrering av den ekonomiska plan som ligger till grund för upplåtelsen,</w:t>
      </w:r>
    </w:p>
    <w:p w14:paraId="13AD93E9" w14:textId="77777777" w:rsidR="00261E0F" w:rsidRPr="00CC223B" w:rsidRDefault="00261E0F" w:rsidP="00261E0F">
      <w:pPr>
        <w:pStyle w:val="Brdtextmedindrag"/>
        <w:rPr>
          <w:spacing w:val="-2"/>
        </w:rPr>
      </w:pPr>
      <w:r w:rsidRPr="00CC223B">
        <w:rPr>
          <w:spacing w:val="-2"/>
        </w:rPr>
        <w:t>3. bostadsrättshavarens namn, samt</w:t>
      </w:r>
    </w:p>
    <w:p w14:paraId="051015D5" w14:textId="77777777" w:rsidR="00261E0F" w:rsidRPr="00CC223B" w:rsidRDefault="00261E0F" w:rsidP="00261E0F">
      <w:pPr>
        <w:pStyle w:val="Brdtextmedindrag"/>
        <w:rPr>
          <w:spacing w:val="-2"/>
        </w:rPr>
      </w:pPr>
      <w:r w:rsidRPr="00CC223B">
        <w:rPr>
          <w:spacing w:val="-2"/>
        </w:rPr>
        <w:t>4. insatsen för bostadsrätten.</w:t>
      </w:r>
    </w:p>
    <w:tbl>
      <w:tblPr>
        <w:tblW w:w="5000" w:type="pct"/>
        <w:tblCellMar>
          <w:left w:w="125" w:type="dxa"/>
          <w:right w:w="125" w:type="dxa"/>
        </w:tblCellMar>
        <w:tblLook w:val="0600" w:firstRow="0" w:lastRow="0" w:firstColumn="0" w:lastColumn="0" w:noHBand="1" w:noVBand="1"/>
      </w:tblPr>
      <w:tblGrid>
        <w:gridCol w:w="2948"/>
        <w:gridCol w:w="2949"/>
      </w:tblGrid>
      <w:tr w:rsidR="00261E0F" w14:paraId="3C19BEFE" w14:textId="77777777" w:rsidTr="002931A2">
        <w:tc>
          <w:tcPr>
            <w:tcW w:w="2500" w:type="pct"/>
            <w:shd w:val="clear" w:color="auto" w:fill="auto"/>
            <w:tcMar>
              <w:left w:w="0" w:type="dxa"/>
            </w:tcMar>
          </w:tcPr>
          <w:p w14:paraId="55224B18" w14:textId="77777777" w:rsidR="00261E0F" w:rsidRPr="008074C8" w:rsidRDefault="00261E0F" w:rsidP="002931A2">
            <w:pPr>
              <w:pStyle w:val="Brdtextmedindrag"/>
              <w:rPr>
                <w:spacing w:val="-2"/>
              </w:rPr>
            </w:pPr>
            <w:r w:rsidRPr="008074C8">
              <w:rPr>
                <w:spacing w:val="-2"/>
              </w:rPr>
              <w:t>Uppgifterna</w:t>
            </w:r>
            <w:r w:rsidRPr="008074C8">
              <w:rPr>
                <w:i/>
                <w:iCs/>
                <w:spacing w:val="-2"/>
              </w:rPr>
              <w:t xml:space="preserve"> skall</w:t>
            </w:r>
            <w:r w:rsidRPr="008074C8">
              <w:rPr>
                <w:spacing w:val="-2"/>
              </w:rPr>
              <w:t xml:space="preserve"> genast föras in i förteckningen när en lägenhet upp</w:t>
            </w:r>
            <w:r w:rsidRPr="008074C8">
              <w:rPr>
                <w:spacing w:val="-2"/>
              </w:rPr>
              <w:softHyphen/>
              <w:t>låts med bostadsrätt.</w:t>
            </w:r>
          </w:p>
          <w:p w14:paraId="1FA7B2D5" w14:textId="77777777" w:rsidR="00261E0F" w:rsidRPr="008074C8" w:rsidRDefault="00261E0F" w:rsidP="002931A2">
            <w:pPr>
              <w:pStyle w:val="Brdtextmedindrag"/>
              <w:rPr>
                <w:spacing w:val="-2"/>
              </w:rPr>
            </w:pPr>
            <w:r w:rsidRPr="008074C8">
              <w:rPr>
                <w:i/>
                <w:iCs/>
                <w:spacing w:val="-2"/>
              </w:rPr>
              <w:t>Underrättas föreningen</w:t>
            </w:r>
            <w:r w:rsidRPr="008074C8">
              <w:rPr>
                <w:spacing w:val="-2"/>
              </w:rPr>
              <w:t xml:space="preserve"> </w:t>
            </w:r>
            <w:r w:rsidRPr="008074C8">
              <w:rPr>
                <w:i/>
                <w:iCs/>
                <w:spacing w:val="-2"/>
              </w:rPr>
              <w:t>om att en bostadsrätt pantsatts eller ändras</w:t>
            </w:r>
            <w:r w:rsidRPr="008074C8">
              <w:rPr>
                <w:spacing w:val="-2"/>
              </w:rPr>
              <w:t xml:space="preserve"> </w:t>
            </w:r>
            <w:r w:rsidRPr="008074C8">
              <w:rPr>
                <w:i/>
                <w:iCs/>
                <w:spacing w:val="-2"/>
              </w:rPr>
              <w:t>någon</w:t>
            </w:r>
            <w:r w:rsidRPr="008074C8">
              <w:rPr>
                <w:spacing w:val="-2"/>
              </w:rPr>
              <w:t xml:space="preserve"> uppgift i förteckningen, </w:t>
            </w:r>
            <w:r w:rsidRPr="008074C8">
              <w:rPr>
                <w:i/>
                <w:iCs/>
                <w:spacing w:val="-2"/>
              </w:rPr>
              <w:t>skall</w:t>
            </w:r>
            <w:r w:rsidRPr="008074C8">
              <w:rPr>
                <w:spacing w:val="-2"/>
              </w:rPr>
              <w:t xml:space="preserve"> detta genast antecknas. Vid över</w:t>
            </w:r>
            <w:r w:rsidRPr="008074C8">
              <w:rPr>
                <w:spacing w:val="-2"/>
              </w:rPr>
              <w:softHyphen/>
              <w:t xml:space="preserve">låtelse av bostadsrätt </w:t>
            </w:r>
            <w:r w:rsidRPr="008074C8">
              <w:rPr>
                <w:i/>
                <w:iCs/>
                <w:spacing w:val="-2"/>
              </w:rPr>
              <w:t>skall</w:t>
            </w:r>
            <w:r w:rsidRPr="008074C8">
              <w:rPr>
                <w:spacing w:val="-2"/>
              </w:rPr>
              <w:t xml:space="preserve"> en kopia av överlåtelseavtalet fogas till för</w:t>
            </w:r>
            <w:r w:rsidRPr="008074C8">
              <w:rPr>
                <w:spacing w:val="-2"/>
              </w:rPr>
              <w:softHyphen/>
              <w:t>teckningen på lämpligt sätt.</w:t>
            </w:r>
          </w:p>
        </w:tc>
        <w:tc>
          <w:tcPr>
            <w:tcW w:w="2500" w:type="pct"/>
            <w:shd w:val="clear" w:color="auto" w:fill="auto"/>
            <w:tcMar>
              <w:right w:w="0" w:type="dxa"/>
            </w:tcMar>
          </w:tcPr>
          <w:p w14:paraId="7F846A6B" w14:textId="77777777" w:rsidR="00261E0F" w:rsidRPr="008074C8" w:rsidRDefault="00261E0F" w:rsidP="002931A2">
            <w:pPr>
              <w:pStyle w:val="Brdtextmedindrag"/>
              <w:rPr>
                <w:spacing w:val="-2"/>
              </w:rPr>
            </w:pPr>
            <w:r w:rsidRPr="008074C8">
              <w:rPr>
                <w:spacing w:val="-2"/>
              </w:rPr>
              <w:t xml:space="preserve">Uppgifterna </w:t>
            </w:r>
            <w:r w:rsidRPr="008074C8">
              <w:rPr>
                <w:i/>
                <w:iCs/>
                <w:spacing w:val="-2"/>
              </w:rPr>
              <w:t>ska</w:t>
            </w:r>
            <w:r w:rsidRPr="008074C8">
              <w:rPr>
                <w:spacing w:val="-2"/>
              </w:rPr>
              <w:t xml:space="preserve"> genast föras in i förteckningen när en lägenhet upp</w:t>
            </w:r>
            <w:r w:rsidRPr="008074C8">
              <w:rPr>
                <w:spacing w:val="-2"/>
              </w:rPr>
              <w:softHyphen/>
              <w:t>låts med bostadsrätt.</w:t>
            </w:r>
          </w:p>
          <w:p w14:paraId="15F3914C" w14:textId="77777777" w:rsidR="00261E0F" w:rsidRPr="008074C8" w:rsidRDefault="00261E0F" w:rsidP="002931A2">
            <w:pPr>
              <w:pStyle w:val="Brdtextmedindrag"/>
              <w:rPr>
                <w:spacing w:val="-2"/>
              </w:rPr>
            </w:pPr>
            <w:r w:rsidRPr="008074C8">
              <w:rPr>
                <w:i/>
                <w:iCs/>
                <w:spacing w:val="-2"/>
              </w:rPr>
              <w:t xml:space="preserve">Om en </w:t>
            </w:r>
            <w:r w:rsidRPr="008074C8">
              <w:rPr>
                <w:spacing w:val="-2"/>
              </w:rPr>
              <w:t xml:space="preserve">uppgift i förteckningen </w:t>
            </w:r>
            <w:r w:rsidRPr="008074C8">
              <w:rPr>
                <w:i/>
                <w:iCs/>
                <w:spacing w:val="-2"/>
              </w:rPr>
              <w:t>ändras</w:t>
            </w:r>
            <w:r w:rsidRPr="008074C8">
              <w:rPr>
                <w:spacing w:val="-2"/>
              </w:rPr>
              <w:t xml:space="preserve">, </w:t>
            </w:r>
            <w:r w:rsidRPr="008074C8">
              <w:rPr>
                <w:i/>
                <w:iCs/>
                <w:spacing w:val="-2"/>
              </w:rPr>
              <w:t>ska</w:t>
            </w:r>
            <w:r w:rsidRPr="008074C8">
              <w:rPr>
                <w:spacing w:val="-2"/>
              </w:rPr>
              <w:t xml:space="preserve"> detta genast antecknas. Vid överlåtelse av </w:t>
            </w:r>
            <w:r w:rsidRPr="008074C8">
              <w:rPr>
                <w:i/>
                <w:iCs/>
                <w:spacing w:val="-2"/>
              </w:rPr>
              <w:t xml:space="preserve">en </w:t>
            </w:r>
            <w:r w:rsidRPr="008074C8">
              <w:rPr>
                <w:spacing w:val="-2"/>
              </w:rPr>
              <w:t xml:space="preserve">bostadsrätt </w:t>
            </w:r>
            <w:r w:rsidRPr="008074C8">
              <w:rPr>
                <w:i/>
                <w:iCs/>
                <w:spacing w:val="-2"/>
              </w:rPr>
              <w:t>ska</w:t>
            </w:r>
            <w:r w:rsidRPr="008074C8">
              <w:rPr>
                <w:spacing w:val="-2"/>
              </w:rPr>
              <w:t xml:space="preserve"> en kopia av överlåtelseavtalet fogas till förteckningen på lämpligt sätt.</w:t>
            </w:r>
          </w:p>
        </w:tc>
      </w:tr>
      <w:tr w:rsidR="00261E0F" w14:paraId="69BBF23D" w14:textId="77777777" w:rsidTr="002931A2">
        <w:tc>
          <w:tcPr>
            <w:tcW w:w="2500" w:type="pct"/>
            <w:shd w:val="clear" w:color="auto" w:fill="auto"/>
            <w:tcMar>
              <w:left w:w="0" w:type="dxa"/>
            </w:tcMar>
          </w:tcPr>
          <w:p w14:paraId="42C0DA75" w14:textId="77777777" w:rsidR="00261E0F" w:rsidRPr="008074C8" w:rsidRDefault="00261E0F" w:rsidP="002931A2">
            <w:pPr>
              <w:pStyle w:val="Brdtextmedindrag"/>
              <w:rPr>
                <w:spacing w:val="-2"/>
              </w:rPr>
            </w:pPr>
            <w:r w:rsidRPr="008074C8">
              <w:rPr>
                <w:spacing w:val="-2"/>
              </w:rPr>
              <w:t xml:space="preserve">Dagen för anteckningen </w:t>
            </w:r>
            <w:r w:rsidRPr="008074C8">
              <w:rPr>
                <w:i/>
                <w:iCs/>
                <w:spacing w:val="-2"/>
              </w:rPr>
              <w:t>skall</w:t>
            </w:r>
            <w:r w:rsidRPr="008074C8">
              <w:rPr>
                <w:spacing w:val="-2"/>
              </w:rPr>
              <w:t xml:space="preserve"> an</w:t>
            </w:r>
            <w:r w:rsidRPr="008074C8">
              <w:rPr>
                <w:spacing w:val="-2"/>
              </w:rPr>
              <w:softHyphen/>
              <w:t>ges.</w:t>
            </w:r>
          </w:p>
        </w:tc>
        <w:tc>
          <w:tcPr>
            <w:tcW w:w="2500" w:type="pct"/>
            <w:shd w:val="clear" w:color="auto" w:fill="auto"/>
            <w:tcMar>
              <w:right w:w="0" w:type="dxa"/>
            </w:tcMar>
          </w:tcPr>
          <w:p w14:paraId="7B899F94" w14:textId="77777777" w:rsidR="00261E0F" w:rsidRPr="008074C8" w:rsidRDefault="00261E0F" w:rsidP="002931A2">
            <w:pPr>
              <w:pStyle w:val="Brdtextmedindrag"/>
              <w:rPr>
                <w:spacing w:val="-2"/>
              </w:rPr>
            </w:pPr>
            <w:r w:rsidRPr="008074C8">
              <w:rPr>
                <w:spacing w:val="-2"/>
              </w:rPr>
              <w:t xml:space="preserve">Dagen för anteckningen </w:t>
            </w:r>
            <w:r w:rsidRPr="008074C8">
              <w:rPr>
                <w:i/>
                <w:iCs/>
                <w:spacing w:val="-2"/>
              </w:rPr>
              <w:t>ska</w:t>
            </w:r>
            <w:r w:rsidRPr="008074C8">
              <w:rPr>
                <w:spacing w:val="-2"/>
              </w:rPr>
              <w:t xml:space="preserve"> an</w:t>
            </w:r>
            <w:r w:rsidRPr="008074C8">
              <w:rPr>
                <w:spacing w:val="-2"/>
              </w:rPr>
              <w:softHyphen/>
              <w:t>ges.</w:t>
            </w:r>
          </w:p>
        </w:tc>
      </w:tr>
    </w:tbl>
    <w:p w14:paraId="6A490991" w14:textId="77777777" w:rsidR="00261E0F" w:rsidRDefault="00261E0F" w:rsidP="00261E0F">
      <w:pPr>
        <w:pStyle w:val="Brdtext"/>
        <w:keepNext/>
        <w:spacing w:before="230"/>
        <w:jc w:val="center"/>
      </w:pPr>
      <w:r>
        <w:t>16 §</w:t>
      </w:r>
      <w:r>
        <w:rPr>
          <w:rStyle w:val="Fotnotsreferens"/>
        </w:rPr>
        <w:footnoteReference w:id="8"/>
      </w:r>
    </w:p>
    <w:p w14:paraId="0F00DFBD" w14:textId="77777777" w:rsidR="00261E0F" w:rsidRPr="006B3C10" w:rsidRDefault="00261E0F" w:rsidP="00261E0F">
      <w:pPr>
        <w:pStyle w:val="Brdtextmedindrag"/>
        <w:ind w:firstLine="0"/>
        <w:rPr>
          <w:spacing w:val="-2"/>
        </w:rPr>
      </w:pPr>
      <w:r w:rsidRPr="006B3C10">
        <w:rPr>
          <w:spacing w:val="-2"/>
        </w:rPr>
        <w:t>För att ett beslut i en fråga som anges i denna paragraf ska vara giltigt krävs att det har fattats på en föreningsstämma och att följande bestäm</w:t>
      </w:r>
      <w:r w:rsidRPr="006B3C10">
        <w:rPr>
          <w:spacing w:val="-2"/>
        </w:rPr>
        <w:softHyphen/>
        <w:t>mel</w:t>
      </w:r>
      <w:r w:rsidRPr="006B3C10">
        <w:rPr>
          <w:spacing w:val="-2"/>
        </w:rPr>
        <w:softHyphen/>
        <w:t>ser har iakttagits.</w:t>
      </w:r>
    </w:p>
    <w:p w14:paraId="2F9403E4" w14:textId="77777777" w:rsidR="00261E0F" w:rsidRPr="006B3C10" w:rsidRDefault="00261E0F" w:rsidP="00261E0F">
      <w:pPr>
        <w:pStyle w:val="Brdtextmedindrag"/>
        <w:rPr>
          <w:spacing w:val="-2"/>
        </w:rPr>
      </w:pPr>
      <w:r w:rsidRPr="006B3C10">
        <w:rPr>
          <w:spacing w:val="-2"/>
        </w:rPr>
        <w:t>1. Om beslutet innebär ändring av någon insats och medför rubbning av det inbördes förhållandet mellan insatserna, ska samtliga bostadsrätts</w:t>
      </w:r>
      <w:r w:rsidRPr="006B3C10">
        <w:rPr>
          <w:spacing w:val="-2"/>
        </w:rPr>
        <w:softHyphen/>
        <w:t>havare som berörs av ändringen ha gått med på beslutet. Om enighet inte uppnås, blir beslutet ändå giltigt om minst två tredjedelar av de berörda bostads</w:t>
      </w:r>
      <w:r>
        <w:rPr>
          <w:spacing w:val="-2"/>
        </w:rPr>
        <w:softHyphen/>
      </w:r>
      <w:r w:rsidRPr="006B3C10">
        <w:rPr>
          <w:spacing w:val="-2"/>
        </w:rPr>
        <w:t>rätts</w:t>
      </w:r>
      <w:r>
        <w:rPr>
          <w:spacing w:val="-2"/>
        </w:rPr>
        <w:softHyphen/>
      </w:r>
      <w:r w:rsidRPr="006B3C10">
        <w:rPr>
          <w:spacing w:val="-2"/>
        </w:rPr>
        <w:t>havarna har gått med på beslutet och det dessutom har godkänts av hyres</w:t>
      </w:r>
      <w:r>
        <w:rPr>
          <w:spacing w:val="-2"/>
        </w:rPr>
        <w:softHyphen/>
      </w:r>
      <w:r w:rsidRPr="006B3C10">
        <w:rPr>
          <w:spacing w:val="-2"/>
        </w:rPr>
        <w:t>nämnden.</w:t>
      </w:r>
    </w:p>
    <w:p w14:paraId="5C661E70" w14:textId="77777777" w:rsidR="00261E0F" w:rsidRPr="006B3C10" w:rsidRDefault="00261E0F" w:rsidP="00261E0F">
      <w:pPr>
        <w:pStyle w:val="Brdtextmedindrag"/>
        <w:rPr>
          <w:spacing w:val="-2"/>
        </w:rPr>
      </w:pPr>
      <w:r w:rsidRPr="006B3C10">
        <w:rPr>
          <w:spacing w:val="-2"/>
        </w:rPr>
        <w:t>1 a. Om beslutet innebär en ökning av samtliga insatser utan att det inbör</w:t>
      </w:r>
      <w:r>
        <w:rPr>
          <w:spacing w:val="-2"/>
        </w:rPr>
        <w:softHyphen/>
      </w:r>
      <w:r w:rsidRPr="006B3C10">
        <w:rPr>
          <w:spacing w:val="-2"/>
        </w:rPr>
        <w:t>des förhållandet mellan insatserna rubbas, ska alla bostadsrätts</w:t>
      </w:r>
      <w:r w:rsidRPr="006B3C10">
        <w:rPr>
          <w:spacing w:val="-2"/>
        </w:rPr>
        <w:softHyphen/>
        <w:t>havarna ha gått med på beslutet. Om enighet inte uppnås, blir beslutet ändå giltigt om minst två tredjedelar av de röstande har gått med på beslutet och det dess</w:t>
      </w:r>
      <w:r>
        <w:rPr>
          <w:spacing w:val="-2"/>
        </w:rPr>
        <w:softHyphen/>
      </w:r>
      <w:r w:rsidRPr="006B3C10">
        <w:rPr>
          <w:spacing w:val="-2"/>
        </w:rPr>
        <w:t>utom har godkänts av hyresnämnden. Hyresnämnden ska godkänna beslutet om detta inte framstår som otillbörligt mot någon bostads</w:t>
      </w:r>
      <w:r>
        <w:rPr>
          <w:spacing w:val="-2"/>
        </w:rPr>
        <w:softHyphen/>
      </w:r>
      <w:r w:rsidRPr="006B3C10">
        <w:rPr>
          <w:spacing w:val="-2"/>
        </w:rPr>
        <w:t>rättshavare.</w:t>
      </w:r>
    </w:p>
    <w:p w14:paraId="54AA9C02" w14:textId="55EDEF51" w:rsidR="00261E0F" w:rsidRPr="006B3C10" w:rsidRDefault="00261E0F" w:rsidP="00261E0F">
      <w:pPr>
        <w:pStyle w:val="Brdtextmedindrag"/>
        <w:rPr>
          <w:spacing w:val="-2"/>
        </w:rPr>
      </w:pPr>
      <w:r w:rsidRPr="006B3C10">
        <w:rPr>
          <w:spacing w:val="-2"/>
        </w:rPr>
        <w:t>2. Om beslutet innebär att en lägenhet som upplåtits med bostadsrätt kom</w:t>
      </w:r>
      <w:r w:rsidR="00EC74B6">
        <w:rPr>
          <w:spacing w:val="-2"/>
        </w:rPr>
        <w:softHyphen/>
      </w:r>
      <w:r w:rsidRPr="006B3C10">
        <w:rPr>
          <w:spacing w:val="-2"/>
        </w:rPr>
        <w:t>mer att förändras eller i sin helhet behöva tas i anspråk av föreningen med anledning av en om- eller tillbyggnad, ska bostadsrättshavaren ha gått med på beslutet. Om bostadsrättshavaren inte ger sitt samtycke till ändring</w:t>
      </w:r>
      <w:r>
        <w:rPr>
          <w:spacing w:val="-2"/>
        </w:rPr>
        <w:softHyphen/>
      </w:r>
      <w:r w:rsidRPr="006B3C10">
        <w:rPr>
          <w:spacing w:val="-2"/>
        </w:rPr>
        <w:t>en, blir beslutet ändå giltigt om minst två tredjedelar av de röstande har gått med på beslutet och det dessutom har godkänts av hyresnämnden.</w:t>
      </w:r>
    </w:p>
    <w:p w14:paraId="302FD317" w14:textId="77777777" w:rsidR="00261E0F" w:rsidRDefault="00261E0F" w:rsidP="00261E0F">
      <w:pPr>
        <w:pStyle w:val="Brdtextmedindrag"/>
      </w:pPr>
      <w:r>
        <w:t>3. Om beslutet innebär utvidgning av föreningens verksamhet, ska minst två tredjedelar av de röstande ha gått med på beslutet.</w:t>
      </w:r>
    </w:p>
    <w:p w14:paraId="35C1F571" w14:textId="4EB8BC0B" w:rsidR="00261E0F" w:rsidRDefault="00261E0F" w:rsidP="00261E0F">
      <w:pPr>
        <w:pStyle w:val="Brdtextmedindrag"/>
      </w:pPr>
      <w:r>
        <w:t>4. Om beslutet innebär överlåtelse av ett hus som tillhör föreningen, i vilket det finns en eller flera lägenheter som är upplåtna med bostadsrätt, ska beslutet ha fattats på det sätt som gäller för beslut om likvidation enligt 29 a §. Minst två tredjedelar av bostadsrättshavarna i det hus som ska över</w:t>
      </w:r>
      <w:r w:rsidR="008074C8">
        <w:softHyphen/>
      </w:r>
      <w:r>
        <w:t xml:space="preserve">låtas ska dock alltid ha gått med på beslutet. </w:t>
      </w:r>
    </w:p>
    <w:p w14:paraId="6CF1D2F4" w14:textId="77777777" w:rsidR="00261E0F" w:rsidRPr="00246CD9" w:rsidRDefault="00261E0F" w:rsidP="00261E0F">
      <w:pPr>
        <w:pStyle w:val="Brdtextmedindrag"/>
      </w:pPr>
      <w:r>
        <w:t>5. Om det i stadgarna finns ytterligare något villkor för att ett beslut enligt 1–4 ska vara giltigt, gäller även det.</w:t>
      </w:r>
    </w:p>
    <w:tbl>
      <w:tblPr>
        <w:tblW w:w="5000" w:type="pct"/>
        <w:tblCellMar>
          <w:left w:w="125" w:type="dxa"/>
          <w:right w:w="125" w:type="dxa"/>
        </w:tblCellMar>
        <w:tblLook w:val="0000" w:firstRow="0" w:lastRow="0" w:firstColumn="0" w:lastColumn="0" w:noHBand="0" w:noVBand="0"/>
      </w:tblPr>
      <w:tblGrid>
        <w:gridCol w:w="2948"/>
        <w:gridCol w:w="2949"/>
      </w:tblGrid>
      <w:tr w:rsidR="00261E0F" w14:paraId="22113CF8" w14:textId="77777777" w:rsidTr="002931A2">
        <w:tc>
          <w:tcPr>
            <w:tcW w:w="2500" w:type="pct"/>
            <w:shd w:val="clear" w:color="auto" w:fill="auto"/>
            <w:tcMar>
              <w:left w:w="0" w:type="dxa"/>
            </w:tcMar>
          </w:tcPr>
          <w:p w14:paraId="1436D1DB" w14:textId="77777777" w:rsidR="00261E0F" w:rsidRPr="00F1539F" w:rsidRDefault="00261E0F" w:rsidP="002931A2">
            <w:pPr>
              <w:pStyle w:val="Brdtextmedindrag"/>
            </w:pPr>
            <w:r>
              <w:t xml:space="preserve">Föreningen ska genast underrätta </w:t>
            </w:r>
            <w:r w:rsidRPr="00C6354E">
              <w:rPr>
                <w:i/>
                <w:iCs/>
              </w:rPr>
              <w:t>den som har pant i bostadsrätten och som är känd för föreningen</w:t>
            </w:r>
            <w:r>
              <w:t xml:space="preserve"> om ett beslut enligt första stycket </w:t>
            </w:r>
            <w:r w:rsidRPr="00CB67CD">
              <w:rPr>
                <w:i/>
              </w:rPr>
              <w:t>2 eller</w:t>
            </w:r>
            <w:r>
              <w:t xml:space="preserve"> 4.</w:t>
            </w:r>
            <w:r w:rsidRPr="00BE3771">
              <w:rPr>
                <w:i/>
                <w:iCs/>
              </w:rPr>
              <w:t xml:space="preserve"> </w:t>
            </w:r>
          </w:p>
        </w:tc>
        <w:tc>
          <w:tcPr>
            <w:tcW w:w="2500" w:type="pct"/>
            <w:shd w:val="clear" w:color="auto" w:fill="auto"/>
            <w:tcMar>
              <w:right w:w="0" w:type="dxa"/>
            </w:tcMar>
          </w:tcPr>
          <w:p w14:paraId="161D71BD" w14:textId="77777777" w:rsidR="00261E0F" w:rsidRPr="00C6354E" w:rsidRDefault="00261E0F" w:rsidP="002931A2">
            <w:pPr>
              <w:pStyle w:val="Brdtextmedindrag"/>
            </w:pPr>
            <w:r>
              <w:t xml:space="preserve">Föreningen ska genast underrätta </w:t>
            </w:r>
            <w:r>
              <w:rPr>
                <w:i/>
                <w:iCs/>
              </w:rPr>
              <w:t>Lantmäteriet</w:t>
            </w:r>
            <w:r>
              <w:t xml:space="preserve"> om ett beslut enligt första stycket 4.</w:t>
            </w:r>
          </w:p>
          <w:p w14:paraId="02A11576" w14:textId="77777777" w:rsidR="00261E0F" w:rsidRDefault="00261E0F" w:rsidP="002931A2">
            <w:pPr>
              <w:pStyle w:val="Brdtextmedindrag"/>
              <w:ind w:firstLine="0"/>
              <w:rPr>
                <w:i/>
                <w:iCs/>
              </w:rPr>
            </w:pPr>
          </w:p>
          <w:p w14:paraId="78C11360" w14:textId="77777777" w:rsidR="00261E0F" w:rsidRDefault="00261E0F" w:rsidP="002931A2">
            <w:pPr>
              <w:pStyle w:val="Brdtextmedindrag"/>
              <w:ind w:firstLine="0"/>
            </w:pPr>
          </w:p>
        </w:tc>
      </w:tr>
    </w:tbl>
    <w:p w14:paraId="4605FEBA" w14:textId="77777777" w:rsidR="00261E0F" w:rsidRPr="00811E52" w:rsidRDefault="00261E0F" w:rsidP="00811E52">
      <w:pPr>
        <w:pStyle w:val="Slutstreck"/>
      </w:pPr>
      <w:r w:rsidRPr="00811E52">
        <w:t>                      </w:t>
      </w:r>
    </w:p>
    <w:p w14:paraId="6F0A0374" w14:textId="47B2775A" w:rsidR="00261E0F" w:rsidRDefault="00261E0F" w:rsidP="00261E0F">
      <w:pPr>
        <w:pStyle w:val="Brdtextmedindrag"/>
      </w:pPr>
      <w:r w:rsidRPr="00261E0F">
        <w:t>Denna lag träder i kraft den dag som regeringen bestämmer.</w:t>
      </w:r>
    </w:p>
    <w:p w14:paraId="6E3369D5" w14:textId="77777777" w:rsidR="00261E0F" w:rsidRPr="005E0018" w:rsidRDefault="00261E0F" w:rsidP="005E0018">
      <w:pPr>
        <w:pStyle w:val="Brdtext"/>
      </w:pPr>
    </w:p>
    <w:p w14:paraId="494B4CA8" w14:textId="77777777" w:rsidR="00261E0F" w:rsidRDefault="00261E0F" w:rsidP="00DC55EB">
      <w:pPr>
        <w:pStyle w:val="Brdtextmedindrag"/>
        <w:sectPr w:rsidR="00261E0F" w:rsidSect="00261E0F">
          <w:headerReference w:type="even" r:id="rId27"/>
          <w:headerReference w:type="default" r:id="rId28"/>
          <w:footerReference w:type="even" r:id="rId29"/>
          <w:footerReference w:type="default" r:id="rId30"/>
          <w:footerReference w:type="first" r:id="rId31"/>
          <w:pgSz w:w="9356" w:h="13721" w:code="9"/>
          <w:pgMar w:top="794" w:right="2438" w:bottom="1191" w:left="1021" w:header="0" w:footer="709" w:gutter="0"/>
          <w:cols w:space="708"/>
          <w:docGrid w:linePitch="360"/>
        </w:sectPr>
      </w:pPr>
    </w:p>
    <w:p w14:paraId="6C060351" w14:textId="28CCB6B7" w:rsidR="00261E0F" w:rsidRDefault="00261E0F" w:rsidP="00730B80">
      <w:pPr>
        <w:pStyle w:val="Rubrik2"/>
        <w:spacing w:before="0"/>
      </w:pPr>
      <w:bookmarkStart w:id="15" w:name="_Toc221178219"/>
      <w:r w:rsidRPr="00261E0F">
        <w:t>Förslag till lag om ändring i utsökningsbalken</w:t>
      </w:r>
      <w:bookmarkEnd w:id="15"/>
    </w:p>
    <w:p w14:paraId="50518112" w14:textId="77777777" w:rsidR="00261E0F" w:rsidRDefault="00261E0F" w:rsidP="00261E0F">
      <w:pPr>
        <w:pStyle w:val="Brdtext"/>
      </w:pPr>
      <w:r>
        <w:t>Härigenom föreskrivs att 6 kap. 3 § och 14 kap. 3 § utsökningsbalken ska ha följande lydelse.</w:t>
      </w:r>
    </w:p>
    <w:p w14:paraId="61D15EF6" w14:textId="77777777" w:rsidR="00261E0F" w:rsidRDefault="00261E0F" w:rsidP="00261E0F">
      <w:pPr>
        <w:pStyle w:val="Brdtextmedindrag"/>
      </w:pPr>
    </w:p>
    <w:p w14:paraId="3834F1E3" w14:textId="77777777" w:rsidR="00261E0F" w:rsidRPr="00B35E6B" w:rsidRDefault="00261E0F" w:rsidP="00261E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61E0F" w14:paraId="18FC6D9A" w14:textId="77777777" w:rsidTr="002931A2">
        <w:tc>
          <w:tcPr>
            <w:tcW w:w="2500" w:type="pct"/>
            <w:shd w:val="clear" w:color="auto" w:fill="auto"/>
            <w:tcMar>
              <w:left w:w="0" w:type="dxa"/>
            </w:tcMar>
          </w:tcPr>
          <w:p w14:paraId="6230683B" w14:textId="77777777" w:rsidR="00261E0F" w:rsidRPr="005B0E77" w:rsidRDefault="00261E0F" w:rsidP="002931A2">
            <w:pPr>
              <w:pStyle w:val="Brdtext"/>
              <w:rPr>
                <w:i/>
              </w:rPr>
            </w:pPr>
            <w:r w:rsidRPr="005B0E77">
              <w:rPr>
                <w:i/>
              </w:rPr>
              <w:t>Nuvarande lydelse</w:t>
            </w:r>
          </w:p>
        </w:tc>
        <w:tc>
          <w:tcPr>
            <w:tcW w:w="2500" w:type="pct"/>
            <w:shd w:val="clear" w:color="auto" w:fill="auto"/>
            <w:tcMar>
              <w:right w:w="0" w:type="dxa"/>
            </w:tcMar>
          </w:tcPr>
          <w:p w14:paraId="761B864F" w14:textId="77777777" w:rsidR="00261E0F" w:rsidRPr="005B0E77" w:rsidRDefault="00261E0F" w:rsidP="002931A2">
            <w:pPr>
              <w:pStyle w:val="Brdtext"/>
              <w:rPr>
                <w:i/>
              </w:rPr>
            </w:pPr>
            <w:r w:rsidRPr="005B0E77">
              <w:rPr>
                <w:i/>
              </w:rPr>
              <w:t>Föreslagen lydelse</w:t>
            </w:r>
          </w:p>
        </w:tc>
      </w:tr>
    </w:tbl>
    <w:p w14:paraId="27056BD0" w14:textId="77777777" w:rsidR="00261E0F" w:rsidRDefault="00261E0F" w:rsidP="00261E0F">
      <w:pPr>
        <w:pStyle w:val="Brdtext"/>
        <w:keepNext/>
        <w:spacing w:before="230"/>
        <w:jc w:val="center"/>
        <w:rPr>
          <w:b/>
        </w:rPr>
      </w:pPr>
      <w:r>
        <w:rPr>
          <w:b/>
        </w:rPr>
        <w:t>6 kap.</w:t>
      </w:r>
    </w:p>
    <w:p w14:paraId="1605CD40" w14:textId="77777777" w:rsidR="00261E0F" w:rsidRDefault="00261E0F" w:rsidP="00261E0F">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261E0F" w14:paraId="161F4A6C" w14:textId="77777777" w:rsidTr="002931A2">
        <w:tc>
          <w:tcPr>
            <w:tcW w:w="2500" w:type="pct"/>
            <w:shd w:val="clear" w:color="auto" w:fill="auto"/>
            <w:tcMar>
              <w:left w:w="0" w:type="dxa"/>
            </w:tcMar>
          </w:tcPr>
          <w:p w14:paraId="779FDD0C" w14:textId="77777777" w:rsidR="00261E0F" w:rsidRDefault="00261E0F" w:rsidP="002931A2">
            <w:pPr>
              <w:pStyle w:val="Brdtextmedindrag"/>
              <w:ind w:firstLine="0"/>
            </w:pPr>
            <w:r w:rsidRPr="00482944">
              <w:rPr>
                <w:i/>
                <w:iCs/>
              </w:rPr>
              <w:t>Utmäts</w:t>
            </w:r>
            <w:r w:rsidRPr="00482944">
              <w:t xml:space="preserve"> annan fordran eller rättighet än som avses i 2</w:t>
            </w:r>
            <w:r>
              <w:t> </w:t>
            </w:r>
            <w:r w:rsidRPr="00482944">
              <w:t xml:space="preserve">§, </w:t>
            </w:r>
            <w:r w:rsidRPr="00482944">
              <w:rPr>
                <w:i/>
                <w:iCs/>
              </w:rPr>
              <w:t>skall</w:t>
            </w:r>
            <w:r w:rsidRPr="00482944">
              <w:t xml:space="preserve"> se</w:t>
            </w:r>
            <w:r>
              <w:softHyphen/>
            </w:r>
            <w:r w:rsidRPr="00482944">
              <w:t>kundo</w:t>
            </w:r>
            <w:r>
              <w:softHyphen/>
            </w:r>
            <w:r w:rsidRPr="00482944">
              <w:t>gäldenären eller annan för</w:t>
            </w:r>
            <w:r>
              <w:softHyphen/>
            </w:r>
            <w:r w:rsidRPr="00482944">
              <w:t>pliktad meddelas förbud att full</w:t>
            </w:r>
            <w:r>
              <w:softHyphen/>
            </w:r>
            <w:r w:rsidRPr="00482944">
              <w:t xml:space="preserve">göra sin förpliktelse till annan än </w:t>
            </w:r>
            <w:r w:rsidRPr="00482944">
              <w:rPr>
                <w:i/>
                <w:iCs/>
              </w:rPr>
              <w:t>krono</w:t>
            </w:r>
            <w:r>
              <w:rPr>
                <w:i/>
                <w:iCs/>
              </w:rPr>
              <w:softHyphen/>
            </w:r>
            <w:r w:rsidRPr="00482944">
              <w:rPr>
                <w:i/>
                <w:iCs/>
              </w:rPr>
              <w:t>fogde</w:t>
            </w:r>
            <w:r>
              <w:rPr>
                <w:i/>
                <w:iCs/>
              </w:rPr>
              <w:softHyphen/>
            </w:r>
            <w:r w:rsidRPr="00482944">
              <w:rPr>
                <w:i/>
                <w:iCs/>
              </w:rPr>
              <w:t>myndigheten</w:t>
            </w:r>
            <w:r w:rsidRPr="00482944">
              <w:t xml:space="preserve"> eller den som myndigheten anvisar.</w:t>
            </w:r>
          </w:p>
          <w:p w14:paraId="4AF01C88" w14:textId="15C66529" w:rsidR="00261E0F" w:rsidRDefault="00261E0F" w:rsidP="002931A2">
            <w:pPr>
              <w:pStyle w:val="Brdtextmedindrag"/>
            </w:pPr>
            <w:r w:rsidRPr="00B35E6B">
              <w:t>Vid utmätning av rättighet som avses i 7</w:t>
            </w:r>
            <w:r>
              <w:t> </w:t>
            </w:r>
            <w:r w:rsidRPr="00B35E6B">
              <w:t xml:space="preserve">kap. jordabalken eller av byggnad på ofri grund </w:t>
            </w:r>
            <w:r w:rsidRPr="00B35E6B">
              <w:rPr>
                <w:i/>
                <w:iCs/>
              </w:rPr>
              <w:t>skall</w:t>
            </w:r>
            <w:r w:rsidRPr="00B35E6B">
              <w:t xml:space="preserve"> </w:t>
            </w:r>
            <w:r w:rsidRPr="00716B39">
              <w:rPr>
                <w:spacing w:val="-2"/>
              </w:rPr>
              <w:t>fastig</w:t>
            </w:r>
            <w:r w:rsidRPr="00716B39">
              <w:rPr>
                <w:spacing w:val="-2"/>
              </w:rPr>
              <w:softHyphen/>
              <w:t xml:space="preserve">hetens ägare underrättas. </w:t>
            </w:r>
            <w:r w:rsidRPr="00716B39">
              <w:rPr>
                <w:i/>
                <w:iCs/>
                <w:spacing w:val="-2"/>
              </w:rPr>
              <w:t>Om utmät</w:t>
            </w:r>
            <w:r w:rsidRPr="00716B39">
              <w:rPr>
                <w:i/>
                <w:iCs/>
                <w:spacing w:val="-2"/>
              </w:rPr>
              <w:softHyphen/>
            </w:r>
            <w:r w:rsidRPr="00B35E6B">
              <w:rPr>
                <w:i/>
                <w:iCs/>
              </w:rPr>
              <w:t>ning av bostadsrätt underrättas bostadsrättsföreningen.</w:t>
            </w:r>
          </w:p>
        </w:tc>
        <w:tc>
          <w:tcPr>
            <w:tcW w:w="2500" w:type="pct"/>
            <w:shd w:val="clear" w:color="auto" w:fill="auto"/>
            <w:tcMar>
              <w:right w:w="0" w:type="dxa"/>
            </w:tcMar>
          </w:tcPr>
          <w:p w14:paraId="78835AF4" w14:textId="77777777" w:rsidR="00261E0F" w:rsidRDefault="00261E0F" w:rsidP="002931A2">
            <w:pPr>
              <w:pStyle w:val="Brdtextmedindrag"/>
              <w:ind w:firstLine="0"/>
            </w:pPr>
            <w:r w:rsidRPr="00482944">
              <w:rPr>
                <w:i/>
                <w:iCs/>
              </w:rPr>
              <w:t>Om en</w:t>
            </w:r>
            <w:r>
              <w:t xml:space="preserve"> </w:t>
            </w:r>
            <w:r w:rsidRPr="00482944">
              <w:t>annan fordran eller rättighet än som avses i 2</w:t>
            </w:r>
            <w:r>
              <w:t> </w:t>
            </w:r>
            <w:r w:rsidRPr="00482944">
              <w:t>§</w:t>
            </w:r>
            <w:r>
              <w:t xml:space="preserve"> </w:t>
            </w:r>
            <w:r w:rsidRPr="001E0099">
              <w:rPr>
                <w:i/>
              </w:rPr>
              <w:t>utmäts</w:t>
            </w:r>
            <w:r w:rsidRPr="00482944">
              <w:t xml:space="preserve">, </w:t>
            </w:r>
            <w:r w:rsidRPr="00482944">
              <w:rPr>
                <w:i/>
                <w:iCs/>
              </w:rPr>
              <w:t xml:space="preserve">ska </w:t>
            </w:r>
            <w:r w:rsidRPr="00482944">
              <w:t>se</w:t>
            </w:r>
            <w:r>
              <w:softHyphen/>
            </w:r>
            <w:r w:rsidRPr="00482944">
              <w:t>kundogäldenären eller</w:t>
            </w:r>
            <w:r>
              <w:t xml:space="preserve"> </w:t>
            </w:r>
            <w:r>
              <w:rPr>
                <w:i/>
                <w:iCs/>
              </w:rPr>
              <w:t>någon</w:t>
            </w:r>
            <w:r w:rsidRPr="00482944">
              <w:t xml:space="preserve"> annan för</w:t>
            </w:r>
            <w:r>
              <w:softHyphen/>
            </w:r>
            <w:r w:rsidRPr="00482944">
              <w:t>pliktad meddelas förbud att full</w:t>
            </w:r>
            <w:r>
              <w:softHyphen/>
            </w:r>
            <w:r w:rsidRPr="00482944">
              <w:t xml:space="preserve">göra sin förpliktelse till </w:t>
            </w:r>
            <w:r>
              <w:rPr>
                <w:i/>
                <w:iCs/>
              </w:rPr>
              <w:t xml:space="preserve">någon </w:t>
            </w:r>
            <w:r w:rsidRPr="00482944">
              <w:t xml:space="preserve">annan än </w:t>
            </w:r>
            <w:r w:rsidRPr="00482944">
              <w:rPr>
                <w:i/>
                <w:iCs/>
              </w:rPr>
              <w:t>Kronofogdemyndigheten</w:t>
            </w:r>
            <w:r w:rsidRPr="00482944">
              <w:t xml:space="preserve"> eller den som myndigheten anvisar.</w:t>
            </w:r>
          </w:p>
          <w:p w14:paraId="624542C4" w14:textId="77777777" w:rsidR="00261E0F" w:rsidRDefault="00261E0F" w:rsidP="002931A2">
            <w:pPr>
              <w:pStyle w:val="Brdtextmedindrag"/>
            </w:pPr>
            <w:r w:rsidRPr="00716B39">
              <w:rPr>
                <w:spacing w:val="-2"/>
              </w:rPr>
              <w:t xml:space="preserve">Vid utmätning av </w:t>
            </w:r>
            <w:r w:rsidRPr="00716B39">
              <w:rPr>
                <w:i/>
                <w:iCs/>
                <w:spacing w:val="-2"/>
              </w:rPr>
              <w:t xml:space="preserve">en </w:t>
            </w:r>
            <w:r w:rsidRPr="00716B39">
              <w:rPr>
                <w:spacing w:val="-2"/>
              </w:rPr>
              <w:t>rättighet som</w:t>
            </w:r>
            <w:r w:rsidRPr="00B35E6B">
              <w:t xml:space="preserve"> avses i 7</w:t>
            </w:r>
            <w:r>
              <w:t> </w:t>
            </w:r>
            <w:r w:rsidRPr="00B35E6B">
              <w:t xml:space="preserve">kap. jordabalken eller av </w:t>
            </w:r>
            <w:r w:rsidRPr="00716B39">
              <w:rPr>
                <w:i/>
                <w:iCs/>
                <w:spacing w:val="-2"/>
              </w:rPr>
              <w:t xml:space="preserve">en </w:t>
            </w:r>
            <w:r w:rsidRPr="00716B39">
              <w:rPr>
                <w:spacing w:val="-2"/>
              </w:rPr>
              <w:t xml:space="preserve">byggnad på ofri grund </w:t>
            </w:r>
            <w:r w:rsidRPr="00716B39">
              <w:rPr>
                <w:i/>
                <w:iCs/>
                <w:spacing w:val="-2"/>
              </w:rPr>
              <w:t>ska</w:t>
            </w:r>
            <w:r w:rsidRPr="00716B39">
              <w:rPr>
                <w:spacing w:val="-2"/>
              </w:rPr>
              <w:t xml:space="preserve"> fastig</w:t>
            </w:r>
            <w:r w:rsidRPr="00716B39">
              <w:rPr>
                <w:spacing w:val="-2"/>
              </w:rPr>
              <w:softHyphen/>
            </w:r>
            <w:r w:rsidRPr="00B35E6B">
              <w:t xml:space="preserve">hetens ägare underrättas. </w:t>
            </w:r>
          </w:p>
        </w:tc>
      </w:tr>
    </w:tbl>
    <w:p w14:paraId="4976D651" w14:textId="77777777" w:rsidR="00261E0F" w:rsidRDefault="00261E0F" w:rsidP="00261E0F">
      <w:pPr>
        <w:pStyle w:val="Brdtext"/>
        <w:keepNext/>
        <w:spacing w:before="230"/>
        <w:jc w:val="center"/>
        <w:rPr>
          <w:b/>
        </w:rPr>
      </w:pPr>
      <w:r>
        <w:rPr>
          <w:b/>
        </w:rPr>
        <w:t>14 kap.</w:t>
      </w:r>
    </w:p>
    <w:p w14:paraId="6F08CD65" w14:textId="77777777" w:rsidR="00261E0F" w:rsidRDefault="00261E0F" w:rsidP="00261E0F">
      <w:pPr>
        <w:pStyle w:val="Brdtext"/>
        <w:jc w:val="center"/>
      </w:pPr>
      <w:r>
        <w:t>3 §</w:t>
      </w:r>
      <w:r>
        <w:rPr>
          <w:rStyle w:val="Fotnotsreferens"/>
        </w:rPr>
        <w:footnoteReference w:customMarkFollows="1" w:id="9"/>
        <w:t>1</w:t>
      </w:r>
    </w:p>
    <w:tbl>
      <w:tblPr>
        <w:tblW w:w="5106" w:type="pct"/>
        <w:tblCellMar>
          <w:left w:w="125" w:type="dxa"/>
          <w:right w:w="125" w:type="dxa"/>
        </w:tblCellMar>
        <w:tblLook w:val="0600" w:firstRow="0" w:lastRow="0" w:firstColumn="0" w:lastColumn="0" w:noHBand="1" w:noVBand="1"/>
      </w:tblPr>
      <w:tblGrid>
        <w:gridCol w:w="3010"/>
        <w:gridCol w:w="3012"/>
      </w:tblGrid>
      <w:tr w:rsidR="00261E0F" w14:paraId="108C4724" w14:textId="77777777" w:rsidTr="002931A2">
        <w:tc>
          <w:tcPr>
            <w:tcW w:w="2499" w:type="pct"/>
            <w:shd w:val="clear" w:color="auto" w:fill="auto"/>
            <w:tcMar>
              <w:left w:w="0" w:type="dxa"/>
            </w:tcMar>
          </w:tcPr>
          <w:p w14:paraId="3FBC9214" w14:textId="749F4C2A" w:rsidR="00261E0F" w:rsidRPr="00712D98" w:rsidRDefault="00261E0F" w:rsidP="002931A2">
            <w:pPr>
              <w:pStyle w:val="Brdtextmedindrag"/>
              <w:ind w:firstLine="0"/>
              <w:rPr>
                <w:spacing w:val="-2"/>
              </w:rPr>
            </w:pPr>
            <w:r w:rsidRPr="00716B39">
              <w:rPr>
                <w:i/>
                <w:iCs/>
                <w:spacing w:val="-2"/>
              </w:rPr>
              <w:t>Har</w:t>
            </w:r>
            <w:r w:rsidRPr="00716B39">
              <w:rPr>
                <w:spacing w:val="-2"/>
              </w:rPr>
              <w:t xml:space="preserve"> exekutiv försäljning av</w:t>
            </w:r>
            <w:r>
              <w:t xml:space="preserve"> </w:t>
            </w:r>
            <w:r w:rsidRPr="00716B39">
              <w:rPr>
                <w:spacing w:val="-4"/>
              </w:rPr>
              <w:t>registre</w:t>
            </w:r>
            <w:r w:rsidR="00716B39">
              <w:rPr>
                <w:spacing w:val="-4"/>
              </w:rPr>
              <w:softHyphen/>
            </w:r>
            <w:r w:rsidRPr="00716B39">
              <w:rPr>
                <w:spacing w:val="-4"/>
              </w:rPr>
              <w:t xml:space="preserve">rat skepp eller luftfartyg </w:t>
            </w:r>
            <w:r w:rsidRPr="00716B39">
              <w:rPr>
                <w:i/>
                <w:iCs/>
                <w:spacing w:val="-4"/>
              </w:rPr>
              <w:t>som regis</w:t>
            </w:r>
            <w:r w:rsidRPr="00412916">
              <w:rPr>
                <w:i/>
                <w:iCs/>
              </w:rPr>
              <w:t>tre</w:t>
            </w:r>
            <w:r w:rsidR="00716B39">
              <w:rPr>
                <w:i/>
                <w:iCs/>
              </w:rPr>
              <w:softHyphen/>
            </w:r>
            <w:r w:rsidRPr="00412916">
              <w:rPr>
                <w:i/>
                <w:iCs/>
              </w:rPr>
              <w:t>rats i luftfartygsregistret</w:t>
            </w:r>
            <w:r>
              <w:t xml:space="preserve"> </w:t>
            </w:r>
            <w:r w:rsidRPr="001E0099">
              <w:rPr>
                <w:i/>
              </w:rPr>
              <w:t>vunni</w:t>
            </w:r>
            <w:r w:rsidRPr="0055345D">
              <w:rPr>
                <w:i/>
                <w:iCs/>
              </w:rPr>
              <w:t>t</w:t>
            </w:r>
            <w:r>
              <w:t xml:space="preserve"> laga </w:t>
            </w:r>
            <w:r w:rsidRPr="00712D98">
              <w:rPr>
                <w:spacing w:val="-4"/>
              </w:rPr>
              <w:t xml:space="preserve">kraft och köpeskillingen betalats </w:t>
            </w:r>
            <w:r w:rsidRPr="00712D98">
              <w:rPr>
                <w:i/>
                <w:spacing w:val="-4"/>
              </w:rPr>
              <w:t>skall</w:t>
            </w:r>
            <w:r w:rsidRPr="00712D98">
              <w:rPr>
                <w:spacing w:val="-4"/>
              </w:rPr>
              <w:t>,</w:t>
            </w:r>
            <w:r w:rsidRPr="00716B39">
              <w:rPr>
                <w:spacing w:val="-2"/>
              </w:rPr>
              <w:t xml:space="preserve"> </w:t>
            </w:r>
            <w:r w:rsidRPr="00712D98">
              <w:rPr>
                <w:i/>
                <w:iCs/>
                <w:spacing w:val="-2"/>
              </w:rPr>
              <w:t>om</w:t>
            </w:r>
            <w:r w:rsidRPr="00712D98">
              <w:rPr>
                <w:spacing w:val="-2"/>
              </w:rPr>
              <w:t xml:space="preserve"> gäldenären inte var rätt ägare, köparens förvärv </w:t>
            </w:r>
            <w:r w:rsidRPr="00712D98">
              <w:rPr>
                <w:i/>
                <w:iCs/>
                <w:spacing w:val="-2"/>
              </w:rPr>
              <w:t>dock</w:t>
            </w:r>
            <w:r w:rsidRPr="00712D98">
              <w:rPr>
                <w:spacing w:val="-2"/>
              </w:rPr>
              <w:t xml:space="preserve"> gälla, om gäl</w:t>
            </w:r>
            <w:r w:rsidR="00712D98" w:rsidRPr="00712D98">
              <w:rPr>
                <w:spacing w:val="-2"/>
              </w:rPr>
              <w:softHyphen/>
            </w:r>
            <w:r w:rsidRPr="00712D98">
              <w:rPr>
                <w:spacing w:val="-2"/>
              </w:rPr>
              <w:t xml:space="preserve">denärens åtkomst var inskriven när försäljningen ägde rum. </w:t>
            </w:r>
          </w:p>
          <w:p w14:paraId="403CE2CE" w14:textId="751F3CD9" w:rsidR="00261E0F" w:rsidRPr="00716B39" w:rsidRDefault="00261E0F" w:rsidP="002931A2">
            <w:pPr>
              <w:pStyle w:val="Brdtextmedindrag"/>
              <w:rPr>
                <w:spacing w:val="-2"/>
              </w:rPr>
            </w:pPr>
            <w:r w:rsidRPr="00716B39">
              <w:rPr>
                <w:spacing w:val="-2"/>
              </w:rPr>
              <w:t xml:space="preserve">När exekutiv försäljning av fast egendom har </w:t>
            </w:r>
            <w:r w:rsidRPr="00716B39">
              <w:rPr>
                <w:i/>
                <w:spacing w:val="-2"/>
              </w:rPr>
              <w:t>vunnit</w:t>
            </w:r>
            <w:r w:rsidRPr="00716B39">
              <w:rPr>
                <w:spacing w:val="-2"/>
              </w:rPr>
              <w:t xml:space="preserve"> laga kraft och köpeskillingen har </w:t>
            </w:r>
            <w:r w:rsidRPr="00716B39">
              <w:rPr>
                <w:i/>
                <w:spacing w:val="-2"/>
              </w:rPr>
              <w:t>erlagts</w:t>
            </w:r>
            <w:r w:rsidRPr="00716B39">
              <w:rPr>
                <w:spacing w:val="-2"/>
              </w:rPr>
              <w:t>, har den som åberopar annat förvärv av egen</w:t>
            </w:r>
            <w:r w:rsidRPr="00716B39">
              <w:rPr>
                <w:spacing w:val="-2"/>
              </w:rPr>
              <w:softHyphen/>
              <w:t>domen från gäldenären eller någon hans företrädare förlorat sin rätt mot köparen. Även den som åberopar att gäldenärens eller någon hans före</w:t>
            </w:r>
            <w:r w:rsidRPr="00716B39">
              <w:rPr>
                <w:spacing w:val="-2"/>
              </w:rPr>
              <w:softHyphen/>
              <w:t>trä</w:t>
            </w:r>
            <w:r w:rsidR="00712D98">
              <w:rPr>
                <w:spacing w:val="-2"/>
              </w:rPr>
              <w:softHyphen/>
            </w:r>
            <w:r w:rsidRPr="00716B39">
              <w:rPr>
                <w:spacing w:val="-2"/>
              </w:rPr>
              <w:t>da</w:t>
            </w:r>
            <w:r w:rsidR="00712D98">
              <w:rPr>
                <w:spacing w:val="-2"/>
              </w:rPr>
              <w:softHyphen/>
            </w:r>
            <w:r w:rsidRPr="00716B39">
              <w:rPr>
                <w:spacing w:val="-2"/>
              </w:rPr>
              <w:t xml:space="preserve">res åtkomst var ogiltig eller av annat skäl </w:t>
            </w:r>
            <w:r w:rsidRPr="00716B39">
              <w:rPr>
                <w:i/>
                <w:iCs/>
                <w:spacing w:val="-2"/>
              </w:rPr>
              <w:t>ej</w:t>
            </w:r>
            <w:r w:rsidRPr="00716B39">
              <w:rPr>
                <w:spacing w:val="-2"/>
              </w:rPr>
              <w:t xml:space="preserve"> gällde mot rätte ägaren har förlorat sin rätt mot köparen, om </w:t>
            </w:r>
            <w:r w:rsidRPr="00712D98">
              <w:rPr>
                <w:spacing w:val="-4"/>
              </w:rPr>
              <w:t>lagfart var beviljad för gäldenären när</w:t>
            </w:r>
            <w:r w:rsidRPr="00716B39">
              <w:rPr>
                <w:spacing w:val="-2"/>
              </w:rPr>
              <w:t xml:space="preserve"> </w:t>
            </w:r>
            <w:r w:rsidRPr="00712D98">
              <w:rPr>
                <w:spacing w:val="-4"/>
              </w:rPr>
              <w:t>den exekutiva för</w:t>
            </w:r>
            <w:r w:rsidRPr="00712D98">
              <w:rPr>
                <w:spacing w:val="-4"/>
              </w:rPr>
              <w:softHyphen/>
              <w:t>säljningen ägde rum.</w:t>
            </w:r>
          </w:p>
        </w:tc>
        <w:tc>
          <w:tcPr>
            <w:tcW w:w="2501" w:type="pct"/>
            <w:shd w:val="clear" w:color="auto" w:fill="auto"/>
            <w:tcMar>
              <w:right w:w="0" w:type="dxa"/>
            </w:tcMar>
          </w:tcPr>
          <w:p w14:paraId="7AD5D4FF" w14:textId="4D723FF9" w:rsidR="00261E0F" w:rsidRPr="00716B39" w:rsidRDefault="00261E0F" w:rsidP="002931A2">
            <w:pPr>
              <w:pStyle w:val="Brdtextmedindrag"/>
              <w:ind w:firstLine="0"/>
              <w:rPr>
                <w:spacing w:val="-2"/>
              </w:rPr>
            </w:pPr>
            <w:r w:rsidRPr="00716B39">
              <w:rPr>
                <w:i/>
                <w:iCs/>
                <w:spacing w:val="-2"/>
              </w:rPr>
              <w:t xml:space="preserve">Om en </w:t>
            </w:r>
            <w:r w:rsidRPr="00716B39">
              <w:rPr>
                <w:spacing w:val="-2"/>
              </w:rPr>
              <w:t xml:space="preserve">exekutiv försäljning av </w:t>
            </w:r>
            <w:r w:rsidRPr="00716B39">
              <w:rPr>
                <w:i/>
                <w:iCs/>
                <w:spacing w:val="-2"/>
              </w:rPr>
              <w:t xml:space="preserve">ett </w:t>
            </w:r>
            <w:r w:rsidRPr="00716B39">
              <w:rPr>
                <w:spacing w:val="-2"/>
              </w:rPr>
              <w:t xml:space="preserve">registrerat skepp eller </w:t>
            </w:r>
            <w:r w:rsidRPr="00716B39">
              <w:rPr>
                <w:i/>
                <w:iCs/>
                <w:spacing w:val="-2"/>
              </w:rPr>
              <w:t xml:space="preserve">ett registrerat </w:t>
            </w:r>
            <w:r w:rsidRPr="00712D98">
              <w:rPr>
                <w:spacing w:val="-4"/>
              </w:rPr>
              <w:t xml:space="preserve">luftfartyg </w:t>
            </w:r>
            <w:r w:rsidRPr="00712D98">
              <w:rPr>
                <w:i/>
                <w:iCs/>
                <w:spacing w:val="-4"/>
              </w:rPr>
              <w:t xml:space="preserve">har fått </w:t>
            </w:r>
            <w:r w:rsidRPr="00712D98">
              <w:rPr>
                <w:spacing w:val="-4"/>
              </w:rPr>
              <w:t>laga kraft och köpe</w:t>
            </w:r>
            <w:r w:rsidRPr="00712D98">
              <w:rPr>
                <w:spacing w:val="-4"/>
              </w:rPr>
              <w:softHyphen/>
            </w:r>
            <w:r w:rsidRPr="00716B39">
              <w:rPr>
                <w:spacing w:val="-2"/>
              </w:rPr>
              <w:t xml:space="preserve">skillingen betalats </w:t>
            </w:r>
            <w:r w:rsidRPr="00716B39">
              <w:rPr>
                <w:i/>
                <w:iCs/>
                <w:spacing w:val="-2"/>
              </w:rPr>
              <w:t>ska</w:t>
            </w:r>
            <w:r w:rsidRPr="00716B39">
              <w:rPr>
                <w:spacing w:val="-2"/>
              </w:rPr>
              <w:t>¸</w:t>
            </w:r>
            <w:r w:rsidRPr="00716B39">
              <w:rPr>
                <w:i/>
                <w:iCs/>
                <w:spacing w:val="-2"/>
              </w:rPr>
              <w:t xml:space="preserve"> såvida</w:t>
            </w:r>
            <w:r w:rsidRPr="00716B39">
              <w:rPr>
                <w:spacing w:val="-2"/>
              </w:rPr>
              <w:t xml:space="preserve"> gälde</w:t>
            </w:r>
            <w:r w:rsidRPr="00716B39">
              <w:rPr>
                <w:spacing w:val="-2"/>
              </w:rPr>
              <w:softHyphen/>
              <w:t xml:space="preserve">nären inte var rätt ägare, köparens förvärv </w:t>
            </w:r>
            <w:r w:rsidRPr="00716B39">
              <w:rPr>
                <w:i/>
                <w:iCs/>
                <w:spacing w:val="-2"/>
              </w:rPr>
              <w:t>ändå</w:t>
            </w:r>
            <w:r w:rsidRPr="00716B39">
              <w:rPr>
                <w:spacing w:val="-2"/>
              </w:rPr>
              <w:t xml:space="preserve"> gälla, om gäldenärens åtkomst var inskriven när försälj</w:t>
            </w:r>
            <w:r w:rsidRPr="00716B39">
              <w:rPr>
                <w:spacing w:val="-2"/>
              </w:rPr>
              <w:softHyphen/>
              <w:t>ningen ägde rum.</w:t>
            </w:r>
          </w:p>
          <w:p w14:paraId="0EDA8265" w14:textId="4A6E3B61" w:rsidR="00261E0F" w:rsidRPr="00716B39" w:rsidRDefault="00261E0F" w:rsidP="002931A2">
            <w:pPr>
              <w:pStyle w:val="Brdtextmedindrag"/>
              <w:rPr>
                <w:spacing w:val="-2"/>
              </w:rPr>
            </w:pPr>
            <w:r w:rsidRPr="00716B39">
              <w:rPr>
                <w:spacing w:val="-2"/>
              </w:rPr>
              <w:t xml:space="preserve">När </w:t>
            </w:r>
            <w:r w:rsidRPr="00716B39">
              <w:rPr>
                <w:i/>
                <w:iCs/>
                <w:spacing w:val="-2"/>
              </w:rPr>
              <w:t xml:space="preserve">en </w:t>
            </w:r>
            <w:r w:rsidRPr="00716B39">
              <w:rPr>
                <w:spacing w:val="-2"/>
              </w:rPr>
              <w:t xml:space="preserve">exekutiv försäljning av fast egendom har </w:t>
            </w:r>
            <w:r w:rsidRPr="00716B39">
              <w:rPr>
                <w:i/>
                <w:iCs/>
                <w:spacing w:val="-2"/>
              </w:rPr>
              <w:t>fått</w:t>
            </w:r>
            <w:r w:rsidRPr="00716B39">
              <w:rPr>
                <w:spacing w:val="-2"/>
              </w:rPr>
              <w:t xml:space="preserve"> laga kraft och köpe</w:t>
            </w:r>
            <w:r w:rsidR="00712D98">
              <w:rPr>
                <w:spacing w:val="-2"/>
              </w:rPr>
              <w:softHyphen/>
            </w:r>
            <w:r w:rsidRPr="00716B39">
              <w:rPr>
                <w:spacing w:val="-2"/>
              </w:rPr>
              <w:t xml:space="preserve">skillingen har </w:t>
            </w:r>
            <w:r w:rsidRPr="00716B39">
              <w:rPr>
                <w:i/>
                <w:iCs/>
                <w:spacing w:val="-2"/>
              </w:rPr>
              <w:t>betalats</w:t>
            </w:r>
            <w:r w:rsidRPr="00716B39">
              <w:rPr>
                <w:spacing w:val="-2"/>
              </w:rPr>
              <w:t>, har den som åberopar annat förvärv av egen</w:t>
            </w:r>
            <w:r w:rsidRPr="00716B39">
              <w:rPr>
                <w:spacing w:val="-2"/>
              </w:rPr>
              <w:softHyphen/>
              <w:t xml:space="preserve">domen från gäldenären eller någon </w:t>
            </w:r>
            <w:r w:rsidRPr="00716B39">
              <w:rPr>
                <w:i/>
                <w:iCs/>
                <w:spacing w:val="-2"/>
              </w:rPr>
              <w:t>av</w:t>
            </w:r>
            <w:r w:rsidRPr="00716B39">
              <w:rPr>
                <w:spacing w:val="-2"/>
              </w:rPr>
              <w:t xml:space="preserve"> hans </w:t>
            </w:r>
            <w:r w:rsidRPr="00716B39">
              <w:rPr>
                <w:i/>
                <w:iCs/>
                <w:spacing w:val="-2"/>
              </w:rPr>
              <w:t>eller hennes</w:t>
            </w:r>
            <w:r w:rsidRPr="00716B39">
              <w:rPr>
                <w:spacing w:val="-2"/>
              </w:rPr>
              <w:t xml:space="preserve"> före</w:t>
            </w:r>
            <w:r w:rsidRPr="00716B39">
              <w:rPr>
                <w:spacing w:val="-2"/>
              </w:rPr>
              <w:softHyphen/>
              <w:t>trädare förlorat sin rätt mot köparen. Även den som åberopar att gälde</w:t>
            </w:r>
            <w:r w:rsidRPr="00716B39">
              <w:rPr>
                <w:spacing w:val="-2"/>
              </w:rPr>
              <w:softHyphen/>
              <w:t xml:space="preserve">närens eller någon </w:t>
            </w:r>
            <w:r w:rsidRPr="00716B39">
              <w:rPr>
                <w:i/>
                <w:spacing w:val="-2"/>
              </w:rPr>
              <w:t>av</w:t>
            </w:r>
            <w:r w:rsidRPr="00716B39">
              <w:rPr>
                <w:spacing w:val="-2"/>
              </w:rPr>
              <w:t xml:space="preserve"> hans </w:t>
            </w:r>
            <w:r w:rsidRPr="00716B39">
              <w:rPr>
                <w:i/>
                <w:iCs/>
                <w:spacing w:val="-2"/>
              </w:rPr>
              <w:t>eller hennes</w:t>
            </w:r>
            <w:r w:rsidRPr="00716B39">
              <w:rPr>
                <w:spacing w:val="-2"/>
              </w:rPr>
              <w:t xml:space="preserve"> före</w:t>
            </w:r>
            <w:r w:rsidR="00712D98">
              <w:rPr>
                <w:spacing w:val="-2"/>
              </w:rPr>
              <w:softHyphen/>
            </w:r>
            <w:r w:rsidRPr="00716B39">
              <w:rPr>
                <w:spacing w:val="-2"/>
              </w:rPr>
              <w:t xml:space="preserve">trädares åtkomst var ogiltig eller av annat skäl </w:t>
            </w:r>
            <w:r w:rsidRPr="00716B39">
              <w:rPr>
                <w:i/>
                <w:iCs/>
                <w:spacing w:val="-2"/>
              </w:rPr>
              <w:t>inte</w:t>
            </w:r>
            <w:r w:rsidRPr="00716B39">
              <w:rPr>
                <w:spacing w:val="-2"/>
              </w:rPr>
              <w:t xml:space="preserve"> gällde mot </w:t>
            </w:r>
            <w:r w:rsidRPr="00716B39">
              <w:rPr>
                <w:i/>
                <w:iCs/>
                <w:spacing w:val="-2"/>
              </w:rPr>
              <w:t xml:space="preserve">den </w:t>
            </w:r>
            <w:r w:rsidRPr="00716B39">
              <w:rPr>
                <w:spacing w:val="-2"/>
              </w:rPr>
              <w:t>rätte ägaren har förlorat sin rätt mot köpa</w:t>
            </w:r>
            <w:r w:rsidR="00712D98">
              <w:rPr>
                <w:spacing w:val="-2"/>
              </w:rPr>
              <w:softHyphen/>
            </w:r>
            <w:r w:rsidRPr="00716B39">
              <w:rPr>
                <w:spacing w:val="-2"/>
              </w:rPr>
              <w:t>ren, om lagfart var beviljad för gälde</w:t>
            </w:r>
            <w:r w:rsidR="00712D98">
              <w:rPr>
                <w:spacing w:val="-2"/>
              </w:rPr>
              <w:softHyphen/>
            </w:r>
            <w:r w:rsidRPr="00716B39">
              <w:rPr>
                <w:spacing w:val="-2"/>
              </w:rPr>
              <w:t>nären när den exekutiva för</w:t>
            </w:r>
            <w:r w:rsidRPr="00716B39">
              <w:rPr>
                <w:spacing w:val="-2"/>
              </w:rPr>
              <w:softHyphen/>
              <w:t>sälj</w:t>
            </w:r>
            <w:r w:rsidRPr="00716B39">
              <w:rPr>
                <w:spacing w:val="-2"/>
              </w:rPr>
              <w:softHyphen/>
              <w:t>ning</w:t>
            </w:r>
            <w:r w:rsidR="00712D98">
              <w:rPr>
                <w:spacing w:val="-2"/>
              </w:rPr>
              <w:softHyphen/>
            </w:r>
            <w:r w:rsidRPr="00716B39">
              <w:rPr>
                <w:spacing w:val="-2"/>
              </w:rPr>
              <w:t>en ägde rum.</w:t>
            </w:r>
          </w:p>
          <w:p w14:paraId="6FC91735" w14:textId="3906BE62" w:rsidR="00261E0F" w:rsidRPr="001E0099" w:rsidRDefault="00261E0F" w:rsidP="002931A2">
            <w:pPr>
              <w:pStyle w:val="Brdtextmedindrag"/>
              <w:rPr>
                <w:i/>
              </w:rPr>
            </w:pPr>
            <w:r w:rsidRPr="00716B39">
              <w:rPr>
                <w:i/>
                <w:iCs/>
                <w:spacing w:val="-2"/>
              </w:rPr>
              <w:t xml:space="preserve">Om en exekutiv försäljning eller en </w:t>
            </w:r>
            <w:r w:rsidRPr="00712D98">
              <w:rPr>
                <w:i/>
                <w:iCs/>
                <w:spacing w:val="-8"/>
              </w:rPr>
              <w:t>tvångsförsäljning enligt 8</w:t>
            </w:r>
            <w:r w:rsidR="00712D98">
              <w:rPr>
                <w:i/>
                <w:iCs/>
                <w:spacing w:val="-8"/>
              </w:rPr>
              <w:t xml:space="preserve"> </w:t>
            </w:r>
            <w:r w:rsidRPr="00712D98">
              <w:rPr>
                <w:i/>
                <w:iCs/>
                <w:spacing w:val="-8"/>
              </w:rPr>
              <w:t>kap. bostads</w:t>
            </w:r>
            <w:r w:rsidR="00712D98" w:rsidRPr="00712D98">
              <w:rPr>
                <w:i/>
                <w:iCs/>
                <w:spacing w:val="-8"/>
              </w:rPr>
              <w:softHyphen/>
            </w:r>
            <w:r w:rsidRPr="00716B39">
              <w:rPr>
                <w:i/>
                <w:iCs/>
                <w:spacing w:val="-2"/>
              </w:rPr>
              <w:t>rättslagen (1991:614) av en bostads</w:t>
            </w:r>
            <w:r w:rsidR="00712D98">
              <w:rPr>
                <w:i/>
                <w:iCs/>
                <w:spacing w:val="-2"/>
              </w:rPr>
              <w:softHyphen/>
            </w:r>
            <w:r w:rsidRPr="00716B39">
              <w:rPr>
                <w:i/>
                <w:iCs/>
                <w:spacing w:val="-2"/>
              </w:rPr>
              <w:t>rätt har fått laga kraft och köpe</w:t>
            </w:r>
            <w:r w:rsidR="00712D98">
              <w:rPr>
                <w:i/>
                <w:iCs/>
                <w:spacing w:val="-2"/>
              </w:rPr>
              <w:softHyphen/>
            </w:r>
            <w:r w:rsidRPr="00716B39">
              <w:rPr>
                <w:i/>
                <w:iCs/>
                <w:spacing w:val="-2"/>
              </w:rPr>
              <w:t>skillingen betalats, har den som åbe</w:t>
            </w:r>
            <w:r w:rsidR="00712D98">
              <w:rPr>
                <w:i/>
                <w:iCs/>
                <w:spacing w:val="-2"/>
              </w:rPr>
              <w:softHyphen/>
            </w:r>
            <w:r w:rsidRPr="00716B39">
              <w:rPr>
                <w:i/>
                <w:iCs/>
                <w:spacing w:val="-2"/>
              </w:rPr>
              <w:t>ropar annat förvärv av egen</w:t>
            </w:r>
            <w:r w:rsidRPr="00716B39">
              <w:rPr>
                <w:i/>
                <w:iCs/>
                <w:spacing w:val="-2"/>
              </w:rPr>
              <w:softHyphen/>
              <w:t>domen från gäldenären eller någon av hans eller hennes företrädare förlorat sin rätt mot köparen.</w:t>
            </w:r>
            <w:r>
              <w:rPr>
                <w:i/>
                <w:iCs/>
              </w:rPr>
              <w:t xml:space="preserve"> </w:t>
            </w:r>
          </w:p>
        </w:tc>
      </w:tr>
    </w:tbl>
    <w:p w14:paraId="7091DF5B" w14:textId="77777777" w:rsidR="00261E0F" w:rsidRPr="00811E52" w:rsidRDefault="00261E0F" w:rsidP="00261E0F">
      <w:pPr>
        <w:pStyle w:val="Slutstreck"/>
      </w:pPr>
      <w:r w:rsidRPr="00811E52">
        <w:t>                      </w:t>
      </w:r>
    </w:p>
    <w:p w14:paraId="27329780" w14:textId="77777777" w:rsidR="00261E0F" w:rsidRDefault="00261E0F" w:rsidP="00261E0F">
      <w:pPr>
        <w:pStyle w:val="Brdtextmedindrag"/>
      </w:pPr>
      <w:r>
        <w:t>1. Denna lag träder i kraft den dag som regeringen bestämmer.</w:t>
      </w:r>
    </w:p>
    <w:p w14:paraId="5AEAE3A3" w14:textId="3B4BEE43" w:rsidR="00261E0F" w:rsidRDefault="00261E0F" w:rsidP="00261E0F">
      <w:pPr>
        <w:pStyle w:val="Brdtextmedindrag"/>
      </w:pPr>
      <w:r>
        <w:t xml:space="preserve">2. Vid utmätning av sådan </w:t>
      </w:r>
      <w:r w:rsidRPr="00DE4FB1">
        <w:t xml:space="preserve">andelsrätt </w:t>
      </w:r>
      <w:r>
        <w:t>som avses i 20 § lagen (1981:775) om införande av utsökningsbalken gäller 6 kap. 3 § i den äldre lydelsen.</w:t>
      </w:r>
    </w:p>
    <w:p w14:paraId="0490EAEB" w14:textId="77777777" w:rsidR="00261E0F" w:rsidRDefault="00261E0F" w:rsidP="00261E0F">
      <w:pPr>
        <w:pStyle w:val="Brdtextmedindrag"/>
      </w:pPr>
    </w:p>
    <w:p w14:paraId="512C3A9F" w14:textId="77777777" w:rsidR="00261E0F" w:rsidRDefault="00261E0F" w:rsidP="00261E0F">
      <w:pPr>
        <w:pStyle w:val="Brdtextmedindrag"/>
        <w:sectPr w:rsidR="00261E0F" w:rsidSect="00261E0F">
          <w:headerReference w:type="even" r:id="rId32"/>
          <w:headerReference w:type="default" r:id="rId33"/>
          <w:footerReference w:type="even" r:id="rId34"/>
          <w:footerReference w:type="default" r:id="rId35"/>
          <w:footerReference w:type="first" r:id="rId36"/>
          <w:pgSz w:w="9356" w:h="13721" w:code="9"/>
          <w:pgMar w:top="794" w:right="2438" w:bottom="1191" w:left="1021" w:header="0" w:footer="709" w:gutter="0"/>
          <w:cols w:space="708"/>
          <w:docGrid w:linePitch="360"/>
        </w:sectPr>
      </w:pPr>
    </w:p>
    <w:p w14:paraId="3EF8283B" w14:textId="57839F34" w:rsidR="00261E0F" w:rsidRPr="00DE4FB1" w:rsidRDefault="00261E0F" w:rsidP="00730B80">
      <w:pPr>
        <w:pStyle w:val="Rubrik2"/>
        <w:spacing w:before="0"/>
      </w:pPr>
      <w:bookmarkStart w:id="16" w:name="_Toc221178220"/>
      <w:r w:rsidRPr="00261E0F">
        <w:t>Förslag till lag om ändring i lagen (1981:775) om införande av utsökningsbalken</w:t>
      </w:r>
      <w:bookmarkEnd w:id="16"/>
    </w:p>
    <w:p w14:paraId="328C8571" w14:textId="77777777" w:rsidR="00252A19" w:rsidRDefault="00252A19" w:rsidP="00252A19">
      <w:pPr>
        <w:pStyle w:val="Brdtext"/>
      </w:pPr>
      <w:r>
        <w:t>Härigenom föreskrivs att 20 § lagen (1981:775) om införande av utsök</w:t>
      </w:r>
      <w:r>
        <w:softHyphen/>
        <w:t>ningsbalken ska ha följande lydelse.</w:t>
      </w:r>
    </w:p>
    <w:p w14:paraId="53E813BF" w14:textId="77777777" w:rsidR="00252A19" w:rsidRDefault="00252A19" w:rsidP="00252A19">
      <w:pPr>
        <w:pStyle w:val="Brdtextmedindrag"/>
      </w:pPr>
    </w:p>
    <w:p w14:paraId="094A5C1C" w14:textId="77777777" w:rsidR="00252A19" w:rsidRPr="0026334C" w:rsidRDefault="00252A19" w:rsidP="00252A1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52A19" w14:paraId="72373194" w14:textId="77777777" w:rsidTr="002931A2">
        <w:tc>
          <w:tcPr>
            <w:tcW w:w="2500" w:type="pct"/>
            <w:shd w:val="clear" w:color="auto" w:fill="auto"/>
            <w:tcMar>
              <w:left w:w="0" w:type="dxa"/>
            </w:tcMar>
          </w:tcPr>
          <w:p w14:paraId="04BC49DC" w14:textId="77777777" w:rsidR="00252A19" w:rsidRPr="005B0E77" w:rsidRDefault="00252A19" w:rsidP="002931A2">
            <w:pPr>
              <w:pStyle w:val="Brdtext"/>
              <w:rPr>
                <w:i/>
              </w:rPr>
            </w:pPr>
            <w:r w:rsidRPr="005B0E77">
              <w:rPr>
                <w:i/>
              </w:rPr>
              <w:t>Nuvarande lydelse</w:t>
            </w:r>
          </w:p>
        </w:tc>
        <w:tc>
          <w:tcPr>
            <w:tcW w:w="2500" w:type="pct"/>
            <w:shd w:val="clear" w:color="auto" w:fill="auto"/>
            <w:tcMar>
              <w:right w:w="0" w:type="dxa"/>
            </w:tcMar>
          </w:tcPr>
          <w:p w14:paraId="466A2C6D" w14:textId="77777777" w:rsidR="00252A19" w:rsidRPr="005B0E77" w:rsidRDefault="00252A19" w:rsidP="002931A2">
            <w:pPr>
              <w:pStyle w:val="Brdtext"/>
              <w:rPr>
                <w:i/>
              </w:rPr>
            </w:pPr>
            <w:r w:rsidRPr="005B0E77">
              <w:rPr>
                <w:i/>
              </w:rPr>
              <w:t>Föreslagen lydelse</w:t>
            </w:r>
          </w:p>
        </w:tc>
      </w:tr>
    </w:tbl>
    <w:p w14:paraId="295542D9" w14:textId="77777777" w:rsidR="00252A19" w:rsidRDefault="00252A19" w:rsidP="00252A19">
      <w:pPr>
        <w:pStyle w:val="Brdtext"/>
        <w:spacing w:before="230"/>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252A19" w14:paraId="71E3B149" w14:textId="77777777" w:rsidTr="002931A2">
        <w:tc>
          <w:tcPr>
            <w:tcW w:w="2500" w:type="pct"/>
            <w:shd w:val="clear" w:color="auto" w:fill="auto"/>
            <w:tcMar>
              <w:left w:w="0" w:type="dxa"/>
            </w:tcMar>
          </w:tcPr>
          <w:p w14:paraId="46F2456A" w14:textId="77777777" w:rsidR="00252A19" w:rsidRPr="00923130" w:rsidRDefault="00252A19" w:rsidP="002931A2">
            <w:pPr>
              <w:pStyle w:val="Brdtextmedindrag"/>
              <w:ind w:firstLine="0"/>
              <w:rPr>
                <w:spacing w:val="-2"/>
              </w:rPr>
            </w:pPr>
            <w:r w:rsidRPr="00923130">
              <w:rPr>
                <w:spacing w:val="-2"/>
              </w:rPr>
              <w:t xml:space="preserve">Vad som föreskrivs om bostadsrätt i 5 kap. 1 § 6 </w:t>
            </w:r>
            <w:r w:rsidRPr="00923130">
              <w:rPr>
                <w:i/>
                <w:iCs/>
                <w:spacing w:val="-2"/>
              </w:rPr>
              <w:t>och 6 kap. 3 § andra stycket</w:t>
            </w:r>
            <w:r w:rsidRPr="00923130">
              <w:rPr>
                <w:spacing w:val="-2"/>
              </w:rPr>
              <w:t xml:space="preserve"> i balken tillämpas även i fråga om andelsrätt i en förening, som </w:t>
            </w:r>
            <w:r w:rsidRPr="00923130">
              <w:rPr>
                <w:i/>
                <w:iCs/>
                <w:spacing w:val="-2"/>
              </w:rPr>
              <w:t>ej</w:t>
            </w:r>
            <w:r w:rsidRPr="00923130">
              <w:rPr>
                <w:spacing w:val="-2"/>
              </w:rPr>
              <w:t xml:space="preserve"> är bostadsrättsförening, eller i ett handelsbolag eller ett aktie</w:t>
            </w:r>
            <w:r w:rsidRPr="00923130">
              <w:rPr>
                <w:spacing w:val="-2"/>
              </w:rPr>
              <w:softHyphen/>
              <w:t>bo</w:t>
            </w:r>
            <w:r>
              <w:rPr>
                <w:spacing w:val="-2"/>
              </w:rPr>
              <w:softHyphen/>
            </w:r>
            <w:r w:rsidRPr="00923130">
              <w:rPr>
                <w:spacing w:val="-2"/>
              </w:rPr>
              <w:t>lag, om det med andels</w:t>
            </w:r>
            <w:r w:rsidRPr="00923130">
              <w:rPr>
                <w:spacing w:val="-2"/>
              </w:rPr>
              <w:softHyphen/>
              <w:t>rätten följer rätt att besitta eller hyra en lägenhet.</w:t>
            </w:r>
          </w:p>
          <w:p w14:paraId="575DD164" w14:textId="77777777" w:rsidR="00252A19" w:rsidRPr="00923130" w:rsidRDefault="00252A19" w:rsidP="002931A2">
            <w:pPr>
              <w:pStyle w:val="Brdtextmedindrag"/>
              <w:rPr>
                <w:spacing w:val="-2"/>
              </w:rPr>
            </w:pPr>
            <w:r w:rsidRPr="00923130">
              <w:rPr>
                <w:spacing w:val="-2"/>
              </w:rPr>
              <w:t xml:space="preserve">Bestämmelsen i 5 kap. 13 § första stycket i balken är </w:t>
            </w:r>
            <w:r w:rsidRPr="00923130">
              <w:rPr>
                <w:i/>
                <w:iCs/>
                <w:spacing w:val="-2"/>
              </w:rPr>
              <w:t>ej</w:t>
            </w:r>
            <w:r w:rsidRPr="00923130">
              <w:rPr>
                <w:spacing w:val="-2"/>
              </w:rPr>
              <w:t xml:space="preserve"> tillämplig i fall då en hyresvärd eller jordägare en</w:t>
            </w:r>
            <w:r>
              <w:rPr>
                <w:spacing w:val="-2"/>
              </w:rPr>
              <w:softHyphen/>
            </w:r>
            <w:r w:rsidRPr="00923130">
              <w:rPr>
                <w:spacing w:val="-2"/>
              </w:rPr>
              <w:t>ligt 34 § lagen (1970:995) om infö</w:t>
            </w:r>
            <w:r>
              <w:rPr>
                <w:spacing w:val="-2"/>
              </w:rPr>
              <w:softHyphen/>
            </w:r>
            <w:r w:rsidRPr="00923130">
              <w:rPr>
                <w:spacing w:val="-2"/>
              </w:rPr>
              <w:t>rande av nya jordabalken har rätt att kvarhålla egendom till säkerhet för en fordran hos en hyresgäst eller arrendator.</w:t>
            </w:r>
          </w:p>
        </w:tc>
        <w:tc>
          <w:tcPr>
            <w:tcW w:w="2500" w:type="pct"/>
            <w:shd w:val="clear" w:color="auto" w:fill="auto"/>
            <w:tcMar>
              <w:right w:w="0" w:type="dxa"/>
            </w:tcMar>
          </w:tcPr>
          <w:p w14:paraId="4536DA05" w14:textId="77777777" w:rsidR="00252A19" w:rsidRPr="00923130" w:rsidRDefault="00252A19" w:rsidP="002931A2">
            <w:pPr>
              <w:pStyle w:val="Brdtextmedindrag"/>
              <w:ind w:firstLine="0"/>
              <w:rPr>
                <w:spacing w:val="-2"/>
              </w:rPr>
            </w:pPr>
            <w:r w:rsidRPr="00923130">
              <w:rPr>
                <w:spacing w:val="-2"/>
              </w:rPr>
              <w:t>Vad som föreskrivs om bostadsrätt i 5 kap. 1 § 6 i balken tillämpas även i fråga om andelsrätt i en före</w:t>
            </w:r>
            <w:r w:rsidRPr="00923130">
              <w:rPr>
                <w:spacing w:val="-2"/>
              </w:rPr>
              <w:softHyphen/>
              <w:t xml:space="preserve">ning, som </w:t>
            </w:r>
            <w:r w:rsidRPr="00923130">
              <w:rPr>
                <w:i/>
                <w:iCs/>
                <w:spacing w:val="-2"/>
              </w:rPr>
              <w:t>inte</w:t>
            </w:r>
            <w:r w:rsidRPr="00923130">
              <w:rPr>
                <w:spacing w:val="-2"/>
              </w:rPr>
              <w:t xml:space="preserve"> är </w:t>
            </w:r>
            <w:r w:rsidRPr="00923130">
              <w:rPr>
                <w:i/>
                <w:iCs/>
                <w:spacing w:val="-2"/>
              </w:rPr>
              <w:t>en</w:t>
            </w:r>
            <w:r w:rsidRPr="00923130">
              <w:rPr>
                <w:spacing w:val="-2"/>
              </w:rPr>
              <w:t xml:space="preserve"> bostadsrätts</w:t>
            </w:r>
            <w:r w:rsidRPr="00923130">
              <w:rPr>
                <w:spacing w:val="-2"/>
              </w:rPr>
              <w:softHyphen/>
              <w:t>förening, eller i ett handelsbolag eller ett aktie</w:t>
            </w:r>
            <w:r>
              <w:rPr>
                <w:spacing w:val="-2"/>
              </w:rPr>
              <w:softHyphen/>
            </w:r>
            <w:r w:rsidRPr="00923130">
              <w:rPr>
                <w:spacing w:val="-2"/>
              </w:rPr>
              <w:t>bolag, om det med andelsrätten följ</w:t>
            </w:r>
            <w:r>
              <w:rPr>
                <w:spacing w:val="-2"/>
              </w:rPr>
              <w:softHyphen/>
            </w:r>
            <w:r w:rsidRPr="00923130">
              <w:rPr>
                <w:spacing w:val="-2"/>
              </w:rPr>
              <w:t>er rätt att besitta eller hyra en lägen</w:t>
            </w:r>
            <w:r>
              <w:rPr>
                <w:spacing w:val="-2"/>
              </w:rPr>
              <w:softHyphen/>
            </w:r>
            <w:r w:rsidRPr="00923130">
              <w:rPr>
                <w:spacing w:val="-2"/>
              </w:rPr>
              <w:t>het.</w:t>
            </w:r>
          </w:p>
          <w:p w14:paraId="6456D2D9" w14:textId="4F64642E" w:rsidR="00252A19" w:rsidRPr="00923130" w:rsidRDefault="00252A19" w:rsidP="002931A2">
            <w:pPr>
              <w:pStyle w:val="Brdtextmedindrag"/>
              <w:rPr>
                <w:spacing w:val="-2"/>
              </w:rPr>
            </w:pPr>
            <w:r w:rsidRPr="00923130">
              <w:rPr>
                <w:spacing w:val="-2"/>
              </w:rPr>
              <w:t xml:space="preserve">Bestämmelsen i 5 kap. 13 § första stycket i balken är </w:t>
            </w:r>
            <w:r w:rsidRPr="00923130">
              <w:rPr>
                <w:i/>
                <w:iCs/>
                <w:spacing w:val="-2"/>
              </w:rPr>
              <w:t>inte</w:t>
            </w:r>
            <w:r w:rsidRPr="00923130">
              <w:rPr>
                <w:spacing w:val="-2"/>
              </w:rPr>
              <w:t xml:space="preserve"> tillämplig i </w:t>
            </w:r>
            <w:r w:rsidRPr="003C0C89">
              <w:rPr>
                <w:i/>
                <w:iCs/>
                <w:spacing w:val="-4"/>
              </w:rPr>
              <w:t xml:space="preserve">sådana </w:t>
            </w:r>
            <w:r w:rsidRPr="003C0C89">
              <w:rPr>
                <w:spacing w:val="-4"/>
              </w:rPr>
              <w:t xml:space="preserve">fall då en hyresvärd eller </w:t>
            </w:r>
            <w:r w:rsidRPr="003C0C89">
              <w:rPr>
                <w:spacing w:val="-6"/>
              </w:rPr>
              <w:t>jord</w:t>
            </w:r>
            <w:r w:rsidR="003C0C89" w:rsidRPr="003C0C89">
              <w:rPr>
                <w:spacing w:val="-6"/>
              </w:rPr>
              <w:softHyphen/>
            </w:r>
            <w:r w:rsidRPr="003C0C89">
              <w:rPr>
                <w:spacing w:val="-6"/>
              </w:rPr>
              <w:t>ägare enligt 34</w:t>
            </w:r>
            <w:r w:rsidR="003C0C89" w:rsidRPr="003C0C89">
              <w:rPr>
                <w:spacing w:val="-6"/>
              </w:rPr>
              <w:t xml:space="preserve"> </w:t>
            </w:r>
            <w:r w:rsidRPr="003C0C89">
              <w:rPr>
                <w:spacing w:val="-6"/>
              </w:rPr>
              <w:t>§ lagen (1970:995)</w:t>
            </w:r>
            <w:r w:rsidRPr="00923130">
              <w:rPr>
                <w:spacing w:val="-2"/>
              </w:rPr>
              <w:t xml:space="preserve"> om in</w:t>
            </w:r>
            <w:r w:rsidRPr="00923130">
              <w:rPr>
                <w:spacing w:val="-2"/>
              </w:rPr>
              <w:softHyphen/>
              <w:t>förande av nya jordabalken har rätt att kvarhålla egendom till säker</w:t>
            </w:r>
            <w:r w:rsidR="003C0C89">
              <w:rPr>
                <w:spacing w:val="-2"/>
              </w:rPr>
              <w:softHyphen/>
            </w:r>
            <w:r w:rsidRPr="00923130">
              <w:rPr>
                <w:spacing w:val="-2"/>
              </w:rPr>
              <w:t>het för en fordran hos en hyresgäst eller arrendator.</w:t>
            </w:r>
          </w:p>
        </w:tc>
      </w:tr>
    </w:tbl>
    <w:p w14:paraId="47153149" w14:textId="77777777" w:rsidR="00252A19" w:rsidRPr="00811E52" w:rsidRDefault="00252A19" w:rsidP="00252A19">
      <w:pPr>
        <w:pStyle w:val="Slutstreck"/>
      </w:pPr>
      <w:r w:rsidRPr="00811E52">
        <w:t>                      </w:t>
      </w:r>
    </w:p>
    <w:p w14:paraId="1310896D" w14:textId="77777777" w:rsidR="00252A19" w:rsidRDefault="00252A19" w:rsidP="00252A19">
      <w:pPr>
        <w:pStyle w:val="Brdtextmedindrag"/>
      </w:pPr>
      <w:r>
        <w:t>Denna lag träder i kraft den dag som regeringen bestämmer.</w:t>
      </w:r>
    </w:p>
    <w:p w14:paraId="4D550A60" w14:textId="77777777" w:rsidR="00EC74B6" w:rsidRDefault="00EC74B6" w:rsidP="00252A19">
      <w:pPr>
        <w:pStyle w:val="Brdtextmedindrag"/>
      </w:pPr>
    </w:p>
    <w:p w14:paraId="715AA8C8" w14:textId="77777777" w:rsidR="00252A19" w:rsidRDefault="00252A19" w:rsidP="00261E0F">
      <w:pPr>
        <w:pStyle w:val="Brdtextmedindrag"/>
        <w:sectPr w:rsidR="00252A19" w:rsidSect="00261E0F">
          <w:headerReference w:type="even" r:id="rId37"/>
          <w:headerReference w:type="default" r:id="rId38"/>
          <w:footerReference w:type="even" r:id="rId39"/>
          <w:footerReference w:type="default" r:id="rId40"/>
          <w:footerReference w:type="first" r:id="rId41"/>
          <w:pgSz w:w="9356" w:h="13721" w:code="9"/>
          <w:pgMar w:top="794" w:right="2438" w:bottom="1191" w:left="1021" w:header="0" w:footer="709" w:gutter="0"/>
          <w:cols w:space="708"/>
          <w:docGrid w:linePitch="360"/>
        </w:sectPr>
      </w:pPr>
    </w:p>
    <w:p w14:paraId="5148F9BD" w14:textId="77777777" w:rsidR="00EC74B6" w:rsidRDefault="00EC74B6" w:rsidP="00EC74B6">
      <w:pPr>
        <w:pStyle w:val="Brdtext"/>
        <w:sectPr w:rsidR="00EC74B6" w:rsidSect="00155500">
          <w:headerReference w:type="even" r:id="rId42"/>
          <w:headerReference w:type="default" r:id="rId43"/>
          <w:footerReference w:type="even" r:id="rId44"/>
          <w:footerReference w:type="default" r:id="rId45"/>
          <w:headerReference w:type="first" r:id="rId46"/>
          <w:footerReference w:type="first" r:id="rId47"/>
          <w:type w:val="continuous"/>
          <w:pgSz w:w="9356" w:h="13721" w:code="9"/>
          <w:pgMar w:top="794" w:right="2438" w:bottom="1191" w:left="1021" w:header="0" w:footer="709" w:gutter="0"/>
          <w:cols w:space="708"/>
          <w:docGrid w:linePitch="360"/>
        </w:sectPr>
      </w:pPr>
    </w:p>
    <w:p w14:paraId="3DED8F13" w14:textId="0BA15072" w:rsidR="00261E0F" w:rsidRDefault="00252A19" w:rsidP="00730B80">
      <w:pPr>
        <w:pStyle w:val="Rubrik2"/>
        <w:spacing w:before="0"/>
      </w:pPr>
      <w:bookmarkStart w:id="17" w:name="_Toc221178221"/>
      <w:r w:rsidRPr="00252A19">
        <w:t>Förslag till lag om ändring i lagen (2006:378) om lägenhetsregister</w:t>
      </w:r>
      <w:bookmarkEnd w:id="17"/>
    </w:p>
    <w:p w14:paraId="2DCAED8D" w14:textId="77777777" w:rsidR="00252A19" w:rsidRDefault="00252A19" w:rsidP="00252A19">
      <w:pPr>
        <w:pStyle w:val="Brdtext"/>
      </w:pPr>
      <w:r>
        <w:t>Härigenom föreskrivs att det i lagen (2006:378) om lägenhetsregister</w:t>
      </w:r>
    </w:p>
    <w:p w14:paraId="5D07F531" w14:textId="77777777" w:rsidR="00252A19" w:rsidRDefault="00252A19" w:rsidP="00252A19">
      <w:pPr>
        <w:pStyle w:val="Brdtextmedindrag"/>
        <w:ind w:firstLine="0"/>
      </w:pPr>
      <w:r>
        <w:t>ska införas en ny paragraf, 5 a §, av följande lydelse.</w:t>
      </w:r>
    </w:p>
    <w:p w14:paraId="155630C5" w14:textId="77777777" w:rsidR="00252A19" w:rsidRDefault="00252A19" w:rsidP="00252A19">
      <w:pPr>
        <w:pStyle w:val="Brdtextmedindrag"/>
        <w:ind w:firstLine="0"/>
      </w:pPr>
    </w:p>
    <w:p w14:paraId="2699B27C" w14:textId="77777777" w:rsidR="00252A19" w:rsidRDefault="00252A19" w:rsidP="00252A19">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252A19" w:rsidRPr="000E6F0B" w14:paraId="1ADE9A71" w14:textId="77777777" w:rsidTr="002931A2">
        <w:tc>
          <w:tcPr>
            <w:tcW w:w="2500" w:type="pct"/>
            <w:shd w:val="clear" w:color="auto" w:fill="auto"/>
            <w:tcMar>
              <w:left w:w="0" w:type="dxa"/>
            </w:tcMar>
          </w:tcPr>
          <w:p w14:paraId="71610C5F" w14:textId="77777777" w:rsidR="00252A19" w:rsidRPr="000E6F0B" w:rsidRDefault="00252A19" w:rsidP="002931A2">
            <w:pPr>
              <w:pStyle w:val="Brdtext"/>
              <w:rPr>
                <w:i/>
              </w:rPr>
            </w:pPr>
            <w:r w:rsidRPr="000E6F0B">
              <w:rPr>
                <w:i/>
              </w:rPr>
              <w:t>Nuvarande lydelse</w:t>
            </w:r>
          </w:p>
        </w:tc>
        <w:tc>
          <w:tcPr>
            <w:tcW w:w="2500" w:type="pct"/>
            <w:shd w:val="clear" w:color="auto" w:fill="auto"/>
            <w:tcMar>
              <w:right w:w="0" w:type="dxa"/>
            </w:tcMar>
          </w:tcPr>
          <w:p w14:paraId="332483BC" w14:textId="77777777" w:rsidR="00252A19" w:rsidRPr="000E6F0B" w:rsidRDefault="00252A19" w:rsidP="002931A2">
            <w:pPr>
              <w:pStyle w:val="Brdtext"/>
              <w:rPr>
                <w:i/>
              </w:rPr>
            </w:pPr>
            <w:r w:rsidRPr="000E6F0B">
              <w:rPr>
                <w:i/>
              </w:rPr>
              <w:t>Föreslagen lydelse</w:t>
            </w:r>
          </w:p>
        </w:tc>
      </w:tr>
    </w:tbl>
    <w:p w14:paraId="68D79E0A" w14:textId="77777777" w:rsidR="00252A19" w:rsidRDefault="00252A19" w:rsidP="00252A1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52A19" w14:paraId="3B41B9DA" w14:textId="77777777" w:rsidTr="00694C9F">
        <w:tc>
          <w:tcPr>
            <w:tcW w:w="2500" w:type="pct"/>
            <w:shd w:val="clear" w:color="auto" w:fill="auto"/>
            <w:tcMar>
              <w:left w:w="0" w:type="dxa"/>
            </w:tcMar>
          </w:tcPr>
          <w:p w14:paraId="32D6E04B" w14:textId="77777777" w:rsidR="00252A19" w:rsidRDefault="00252A19" w:rsidP="002931A2">
            <w:pPr>
              <w:pStyle w:val="Brdtextmedindrag"/>
            </w:pPr>
          </w:p>
        </w:tc>
        <w:tc>
          <w:tcPr>
            <w:tcW w:w="2500" w:type="pct"/>
            <w:shd w:val="clear" w:color="auto" w:fill="auto"/>
            <w:tcMar>
              <w:right w:w="0" w:type="dxa"/>
            </w:tcMar>
          </w:tcPr>
          <w:p w14:paraId="78675DFB" w14:textId="77777777" w:rsidR="00252A19" w:rsidRDefault="00252A19" w:rsidP="002931A2">
            <w:pPr>
              <w:pStyle w:val="Brdtext"/>
              <w:rPr>
                <w:i/>
              </w:rPr>
            </w:pPr>
            <w:r>
              <w:rPr>
                <w:i/>
              </w:rPr>
              <w:t xml:space="preserve">5 a </w:t>
            </w:r>
            <w:r w:rsidRPr="00574282">
              <w:rPr>
                <w:i/>
              </w:rPr>
              <w:t>§</w:t>
            </w:r>
          </w:p>
          <w:p w14:paraId="308D63FD" w14:textId="3F487455" w:rsidR="00252A19" w:rsidRPr="001A1B04" w:rsidRDefault="00252A19" w:rsidP="002931A2">
            <w:pPr>
              <w:pStyle w:val="Brdtextmedindrag"/>
              <w:ind w:firstLine="0"/>
              <w:rPr>
                <w:i/>
                <w:spacing w:val="-2"/>
              </w:rPr>
            </w:pPr>
            <w:r>
              <w:rPr>
                <w:i/>
                <w:iCs/>
                <w:spacing w:val="-2"/>
              </w:rPr>
              <w:t>Lägenhetsr</w:t>
            </w:r>
            <w:r w:rsidRPr="001A1B04">
              <w:rPr>
                <w:i/>
                <w:iCs/>
                <w:spacing w:val="-2"/>
              </w:rPr>
              <w:t>egistrets ändamål är också att uppgifterna</w:t>
            </w:r>
            <w:r>
              <w:rPr>
                <w:i/>
                <w:iCs/>
                <w:spacing w:val="-2"/>
              </w:rPr>
              <w:t xml:space="preserve"> i registret</w:t>
            </w:r>
            <w:r w:rsidRPr="001A1B04">
              <w:rPr>
                <w:i/>
                <w:iCs/>
                <w:spacing w:val="-2"/>
              </w:rPr>
              <w:t xml:space="preserve"> </w:t>
            </w:r>
            <w:r>
              <w:rPr>
                <w:i/>
                <w:iCs/>
                <w:spacing w:val="-2"/>
              </w:rPr>
              <w:t>får</w:t>
            </w:r>
            <w:r w:rsidRPr="001A1B04">
              <w:rPr>
                <w:i/>
                <w:iCs/>
                <w:spacing w:val="-2"/>
              </w:rPr>
              <w:t xml:space="preserve"> överföras till bostadsrättsregistret. Bestämmelser om bostadsrätts</w:t>
            </w:r>
            <w:r>
              <w:rPr>
                <w:i/>
                <w:iCs/>
                <w:spacing w:val="-2"/>
              </w:rPr>
              <w:softHyphen/>
            </w:r>
            <w:r w:rsidRPr="001A1B04">
              <w:rPr>
                <w:i/>
                <w:iCs/>
                <w:spacing w:val="-2"/>
              </w:rPr>
              <w:t>regis</w:t>
            </w:r>
            <w:r>
              <w:rPr>
                <w:i/>
                <w:iCs/>
                <w:spacing w:val="-2"/>
              </w:rPr>
              <w:softHyphen/>
            </w:r>
            <w:r w:rsidRPr="001A1B04">
              <w:rPr>
                <w:i/>
                <w:iCs/>
                <w:spacing w:val="-2"/>
              </w:rPr>
              <w:t>tret finns i lagen (202</w:t>
            </w:r>
            <w:r>
              <w:rPr>
                <w:i/>
                <w:iCs/>
                <w:spacing w:val="-2"/>
              </w:rPr>
              <w:t>6</w:t>
            </w:r>
            <w:r w:rsidRPr="001A1B04">
              <w:rPr>
                <w:i/>
                <w:iCs/>
                <w:spacing w:val="-2"/>
              </w:rPr>
              <w:t>:000) om bostads</w:t>
            </w:r>
            <w:r w:rsidR="00D16AEA">
              <w:rPr>
                <w:i/>
                <w:iCs/>
                <w:spacing w:val="-2"/>
              </w:rPr>
              <w:softHyphen/>
            </w:r>
            <w:r w:rsidRPr="001A1B04">
              <w:rPr>
                <w:i/>
                <w:iCs/>
                <w:spacing w:val="-2"/>
              </w:rPr>
              <w:t>rättsregister</w:t>
            </w:r>
            <w:r w:rsidR="00866850">
              <w:rPr>
                <w:i/>
                <w:iCs/>
                <w:spacing w:val="-2"/>
              </w:rPr>
              <w:t xml:space="preserve"> och lagen (2026:000) om införande av lagen (2026:000) om bostadsrättsregister</w:t>
            </w:r>
            <w:r w:rsidRPr="001A1B04">
              <w:rPr>
                <w:i/>
                <w:iCs/>
                <w:spacing w:val="-2"/>
              </w:rPr>
              <w:t>.</w:t>
            </w:r>
          </w:p>
        </w:tc>
      </w:tr>
    </w:tbl>
    <w:p w14:paraId="6383AAF9" w14:textId="77777777" w:rsidR="00252A19" w:rsidRPr="00811E52" w:rsidRDefault="00252A19" w:rsidP="00252A19">
      <w:pPr>
        <w:pStyle w:val="Slutstreck"/>
      </w:pPr>
      <w:r w:rsidRPr="00811E52">
        <w:t>                      </w:t>
      </w:r>
    </w:p>
    <w:p w14:paraId="5ABE141E" w14:textId="77777777" w:rsidR="00EC74B6" w:rsidRDefault="00252A19" w:rsidP="00EC74B6">
      <w:pPr>
        <w:pStyle w:val="Brdtextmedindrag"/>
      </w:pPr>
      <w:r>
        <w:t>Denna lag träder i kraft den 1 januari 202</w:t>
      </w:r>
      <w:r w:rsidR="00880F53">
        <w:t>7.</w:t>
      </w:r>
    </w:p>
    <w:p w14:paraId="0E24E739" w14:textId="77777777" w:rsidR="00294943" w:rsidRDefault="00294943" w:rsidP="00EC74B6">
      <w:pPr>
        <w:pStyle w:val="Brdtextmedindrag"/>
        <w:sectPr w:rsidR="00294943" w:rsidSect="00EC74B6">
          <w:headerReference w:type="even" r:id="rId48"/>
          <w:pgSz w:w="9356" w:h="13721" w:code="9"/>
          <w:pgMar w:top="794" w:right="2438" w:bottom="1191" w:left="1021" w:header="0" w:footer="709" w:gutter="0"/>
          <w:cols w:space="708"/>
          <w:docGrid w:linePitch="360"/>
        </w:sectPr>
      </w:pPr>
    </w:p>
    <w:p w14:paraId="5652878C" w14:textId="0F7B8832" w:rsidR="00DB62B9" w:rsidRDefault="005F41D4" w:rsidP="00730B80">
      <w:pPr>
        <w:pStyle w:val="Rubrik1"/>
        <w:spacing w:before="0"/>
      </w:pPr>
      <w:bookmarkStart w:id="18" w:name="_Toc221178222"/>
      <w:r w:rsidRPr="008A2D41">
        <w:t>Ärendet och dess beredning</w:t>
      </w:r>
      <w:bookmarkEnd w:id="18"/>
    </w:p>
    <w:p w14:paraId="5E8B9383" w14:textId="78C99BA3" w:rsidR="005F41D4" w:rsidRPr="008F3256" w:rsidRDefault="005F41D4" w:rsidP="008A2D41">
      <w:pPr>
        <w:pStyle w:val="Brdtext"/>
        <w:rPr>
          <w:spacing w:val="-2"/>
        </w:rPr>
      </w:pPr>
      <w:r w:rsidRPr="008F3256">
        <w:rPr>
          <w:spacing w:val="-2"/>
        </w:rPr>
        <w:t>I oktober 2015 fick en särskild utredare i uppdrag att se över konsument</w:t>
      </w:r>
      <w:r w:rsidRPr="008F3256">
        <w:rPr>
          <w:spacing w:val="-2"/>
        </w:rPr>
        <w:softHyphen/>
        <w:t xml:space="preserve">skyddet på </w:t>
      </w:r>
      <w:r w:rsidRPr="003C0C89">
        <w:rPr>
          <w:spacing w:val="-6"/>
        </w:rPr>
        <w:t>bostadsrättsmarknaden. Utredningen överlämnade i april 2017 sitt betänkande Stärkt konsumentskydd på bostadsrättsmarknaden (SOU</w:t>
      </w:r>
      <w:r w:rsidR="003C0C89" w:rsidRPr="003C0C89">
        <w:rPr>
          <w:spacing w:val="-6"/>
        </w:rPr>
        <w:t xml:space="preserve"> </w:t>
      </w:r>
      <w:r w:rsidRPr="003C0C89">
        <w:rPr>
          <w:spacing w:val="-6"/>
        </w:rPr>
        <w:t xml:space="preserve">2017:31). </w:t>
      </w:r>
      <w:r w:rsidRPr="008F3256">
        <w:rPr>
          <w:spacing w:val="-2"/>
        </w:rPr>
        <w:t>En sammanfattning av förslagen i betänkandet som avser det rättsliga skyd</w:t>
      </w:r>
      <w:r w:rsidR="003C0C89">
        <w:rPr>
          <w:spacing w:val="-2"/>
        </w:rPr>
        <w:softHyphen/>
      </w:r>
      <w:r w:rsidRPr="008F3256">
        <w:rPr>
          <w:spacing w:val="-2"/>
        </w:rPr>
        <w:t xml:space="preserve">det vid överlåtelser finns i </w:t>
      </w:r>
      <w:r w:rsidRPr="008F3256">
        <w:rPr>
          <w:i/>
          <w:iCs/>
          <w:spacing w:val="-2"/>
        </w:rPr>
        <w:t>bilaga</w:t>
      </w:r>
      <w:r w:rsidR="003C0C89">
        <w:rPr>
          <w:i/>
          <w:iCs/>
          <w:spacing w:val="-2"/>
        </w:rPr>
        <w:t xml:space="preserve"> </w:t>
      </w:r>
      <w:r w:rsidRPr="008F3256">
        <w:rPr>
          <w:i/>
          <w:iCs/>
          <w:spacing w:val="-2"/>
        </w:rPr>
        <w:t>1</w:t>
      </w:r>
      <w:r w:rsidRPr="008F3256">
        <w:rPr>
          <w:spacing w:val="-2"/>
        </w:rPr>
        <w:t xml:space="preserve">. Utredningens lagförslag i den delen </w:t>
      </w:r>
      <w:r w:rsidRPr="003C0C89">
        <w:rPr>
          <w:spacing w:val="-6"/>
        </w:rPr>
        <w:t xml:space="preserve">finns i </w:t>
      </w:r>
      <w:r w:rsidRPr="003C0C89">
        <w:rPr>
          <w:i/>
          <w:iCs/>
          <w:spacing w:val="-6"/>
        </w:rPr>
        <w:t>bilaga</w:t>
      </w:r>
      <w:r w:rsidR="003C0C89" w:rsidRPr="003C0C89">
        <w:rPr>
          <w:i/>
          <w:iCs/>
          <w:spacing w:val="-6"/>
        </w:rPr>
        <w:t xml:space="preserve"> </w:t>
      </w:r>
      <w:r w:rsidRPr="003C0C89">
        <w:rPr>
          <w:i/>
          <w:iCs/>
          <w:spacing w:val="-6"/>
        </w:rPr>
        <w:t>2</w:t>
      </w:r>
      <w:r w:rsidRPr="003C0C89">
        <w:rPr>
          <w:spacing w:val="-6"/>
        </w:rPr>
        <w:t>. Betänkandet har remissbehandlats. En förteckning över remiss</w:t>
      </w:r>
      <w:r w:rsidRPr="008F3256">
        <w:rPr>
          <w:spacing w:val="-2"/>
        </w:rPr>
        <w:t>instan</w:t>
      </w:r>
      <w:r w:rsidR="003C0C89">
        <w:rPr>
          <w:spacing w:val="-2"/>
        </w:rPr>
        <w:softHyphen/>
      </w:r>
      <w:r w:rsidRPr="008F3256">
        <w:rPr>
          <w:spacing w:val="-2"/>
        </w:rPr>
        <w:t xml:space="preserve">serna finns i </w:t>
      </w:r>
      <w:r w:rsidRPr="008F3256">
        <w:rPr>
          <w:i/>
          <w:iCs/>
          <w:spacing w:val="-2"/>
        </w:rPr>
        <w:t>bilaga</w:t>
      </w:r>
      <w:r w:rsidR="003C0C89">
        <w:rPr>
          <w:i/>
          <w:iCs/>
          <w:spacing w:val="-2"/>
        </w:rPr>
        <w:t xml:space="preserve"> </w:t>
      </w:r>
      <w:r w:rsidRPr="008F3256">
        <w:rPr>
          <w:i/>
          <w:iCs/>
          <w:spacing w:val="-2"/>
        </w:rPr>
        <w:t>3</w:t>
      </w:r>
      <w:r w:rsidRPr="008F3256">
        <w:rPr>
          <w:spacing w:val="-2"/>
        </w:rPr>
        <w:t>. Remissvaren finns tillgängliga på regeringens webb</w:t>
      </w:r>
      <w:r w:rsidR="003C0C89">
        <w:rPr>
          <w:spacing w:val="-2"/>
        </w:rPr>
        <w:softHyphen/>
      </w:r>
      <w:r w:rsidRPr="008F3256">
        <w:rPr>
          <w:spacing w:val="-2"/>
        </w:rPr>
        <w:t xml:space="preserve">plats (regeringen.se) och i lagstiftningsärendet (Ju2017/03881). </w:t>
      </w:r>
    </w:p>
    <w:p w14:paraId="2BA6F6F6" w14:textId="55950989" w:rsidR="005F41D4" w:rsidRPr="00DD2220" w:rsidRDefault="005F41D4" w:rsidP="008A2D41">
      <w:pPr>
        <w:pStyle w:val="Brdtextmedindrag"/>
        <w:rPr>
          <w:spacing w:val="-4"/>
        </w:rPr>
      </w:pPr>
      <w:r w:rsidRPr="00DD2220">
        <w:rPr>
          <w:spacing w:val="-4"/>
        </w:rPr>
        <w:t>Huvuddelen av den utredningens förslag behandlades i propositionen Tryg</w:t>
      </w:r>
      <w:r w:rsidR="00DD2220" w:rsidRPr="00DD2220">
        <w:rPr>
          <w:spacing w:val="-4"/>
        </w:rPr>
        <w:softHyphen/>
      </w:r>
      <w:r w:rsidRPr="008F3256">
        <w:rPr>
          <w:spacing w:val="-2"/>
        </w:rPr>
        <w:t>gare bostadsrätt (prop. 2021/22:171, bet. 2021/22:CU24, rskr.</w:t>
      </w:r>
      <w:r w:rsidR="00DD2220">
        <w:rPr>
          <w:spacing w:val="-2"/>
        </w:rPr>
        <w:t xml:space="preserve"> </w:t>
      </w:r>
      <w:r w:rsidRPr="008F3256">
        <w:rPr>
          <w:spacing w:val="-2"/>
        </w:rPr>
        <w:t xml:space="preserve">2021/22:130). </w:t>
      </w:r>
      <w:r w:rsidRPr="00DD2220">
        <w:rPr>
          <w:spacing w:val="-4"/>
        </w:rPr>
        <w:t>De förslag i betänkandet som avser det rättsliga skyddet vid överlåtelse, pant</w:t>
      </w:r>
      <w:r w:rsidR="00DD2220" w:rsidRPr="00DD2220">
        <w:rPr>
          <w:spacing w:val="-4"/>
        </w:rPr>
        <w:softHyphen/>
      </w:r>
      <w:r w:rsidRPr="00DD2220">
        <w:rPr>
          <w:spacing w:val="-4"/>
        </w:rPr>
        <w:t>sättning och utmätning (betänkandets kapitel 10) skulle enligt regeringen be</w:t>
      </w:r>
      <w:r w:rsidR="003C0C89">
        <w:rPr>
          <w:spacing w:val="-4"/>
        </w:rPr>
        <w:softHyphen/>
      </w:r>
      <w:r w:rsidRPr="00DD2220">
        <w:rPr>
          <w:spacing w:val="-4"/>
        </w:rPr>
        <w:t>hand</w:t>
      </w:r>
      <w:r w:rsidR="003C0C89">
        <w:rPr>
          <w:spacing w:val="-4"/>
        </w:rPr>
        <w:softHyphen/>
      </w:r>
      <w:r w:rsidRPr="00DD2220">
        <w:rPr>
          <w:spacing w:val="-4"/>
        </w:rPr>
        <w:t>las tillsammans med de förslag som lämnas av Bostadsrättsregisterut</w:t>
      </w:r>
      <w:r w:rsidR="003C0C89">
        <w:rPr>
          <w:spacing w:val="-4"/>
        </w:rPr>
        <w:softHyphen/>
      </w:r>
      <w:r w:rsidRPr="00DD2220">
        <w:rPr>
          <w:spacing w:val="-4"/>
        </w:rPr>
        <w:t>redningen (Fi 2020:10).</w:t>
      </w:r>
    </w:p>
    <w:p w14:paraId="3F5D0433" w14:textId="1910794D" w:rsidR="005F41D4" w:rsidRPr="00DD2220" w:rsidRDefault="005F41D4" w:rsidP="008A2D41">
      <w:pPr>
        <w:pStyle w:val="Brdtextmedindrag"/>
        <w:rPr>
          <w:spacing w:val="-4"/>
        </w:rPr>
      </w:pPr>
      <w:r w:rsidRPr="003C0C89">
        <w:rPr>
          <w:spacing w:val="-4"/>
        </w:rPr>
        <w:t xml:space="preserve">I december 2020 fick en särskild utredare i uppdrag att lämna förslag på hur ett offentligt register för bostadsrätter bör utformas i syfte att stärka </w:t>
      </w:r>
      <w:r w:rsidRPr="003C0C89">
        <w:rPr>
          <w:spacing w:val="-6"/>
        </w:rPr>
        <w:t>bostads</w:t>
      </w:r>
      <w:r w:rsidR="003C0C89" w:rsidRPr="003C0C89">
        <w:rPr>
          <w:spacing w:val="-6"/>
        </w:rPr>
        <w:softHyphen/>
      </w:r>
      <w:r w:rsidRPr="003C0C89">
        <w:rPr>
          <w:spacing w:val="-6"/>
        </w:rPr>
        <w:t xml:space="preserve">marknadens funktionssätt (Bostadsrättsregisterutredningen). Utredningen </w:t>
      </w:r>
      <w:r w:rsidRPr="009A5A3E">
        <w:rPr>
          <w:spacing w:val="-8"/>
        </w:rPr>
        <w:t>över</w:t>
      </w:r>
      <w:r w:rsidR="003C0C89" w:rsidRPr="009A5A3E">
        <w:rPr>
          <w:spacing w:val="-8"/>
        </w:rPr>
        <w:softHyphen/>
      </w:r>
      <w:r w:rsidRPr="009A5A3E">
        <w:rPr>
          <w:spacing w:val="-8"/>
        </w:rPr>
        <w:t>lämnade i juli</w:t>
      </w:r>
      <w:r w:rsidR="003C0C89" w:rsidRPr="009A5A3E">
        <w:rPr>
          <w:spacing w:val="-8"/>
        </w:rPr>
        <w:t xml:space="preserve"> </w:t>
      </w:r>
      <w:r w:rsidRPr="009A5A3E">
        <w:rPr>
          <w:spacing w:val="-8"/>
        </w:rPr>
        <w:t>2022 betänkandet Ett register för alla bostadsrätter (SOU</w:t>
      </w:r>
      <w:r w:rsidR="009A5A3E" w:rsidRPr="009A5A3E">
        <w:rPr>
          <w:spacing w:val="-8"/>
        </w:rPr>
        <w:t xml:space="preserve"> </w:t>
      </w:r>
      <w:r w:rsidRPr="009A5A3E">
        <w:rPr>
          <w:spacing w:val="-8"/>
        </w:rPr>
        <w:t>2022:39).</w:t>
      </w:r>
      <w:r w:rsidRPr="00DD2220">
        <w:rPr>
          <w:spacing w:val="-4"/>
        </w:rPr>
        <w:t xml:space="preserve"> En sammanfattning av betänkandet finns i </w:t>
      </w:r>
      <w:r w:rsidRPr="00DD2220">
        <w:rPr>
          <w:i/>
          <w:iCs/>
          <w:spacing w:val="-4"/>
        </w:rPr>
        <w:t>bilaga</w:t>
      </w:r>
      <w:r w:rsidR="009A5A3E">
        <w:rPr>
          <w:i/>
          <w:iCs/>
          <w:spacing w:val="-4"/>
        </w:rPr>
        <w:t xml:space="preserve"> </w:t>
      </w:r>
      <w:r w:rsidRPr="00DD2220">
        <w:rPr>
          <w:i/>
          <w:iCs/>
          <w:spacing w:val="-4"/>
        </w:rPr>
        <w:t>4</w:t>
      </w:r>
      <w:r w:rsidRPr="00DD2220">
        <w:rPr>
          <w:spacing w:val="-4"/>
        </w:rPr>
        <w:t>. Utred</w:t>
      </w:r>
      <w:r w:rsidRPr="00DD2220">
        <w:rPr>
          <w:spacing w:val="-4"/>
        </w:rPr>
        <w:softHyphen/>
        <w:t>ning</w:t>
      </w:r>
      <w:r w:rsidR="003C0C89">
        <w:rPr>
          <w:spacing w:val="-4"/>
        </w:rPr>
        <w:softHyphen/>
      </w:r>
      <w:r w:rsidRPr="00DD2220">
        <w:rPr>
          <w:spacing w:val="-4"/>
        </w:rPr>
        <w:t xml:space="preserve">ens lagförslag </w:t>
      </w:r>
      <w:r w:rsidRPr="009A5A3E">
        <w:rPr>
          <w:spacing w:val="-6"/>
        </w:rPr>
        <w:t xml:space="preserve">finns i </w:t>
      </w:r>
      <w:r w:rsidRPr="009A5A3E">
        <w:rPr>
          <w:i/>
          <w:iCs/>
          <w:spacing w:val="-6"/>
        </w:rPr>
        <w:t>bilaga</w:t>
      </w:r>
      <w:r w:rsidR="009A5A3E" w:rsidRPr="009A5A3E">
        <w:rPr>
          <w:i/>
          <w:iCs/>
          <w:spacing w:val="-6"/>
        </w:rPr>
        <w:t xml:space="preserve"> </w:t>
      </w:r>
      <w:r w:rsidRPr="009A5A3E">
        <w:rPr>
          <w:i/>
          <w:iCs/>
          <w:spacing w:val="-6"/>
        </w:rPr>
        <w:t>5</w:t>
      </w:r>
      <w:r w:rsidRPr="009A5A3E">
        <w:rPr>
          <w:spacing w:val="-6"/>
        </w:rPr>
        <w:t>. Betänkandet har remiss</w:t>
      </w:r>
      <w:r w:rsidRPr="009A5A3E">
        <w:rPr>
          <w:spacing w:val="-6"/>
        </w:rPr>
        <w:softHyphen/>
        <w:t>behandlats. En förteckning över remiss</w:t>
      </w:r>
      <w:r w:rsidR="009A5A3E" w:rsidRPr="009A5A3E">
        <w:rPr>
          <w:spacing w:val="-6"/>
        </w:rPr>
        <w:softHyphen/>
      </w:r>
      <w:r w:rsidRPr="00DD2220">
        <w:rPr>
          <w:spacing w:val="-4"/>
        </w:rPr>
        <w:t xml:space="preserve">instanserna finns i </w:t>
      </w:r>
      <w:r w:rsidRPr="00DD2220">
        <w:rPr>
          <w:i/>
          <w:iCs/>
          <w:spacing w:val="-4"/>
        </w:rPr>
        <w:t>bilaga</w:t>
      </w:r>
      <w:r w:rsidR="009A5A3E">
        <w:rPr>
          <w:i/>
          <w:iCs/>
          <w:spacing w:val="-4"/>
        </w:rPr>
        <w:t> </w:t>
      </w:r>
      <w:r w:rsidRPr="00DD2220">
        <w:rPr>
          <w:i/>
          <w:iCs/>
          <w:spacing w:val="-4"/>
        </w:rPr>
        <w:t>6</w:t>
      </w:r>
      <w:r w:rsidRPr="00DD2220">
        <w:rPr>
          <w:spacing w:val="-4"/>
        </w:rPr>
        <w:t>. Remissvaren finns tillgängliga på regeringens webbplats och i lagstiftningsärendet (Ju2023/00948).</w:t>
      </w:r>
    </w:p>
    <w:p w14:paraId="6E76E148" w14:textId="28A68456" w:rsidR="005F41D4" w:rsidRPr="008F3256" w:rsidRDefault="005F41D4" w:rsidP="00694C9F">
      <w:pPr>
        <w:pStyle w:val="Brdtextmedindrag"/>
        <w:rPr>
          <w:spacing w:val="-2"/>
        </w:rPr>
      </w:pPr>
      <w:r w:rsidRPr="008F3256">
        <w:rPr>
          <w:spacing w:val="-2"/>
        </w:rPr>
        <w:t xml:space="preserve">I ett utkast till lagrådsremiss har Bostadsrättsregisterutredningens förslag omarbetats. I utkastet behandlas även delar av de förslag som avser det </w:t>
      </w:r>
      <w:r w:rsidRPr="003C0C89">
        <w:rPr>
          <w:spacing w:val="-4"/>
        </w:rPr>
        <w:t>rätts</w:t>
      </w:r>
      <w:r w:rsidR="00DD2220" w:rsidRPr="003C0C89">
        <w:rPr>
          <w:spacing w:val="-4"/>
        </w:rPr>
        <w:softHyphen/>
      </w:r>
      <w:r w:rsidRPr="003C0C89">
        <w:rPr>
          <w:spacing w:val="-4"/>
        </w:rPr>
        <w:t>liga skyddet vid överlåtelse i betänkandet Stärkt konsumentskydd på bostads</w:t>
      </w:r>
      <w:r w:rsidRPr="003C0C89">
        <w:rPr>
          <w:spacing w:val="-4"/>
        </w:rPr>
        <w:softHyphen/>
        <w:t>rättsmarknaden</w:t>
      </w:r>
      <w:r w:rsidRPr="008F3256">
        <w:rPr>
          <w:spacing w:val="-2"/>
        </w:rPr>
        <w:t xml:space="preserve">. Utkastets lagförslag finns i </w:t>
      </w:r>
      <w:r w:rsidRPr="008F3256">
        <w:rPr>
          <w:i/>
          <w:iCs/>
          <w:spacing w:val="-2"/>
        </w:rPr>
        <w:t>bilaga 7</w:t>
      </w:r>
      <w:r w:rsidRPr="008F3256">
        <w:rPr>
          <w:spacing w:val="-2"/>
        </w:rPr>
        <w:t xml:space="preserve">. En förteckning över remissinstanserna finns i </w:t>
      </w:r>
      <w:r w:rsidRPr="008F3256">
        <w:rPr>
          <w:i/>
          <w:iCs/>
          <w:spacing w:val="-2"/>
        </w:rPr>
        <w:t>bilaga 8</w:t>
      </w:r>
      <w:r w:rsidRPr="008F3256">
        <w:rPr>
          <w:spacing w:val="-2"/>
        </w:rPr>
        <w:t>. Remissyttrandena finns tillgängliga på regeringens webbplats och i lagstift</w:t>
      </w:r>
      <w:r w:rsidRPr="008F3256">
        <w:rPr>
          <w:spacing w:val="-2"/>
        </w:rPr>
        <w:softHyphen/>
        <w:t>ningsärendet (Ju2023/00948).</w:t>
      </w:r>
    </w:p>
    <w:p w14:paraId="6A2BEEAB" w14:textId="5F6EEA58" w:rsidR="005F41D4" w:rsidRPr="008F3256" w:rsidRDefault="005F41D4" w:rsidP="00694C9F">
      <w:pPr>
        <w:pStyle w:val="Brdtextmedindrag"/>
        <w:rPr>
          <w:spacing w:val="-2"/>
        </w:rPr>
      </w:pPr>
      <w:r w:rsidRPr="008F3256">
        <w:rPr>
          <w:spacing w:val="-2"/>
        </w:rPr>
        <w:t>I denna proposition behandlas förslagen i utkastet till lagrådsremiss.</w:t>
      </w:r>
    </w:p>
    <w:p w14:paraId="327018DF" w14:textId="77777777" w:rsidR="005F41D4" w:rsidRDefault="005F41D4" w:rsidP="00730B80">
      <w:pPr>
        <w:pStyle w:val="Rubrik5efterram"/>
        <w:outlineLvl w:val="1"/>
      </w:pPr>
      <w:r>
        <w:t>Lagrådet</w:t>
      </w:r>
    </w:p>
    <w:p w14:paraId="1C986B54" w14:textId="04EF0018" w:rsidR="005F41D4" w:rsidRPr="003C0C89" w:rsidRDefault="005F41D4" w:rsidP="00694C9F">
      <w:pPr>
        <w:pStyle w:val="Brdtext"/>
        <w:rPr>
          <w:spacing w:val="-2"/>
        </w:rPr>
      </w:pPr>
      <w:r w:rsidRPr="003C0C89">
        <w:rPr>
          <w:spacing w:val="-2"/>
        </w:rPr>
        <w:t xml:space="preserve">Regeringen beslutade den 23 oktober 2025 att inhämta Lagrådets yttrande över de lagförslag som finns i </w:t>
      </w:r>
      <w:r w:rsidRPr="003C0C89">
        <w:rPr>
          <w:i/>
          <w:iCs/>
          <w:spacing w:val="-2"/>
        </w:rPr>
        <w:t>bilaga 9</w:t>
      </w:r>
      <w:r w:rsidRPr="003C0C89">
        <w:rPr>
          <w:spacing w:val="-2"/>
        </w:rPr>
        <w:t xml:space="preserve">. Lagrådets yttrande finns i </w:t>
      </w:r>
      <w:r w:rsidRPr="003C0C89">
        <w:rPr>
          <w:i/>
          <w:iCs/>
          <w:spacing w:val="-2"/>
        </w:rPr>
        <w:t>bilaga</w:t>
      </w:r>
      <w:r w:rsidR="003C0C89" w:rsidRPr="003C0C89">
        <w:rPr>
          <w:i/>
          <w:iCs/>
          <w:spacing w:val="-2"/>
        </w:rPr>
        <w:t xml:space="preserve"> </w:t>
      </w:r>
      <w:r w:rsidRPr="003C0C89">
        <w:rPr>
          <w:i/>
          <w:iCs/>
          <w:spacing w:val="-2"/>
        </w:rPr>
        <w:t>10</w:t>
      </w:r>
      <w:r w:rsidRPr="003C0C89">
        <w:rPr>
          <w:spacing w:val="-2"/>
        </w:rPr>
        <w:t>.</w:t>
      </w:r>
      <w:r>
        <w:t xml:space="preserve"> </w:t>
      </w:r>
      <w:r w:rsidRPr="003C0C89">
        <w:rPr>
          <w:spacing w:val="-2"/>
        </w:rPr>
        <w:t>Regeringen följer delvis Lagrådets synpunkter och förslag som behandlas i avsnitt 5.1, 5.2, 6.1–6.3, 8.1 och 10.1–10.4 och i författnings</w:t>
      </w:r>
      <w:r w:rsidRPr="003C0C89">
        <w:rPr>
          <w:spacing w:val="-2"/>
        </w:rPr>
        <w:softHyphen/>
        <w:t>kommentaren. I förhållande till lagrådsremissen</w:t>
      </w:r>
      <w:r w:rsidR="003B74F4">
        <w:rPr>
          <w:spacing w:val="-2"/>
        </w:rPr>
        <w:t>s lagförslag</w:t>
      </w:r>
      <w:r w:rsidRPr="003C0C89">
        <w:rPr>
          <w:spacing w:val="-2"/>
        </w:rPr>
        <w:t xml:space="preserve"> görs även vissa språkliga och redaktionella ändringar.</w:t>
      </w:r>
    </w:p>
    <w:p w14:paraId="5593EFC2" w14:textId="77777777" w:rsidR="005F41D4" w:rsidRDefault="005F41D4" w:rsidP="00730B80">
      <w:pPr>
        <w:pStyle w:val="Rubrik1"/>
      </w:pPr>
      <w:bookmarkStart w:id="19" w:name="_Toc212037466"/>
      <w:bookmarkStart w:id="20" w:name="_Toc221178223"/>
      <w:r>
        <w:t>Det finns behov av ett register för bostadsrätter</w:t>
      </w:r>
      <w:bookmarkEnd w:id="19"/>
      <w:bookmarkEnd w:id="20"/>
    </w:p>
    <w:p w14:paraId="2761B8F3" w14:textId="77777777" w:rsidR="005F41D4" w:rsidRDefault="005F41D4" w:rsidP="00730B80">
      <w:pPr>
        <w:pStyle w:val="Rubrik4ram"/>
        <w:outlineLvl w:val="1"/>
      </w:pPr>
      <w:r>
        <w:t xml:space="preserve">Regeringens förslag </w:t>
      </w:r>
    </w:p>
    <w:p w14:paraId="6B010317" w14:textId="1EC7CB92" w:rsidR="005F41D4" w:rsidRPr="001E7633" w:rsidRDefault="005F41D4" w:rsidP="008A2D41">
      <w:pPr>
        <w:pStyle w:val="Brdtextram"/>
        <w:rPr>
          <w:spacing w:val="-2"/>
        </w:rPr>
      </w:pPr>
      <w:r w:rsidRPr="001E7633">
        <w:rPr>
          <w:spacing w:val="-2"/>
        </w:rPr>
        <w:t>Det ska införas ett register för alla bostadsrätter. Lantmäteriet ska ansva</w:t>
      </w:r>
      <w:r w:rsidR="00EC74B6" w:rsidRPr="001E7633">
        <w:rPr>
          <w:spacing w:val="-2"/>
        </w:rPr>
        <w:softHyphen/>
      </w:r>
      <w:r w:rsidRPr="001E7633">
        <w:rPr>
          <w:spacing w:val="-2"/>
        </w:rPr>
        <w:t>ra för registret.</w:t>
      </w:r>
    </w:p>
    <w:p w14:paraId="20E067C4" w14:textId="77777777" w:rsidR="005F41D4" w:rsidRDefault="005F41D4" w:rsidP="00730B80">
      <w:pPr>
        <w:pStyle w:val="Rubrik4efterram"/>
        <w:outlineLvl w:val="1"/>
      </w:pPr>
      <w:r>
        <w:t xml:space="preserve">Utredningens förslag </w:t>
      </w:r>
    </w:p>
    <w:p w14:paraId="5BF99EF2" w14:textId="77777777" w:rsidR="005F41D4" w:rsidRPr="001E7633" w:rsidRDefault="005F41D4" w:rsidP="008A2D41">
      <w:pPr>
        <w:pStyle w:val="Brdtextmedindrag"/>
        <w:ind w:firstLine="0"/>
        <w:rPr>
          <w:spacing w:val="-2"/>
        </w:rPr>
      </w:pPr>
      <w:r w:rsidRPr="001E7633">
        <w:rPr>
          <w:spacing w:val="-2"/>
        </w:rPr>
        <w:t>Utredningens förslag stämmer överens med regeringens.</w:t>
      </w:r>
    </w:p>
    <w:p w14:paraId="12539477" w14:textId="77777777" w:rsidR="005F41D4" w:rsidRDefault="005F41D4" w:rsidP="00730B80">
      <w:pPr>
        <w:pStyle w:val="Rubrik4efterram"/>
        <w:outlineLvl w:val="1"/>
      </w:pPr>
      <w:r>
        <w:t xml:space="preserve">Remissinstanserna </w:t>
      </w:r>
    </w:p>
    <w:p w14:paraId="2B7357F2" w14:textId="717FC721" w:rsidR="005F41D4" w:rsidRPr="006C5A73" w:rsidRDefault="005F41D4" w:rsidP="008A2D41">
      <w:pPr>
        <w:pStyle w:val="Brdtextmedindrag"/>
        <w:ind w:firstLine="0"/>
        <w:rPr>
          <w:spacing w:val="-2"/>
        </w:rPr>
      </w:pPr>
      <w:r w:rsidRPr="006C5A73">
        <w:rPr>
          <w:spacing w:val="-2"/>
        </w:rPr>
        <w:t xml:space="preserve">Nästan alla remissinstanser tillstyrker förslaget, däribland </w:t>
      </w:r>
      <w:r w:rsidRPr="006C5A73">
        <w:rPr>
          <w:i/>
          <w:iCs/>
          <w:spacing w:val="-2"/>
        </w:rPr>
        <w:t>Riksbyggen</w:t>
      </w:r>
      <w:r w:rsidRPr="006C5A73">
        <w:rPr>
          <w:spacing w:val="-2"/>
        </w:rPr>
        <w:t xml:space="preserve">, </w:t>
      </w:r>
      <w:r w:rsidRPr="006C5A73">
        <w:rPr>
          <w:i/>
          <w:iCs/>
          <w:spacing w:val="-2"/>
        </w:rPr>
        <w:t>Mäklar</w:t>
      </w:r>
      <w:r w:rsidR="0060052D">
        <w:rPr>
          <w:i/>
          <w:iCs/>
          <w:spacing w:val="-2"/>
        </w:rPr>
        <w:softHyphen/>
      </w:r>
      <w:r w:rsidRPr="006C5A73">
        <w:rPr>
          <w:i/>
          <w:iCs/>
          <w:spacing w:val="-2"/>
        </w:rPr>
        <w:t>samfundet</w:t>
      </w:r>
      <w:r w:rsidRPr="006C5A73">
        <w:rPr>
          <w:spacing w:val="-2"/>
        </w:rPr>
        <w:t xml:space="preserve">, </w:t>
      </w:r>
      <w:r w:rsidRPr="006C5A73">
        <w:rPr>
          <w:i/>
          <w:iCs/>
          <w:spacing w:val="-2"/>
        </w:rPr>
        <w:t>Finansinspektionen</w:t>
      </w:r>
      <w:r w:rsidRPr="006C5A73">
        <w:rPr>
          <w:spacing w:val="-2"/>
        </w:rPr>
        <w:t xml:space="preserve">, </w:t>
      </w:r>
      <w:r w:rsidRPr="006C5A73">
        <w:rPr>
          <w:i/>
          <w:iCs/>
          <w:spacing w:val="-2"/>
        </w:rPr>
        <w:t>Krono</w:t>
      </w:r>
      <w:r w:rsidRPr="006C5A73">
        <w:rPr>
          <w:i/>
          <w:iCs/>
          <w:spacing w:val="-2"/>
        </w:rPr>
        <w:softHyphen/>
        <w:t>fogde</w:t>
      </w:r>
      <w:r w:rsidRPr="006C5A73">
        <w:rPr>
          <w:i/>
          <w:iCs/>
          <w:spacing w:val="-2"/>
        </w:rPr>
        <w:softHyphen/>
        <w:t>myndigheten</w:t>
      </w:r>
      <w:r w:rsidRPr="006C5A73">
        <w:rPr>
          <w:spacing w:val="-2"/>
        </w:rPr>
        <w:t xml:space="preserve">, </w:t>
      </w:r>
      <w:r w:rsidRPr="006C5A73">
        <w:rPr>
          <w:i/>
          <w:iCs/>
          <w:spacing w:val="-2"/>
        </w:rPr>
        <w:t>Lant</w:t>
      </w:r>
      <w:r w:rsidRPr="006C5A73">
        <w:rPr>
          <w:i/>
          <w:iCs/>
          <w:spacing w:val="-2"/>
        </w:rPr>
        <w:softHyphen/>
        <w:t>mäteriet</w:t>
      </w:r>
      <w:r w:rsidRPr="006C5A73">
        <w:rPr>
          <w:spacing w:val="-2"/>
        </w:rPr>
        <w:t xml:space="preserve">, </w:t>
      </w:r>
      <w:r w:rsidRPr="006C5A73">
        <w:rPr>
          <w:i/>
          <w:iCs/>
          <w:spacing w:val="-2"/>
        </w:rPr>
        <w:t>Skatteverket</w:t>
      </w:r>
      <w:r w:rsidRPr="006C5A73">
        <w:rPr>
          <w:spacing w:val="-2"/>
        </w:rPr>
        <w:t xml:space="preserve">, </w:t>
      </w:r>
      <w:r w:rsidRPr="006C5A73">
        <w:rPr>
          <w:i/>
          <w:iCs/>
          <w:spacing w:val="-2"/>
        </w:rPr>
        <w:t>Polismyndigheten</w:t>
      </w:r>
      <w:r w:rsidRPr="006C5A73">
        <w:rPr>
          <w:spacing w:val="-2"/>
        </w:rPr>
        <w:t xml:space="preserve">, </w:t>
      </w:r>
      <w:r w:rsidRPr="006C5A73">
        <w:rPr>
          <w:i/>
          <w:iCs/>
          <w:spacing w:val="-2"/>
        </w:rPr>
        <w:t>Riks</w:t>
      </w:r>
      <w:r w:rsidRPr="006C5A73">
        <w:rPr>
          <w:i/>
          <w:iCs/>
          <w:spacing w:val="-2"/>
        </w:rPr>
        <w:softHyphen/>
        <w:t>banken</w:t>
      </w:r>
      <w:r w:rsidRPr="006C5A73">
        <w:rPr>
          <w:spacing w:val="-2"/>
        </w:rPr>
        <w:t xml:space="preserve">, </w:t>
      </w:r>
      <w:r w:rsidRPr="006C5A73">
        <w:rPr>
          <w:i/>
          <w:iCs/>
          <w:spacing w:val="-2"/>
        </w:rPr>
        <w:t>Fastighets</w:t>
      </w:r>
      <w:r w:rsidRPr="006C5A73">
        <w:rPr>
          <w:i/>
          <w:iCs/>
          <w:spacing w:val="-2"/>
        </w:rPr>
        <w:softHyphen/>
        <w:t>ägarna</w:t>
      </w:r>
      <w:r w:rsidRPr="006C5A73">
        <w:rPr>
          <w:spacing w:val="-2"/>
        </w:rPr>
        <w:t xml:space="preserve">, </w:t>
      </w:r>
      <w:r w:rsidRPr="006C5A73">
        <w:rPr>
          <w:i/>
          <w:iCs/>
          <w:spacing w:val="-2"/>
        </w:rPr>
        <w:t>Bostadsrätterna</w:t>
      </w:r>
      <w:r w:rsidRPr="006C5A73">
        <w:rPr>
          <w:spacing w:val="-2"/>
        </w:rPr>
        <w:t xml:space="preserve">, </w:t>
      </w:r>
      <w:r w:rsidRPr="006C5A73">
        <w:rPr>
          <w:i/>
          <w:iCs/>
          <w:spacing w:val="-2"/>
        </w:rPr>
        <w:t>Lunds universitet, SBC</w:t>
      </w:r>
      <w:r w:rsidRPr="006C5A73">
        <w:rPr>
          <w:spacing w:val="-2"/>
        </w:rPr>
        <w:t xml:space="preserve"> och </w:t>
      </w:r>
      <w:r w:rsidRPr="006C5A73">
        <w:rPr>
          <w:i/>
          <w:iCs/>
          <w:spacing w:val="-2"/>
        </w:rPr>
        <w:t>Svenska Bankföreningen</w:t>
      </w:r>
      <w:r w:rsidRPr="006C5A73">
        <w:rPr>
          <w:spacing w:val="-2"/>
        </w:rPr>
        <w:t>.</w:t>
      </w:r>
    </w:p>
    <w:p w14:paraId="0301BA08" w14:textId="7109ABFA" w:rsidR="005F41D4" w:rsidRPr="006C5A73" w:rsidRDefault="005F41D4" w:rsidP="008A2D41">
      <w:pPr>
        <w:pStyle w:val="Brdtextmedindrag"/>
        <w:rPr>
          <w:spacing w:val="-2"/>
        </w:rPr>
      </w:pPr>
      <w:r w:rsidRPr="006C5A73">
        <w:rPr>
          <w:i/>
          <w:iCs/>
          <w:spacing w:val="-2"/>
        </w:rPr>
        <w:t>HSB Riksförbund</w:t>
      </w:r>
      <w:r w:rsidRPr="006C5A73">
        <w:rPr>
          <w:spacing w:val="-2"/>
        </w:rPr>
        <w:t xml:space="preserve"> anser att varje bostadsrättsförenings medlems- och lägen</w:t>
      </w:r>
      <w:r w:rsidR="00EC74B6">
        <w:rPr>
          <w:spacing w:val="-2"/>
        </w:rPr>
        <w:softHyphen/>
      </w:r>
      <w:r w:rsidRPr="006C5A73">
        <w:rPr>
          <w:spacing w:val="-2"/>
        </w:rPr>
        <w:t>hetsförteckning ska vara tillgänglig via en central ingång, att Bostads</w:t>
      </w:r>
      <w:r w:rsidRPr="006C5A73">
        <w:rPr>
          <w:spacing w:val="-2"/>
        </w:rPr>
        <w:softHyphen/>
        <w:t>rätterna, Fastighetsägarna Sverige, HSB Riksförbund och Riks</w:t>
      </w:r>
      <w:r w:rsidRPr="006C5A73">
        <w:rPr>
          <w:spacing w:val="-2"/>
        </w:rPr>
        <w:softHyphen/>
        <w:t>byggen ska sköta databasen och att respektive förenings styrelse ska ansvara för att upp</w:t>
      </w:r>
      <w:r>
        <w:rPr>
          <w:spacing w:val="-2"/>
        </w:rPr>
        <w:softHyphen/>
      </w:r>
      <w:r w:rsidRPr="006C5A73">
        <w:rPr>
          <w:spacing w:val="-2"/>
        </w:rPr>
        <w:t>gif</w:t>
      </w:r>
      <w:r w:rsidRPr="006C5A73">
        <w:rPr>
          <w:spacing w:val="-2"/>
        </w:rPr>
        <w:softHyphen/>
        <w:t>terna är korrekta.</w:t>
      </w:r>
    </w:p>
    <w:p w14:paraId="744A7395" w14:textId="77777777" w:rsidR="005F41D4" w:rsidRDefault="005F41D4" w:rsidP="00730B80">
      <w:pPr>
        <w:pStyle w:val="Rubrik4efterram"/>
        <w:outlineLvl w:val="1"/>
      </w:pPr>
      <w:r>
        <w:t xml:space="preserve">Förslaget i utkastet till lagrådsremiss </w:t>
      </w:r>
    </w:p>
    <w:p w14:paraId="6741218D" w14:textId="77777777" w:rsidR="005F41D4" w:rsidRDefault="005F41D4" w:rsidP="008A2D41">
      <w:pPr>
        <w:pStyle w:val="Brdtextmedindrag"/>
        <w:ind w:firstLine="0"/>
      </w:pPr>
      <w:r>
        <w:t>Förslaget stämmer överens med regeringens.</w:t>
      </w:r>
    </w:p>
    <w:p w14:paraId="48B109E5" w14:textId="77777777" w:rsidR="005F41D4" w:rsidRDefault="005F41D4" w:rsidP="00730B80">
      <w:pPr>
        <w:pStyle w:val="Rubrik4efterram"/>
        <w:outlineLvl w:val="1"/>
      </w:pPr>
      <w:r>
        <w:t xml:space="preserve">Remissinstanserna </w:t>
      </w:r>
    </w:p>
    <w:p w14:paraId="4AD570B4" w14:textId="77777777" w:rsidR="005F41D4" w:rsidRPr="001E7633" w:rsidRDefault="005F41D4" w:rsidP="008A2D41">
      <w:pPr>
        <w:pStyle w:val="Brdtextmedindrag"/>
        <w:ind w:firstLine="0"/>
        <w:rPr>
          <w:spacing w:val="-2"/>
        </w:rPr>
      </w:pPr>
      <w:r w:rsidRPr="001E7633">
        <w:rPr>
          <w:spacing w:val="-2"/>
        </w:rPr>
        <w:t>De remissinstanser som yttrar sig särskilt i den delen är positiva till att ett register för alla bostadsrätter införs och att Lantmäteriet ska ansvara för registret.</w:t>
      </w:r>
    </w:p>
    <w:p w14:paraId="79519369" w14:textId="77777777" w:rsidR="005F41D4" w:rsidRPr="00795138" w:rsidRDefault="005F41D4" w:rsidP="00730B80">
      <w:pPr>
        <w:pStyle w:val="Rubrik4efterram"/>
        <w:outlineLvl w:val="1"/>
      </w:pPr>
      <w:r>
        <w:t>Skälen för regeringens förslag</w:t>
      </w:r>
    </w:p>
    <w:p w14:paraId="4991242C" w14:textId="77777777" w:rsidR="005F41D4" w:rsidRPr="00F05190" w:rsidRDefault="005F41D4" w:rsidP="00730B80">
      <w:pPr>
        <w:pStyle w:val="Rubrik5utannumrering"/>
        <w:spacing w:before="0"/>
      </w:pPr>
      <w:r w:rsidRPr="00F05190">
        <w:t>Utvecklingen på bostadsrättsmarknaden</w:t>
      </w:r>
    </w:p>
    <w:p w14:paraId="60257DBB" w14:textId="77777777" w:rsidR="005F41D4" w:rsidRPr="006C5A73" w:rsidRDefault="005F41D4" w:rsidP="008A2D41">
      <w:pPr>
        <w:pStyle w:val="Brdtext"/>
        <w:rPr>
          <w:spacing w:val="-2"/>
        </w:rPr>
      </w:pPr>
      <w:r w:rsidRPr="006C5A73">
        <w:rPr>
          <w:rFonts w:eastAsiaTheme="minorHAnsi"/>
          <w:spacing w:val="-2"/>
        </w:rPr>
        <w:t>Antalet bostadsrättsföreningar och bostadsrättslägenheter har ökat i antal under slutet av 1900-talet och början av det här seklet. År 1995</w:t>
      </w:r>
      <w:r w:rsidRPr="006C5A73">
        <w:rPr>
          <w:spacing w:val="-2"/>
        </w:rPr>
        <w:t xml:space="preserve"> </w:t>
      </w:r>
      <w:r w:rsidRPr="006C5A73">
        <w:rPr>
          <w:rFonts w:eastAsiaTheme="minorHAnsi"/>
          <w:spacing w:val="-2"/>
        </w:rPr>
        <w:t>fanns det ungefär 700 000 bostadsrätter</w:t>
      </w:r>
      <w:r w:rsidRPr="006C5A73">
        <w:rPr>
          <w:spacing w:val="-2"/>
        </w:rPr>
        <w:t xml:space="preserve"> och år 2022 fanns det ungefär 1 215 000. </w:t>
      </w:r>
    </w:p>
    <w:p w14:paraId="19554F4B" w14:textId="77777777" w:rsidR="005F41D4" w:rsidRPr="006C5A73" w:rsidRDefault="005F41D4" w:rsidP="008A2D41">
      <w:pPr>
        <w:pStyle w:val="Brdtextmedindrag"/>
        <w:rPr>
          <w:spacing w:val="-2"/>
        </w:rPr>
      </w:pPr>
      <w:r w:rsidRPr="006C5A73">
        <w:rPr>
          <w:spacing w:val="-2"/>
        </w:rPr>
        <w:t>I dagsläget finns det ungefär 30 000 aktiva bostadsrättsföreningar. Mer</w:t>
      </w:r>
      <w:r w:rsidRPr="006C5A73">
        <w:rPr>
          <w:spacing w:val="-2"/>
        </w:rPr>
        <w:softHyphen/>
        <w:t>parten av bostadsrättsföreningarna har enbart bostäder, men en del av före</w:t>
      </w:r>
      <w:r w:rsidRPr="006C5A73">
        <w:rPr>
          <w:spacing w:val="-2"/>
        </w:rPr>
        <w:softHyphen/>
        <w:t xml:space="preserve">ningarna upplåter även lokaler. </w:t>
      </w:r>
    </w:p>
    <w:p w14:paraId="78CFBA59" w14:textId="459A527F" w:rsidR="005F41D4" w:rsidRPr="006C5A73" w:rsidRDefault="005F41D4" w:rsidP="008A2D41">
      <w:pPr>
        <w:pStyle w:val="Brdtextmedindrag"/>
        <w:rPr>
          <w:spacing w:val="-2"/>
        </w:rPr>
      </w:pPr>
      <w:r w:rsidRPr="006C5A73">
        <w:rPr>
          <w:spacing w:val="-2"/>
        </w:rPr>
        <w:t>Ett mycket stort antal bostadsrätter överlåts och pantsätts varje år. Värdet på bostadsrätter har på många orter ökat markant, och därmed också tran</w:t>
      </w:r>
      <w:r>
        <w:rPr>
          <w:spacing w:val="-2"/>
        </w:rPr>
        <w:softHyphen/>
      </w:r>
      <w:r w:rsidRPr="006C5A73">
        <w:rPr>
          <w:spacing w:val="-2"/>
        </w:rPr>
        <w:t>sak</w:t>
      </w:r>
      <w:r w:rsidR="0060052D">
        <w:rPr>
          <w:spacing w:val="-2"/>
        </w:rPr>
        <w:softHyphen/>
      </w:r>
      <w:r w:rsidRPr="006C5A73">
        <w:rPr>
          <w:spacing w:val="-2"/>
        </w:rPr>
        <w:t>tionernas betydelse för privatpersoner.</w:t>
      </w:r>
    </w:p>
    <w:p w14:paraId="542CDAD2" w14:textId="77777777" w:rsidR="005F41D4" w:rsidRPr="006C5A73" w:rsidRDefault="005F41D4" w:rsidP="008A2D41">
      <w:pPr>
        <w:pStyle w:val="Brdtextmedindrag"/>
        <w:rPr>
          <w:spacing w:val="-2"/>
        </w:rPr>
      </w:pPr>
      <w:bookmarkStart w:id="21" w:name="_Hlk208562447"/>
      <w:r w:rsidRPr="006C5A73">
        <w:rPr>
          <w:spacing w:val="-2"/>
        </w:rPr>
        <w:t xml:space="preserve">Under 2024 såldes det fler än 107 000 bostadsrätter till ett sammanlagt värde av ca 287 miljarder kronor. </w:t>
      </w:r>
    </w:p>
    <w:p w14:paraId="57D3991B" w14:textId="1BFEAD9A" w:rsidR="005F41D4" w:rsidRPr="006C5A73" w:rsidRDefault="005F41D4" w:rsidP="008A2D41">
      <w:pPr>
        <w:pStyle w:val="Brdtextmedindrag"/>
        <w:rPr>
          <w:spacing w:val="-2"/>
        </w:rPr>
      </w:pPr>
      <w:r w:rsidRPr="006C5A73">
        <w:rPr>
          <w:spacing w:val="-2"/>
        </w:rPr>
        <w:t>Ungefär 70 procent av landets bostadsrätter är pantförskrivna. Det finns skill</w:t>
      </w:r>
      <w:r w:rsidR="001E7633">
        <w:rPr>
          <w:spacing w:val="-2"/>
        </w:rPr>
        <w:softHyphen/>
      </w:r>
      <w:r w:rsidRPr="006C5A73">
        <w:rPr>
          <w:spacing w:val="-2"/>
        </w:rPr>
        <w:t>nader mellan olika delar av landet, främst kopplat till olika marknads</w:t>
      </w:r>
      <w:r w:rsidRPr="006C5A73">
        <w:rPr>
          <w:spacing w:val="-2"/>
        </w:rPr>
        <w:softHyphen/>
        <w:t>värden. Förvaltare med verksamhetens tyngdpunkt i Stockholms</w:t>
      </w:r>
      <w:r w:rsidRPr="006C5A73">
        <w:rPr>
          <w:spacing w:val="-2"/>
        </w:rPr>
        <w:softHyphen/>
        <w:t>området rappor</w:t>
      </w:r>
      <w:r w:rsidR="00EC74B6">
        <w:rPr>
          <w:spacing w:val="-2"/>
        </w:rPr>
        <w:softHyphen/>
      </w:r>
      <w:r w:rsidRPr="006C5A73">
        <w:rPr>
          <w:spacing w:val="-2"/>
        </w:rPr>
        <w:t>terar att mellan 80 och 90 procent av bostadsrätterna är pantsatta. Summan av bolånen med säkerhet för bostadsrätter uppgick 2024 till 1 409 miljarder kronor, vilket utgör cirka en fjärdedel av de totala bolå</w:t>
      </w:r>
      <w:r>
        <w:rPr>
          <w:spacing w:val="-2"/>
        </w:rPr>
        <w:softHyphen/>
      </w:r>
      <w:r w:rsidRPr="006C5A73">
        <w:rPr>
          <w:spacing w:val="-2"/>
        </w:rPr>
        <w:t>nen.</w:t>
      </w:r>
    </w:p>
    <w:bookmarkEnd w:id="21"/>
    <w:p w14:paraId="6BA59372" w14:textId="77777777" w:rsidR="005F41D4" w:rsidRDefault="005F41D4" w:rsidP="00730B80">
      <w:pPr>
        <w:pStyle w:val="Rubrik5utannumrering"/>
      </w:pPr>
      <w:r>
        <w:t>Hanteringen av pantsättningar</w:t>
      </w:r>
    </w:p>
    <w:p w14:paraId="4A16792B" w14:textId="77777777" w:rsidR="005F41D4" w:rsidRPr="001E7633" w:rsidRDefault="005F41D4" w:rsidP="008A2D41">
      <w:pPr>
        <w:pStyle w:val="Brdtext"/>
        <w:rPr>
          <w:spacing w:val="-2"/>
        </w:rPr>
      </w:pPr>
      <w:r w:rsidRPr="001E7633">
        <w:rPr>
          <w:spacing w:val="-2"/>
        </w:rPr>
        <w:t>För bostadsrätter finns inte något nationellt register, till skillnad från vad som gäller för fastigheter. Uppgifter om bostadsrätter finns i stället på olika håll, främst hos bostadsrättsföreningarna och deras förvaltare.</w:t>
      </w:r>
    </w:p>
    <w:p w14:paraId="5B335118" w14:textId="4E6C133F" w:rsidR="005F41D4" w:rsidRPr="00DD2220" w:rsidRDefault="005F41D4" w:rsidP="008A2D41">
      <w:pPr>
        <w:pStyle w:val="Brdtextmedindrag"/>
        <w:rPr>
          <w:spacing w:val="-4"/>
        </w:rPr>
      </w:pPr>
      <w:r w:rsidRPr="00DD2220">
        <w:rPr>
          <w:spacing w:val="-4"/>
        </w:rPr>
        <w:t>Ett område som är problematiskt när det gäller bostadsrätter är hanteringen av panträtter. Frågan om ett offentligt register för bostadsrätter och ett nytt system för pantsättning har uppmärksammats vid flera tillfällen.</w:t>
      </w:r>
    </w:p>
    <w:p w14:paraId="5ABAE3D4" w14:textId="5ADC3586" w:rsidR="005F41D4" w:rsidRPr="00DD2220" w:rsidRDefault="005F41D4" w:rsidP="008A2D41">
      <w:pPr>
        <w:pStyle w:val="Brdtextmedindrag"/>
        <w:rPr>
          <w:spacing w:val="-4"/>
        </w:rPr>
      </w:pPr>
      <w:r w:rsidRPr="00DD2220">
        <w:rPr>
          <w:spacing w:val="-4"/>
        </w:rPr>
        <w:t>En pant i bostadsrätt får sakrättsligt skydd genom denuntiation, en under</w:t>
      </w:r>
      <w:r w:rsidRPr="00DD2220">
        <w:rPr>
          <w:spacing w:val="-4"/>
        </w:rPr>
        <w:softHyphen/>
        <w:t>rättelse, till bostadsrättsföreningen. Med sakrättsligt skydd avses att panten blir gällande mot tredje man. Föreningen ska anteckna pantsättningen i sin lä</w:t>
      </w:r>
      <w:r w:rsidR="001E7633" w:rsidRPr="00DD2220">
        <w:rPr>
          <w:spacing w:val="-4"/>
        </w:rPr>
        <w:softHyphen/>
      </w:r>
      <w:r w:rsidRPr="00DD2220">
        <w:rPr>
          <w:spacing w:val="-4"/>
        </w:rPr>
        <w:t>gen</w:t>
      </w:r>
      <w:r w:rsidR="001E7633" w:rsidRPr="00DD2220">
        <w:rPr>
          <w:spacing w:val="-4"/>
        </w:rPr>
        <w:softHyphen/>
      </w:r>
      <w:r w:rsidRPr="00DD2220">
        <w:rPr>
          <w:spacing w:val="-4"/>
        </w:rPr>
        <w:t>hets</w:t>
      </w:r>
      <w:r w:rsidR="00DD2220" w:rsidRPr="00DD2220">
        <w:rPr>
          <w:spacing w:val="-4"/>
        </w:rPr>
        <w:softHyphen/>
      </w:r>
      <w:r w:rsidRPr="00DD2220">
        <w:rPr>
          <w:spacing w:val="-4"/>
        </w:rPr>
        <w:t>förteckning (9</w:t>
      </w:r>
      <w:r w:rsidR="00282727">
        <w:rPr>
          <w:spacing w:val="-4"/>
        </w:rPr>
        <w:t> </w:t>
      </w:r>
      <w:r w:rsidRPr="00DD2220">
        <w:rPr>
          <w:spacing w:val="-4"/>
        </w:rPr>
        <w:t>kap.</w:t>
      </w:r>
      <w:r w:rsidR="00282727">
        <w:rPr>
          <w:spacing w:val="-4"/>
        </w:rPr>
        <w:t> </w:t>
      </w:r>
      <w:r w:rsidRPr="00DD2220">
        <w:rPr>
          <w:spacing w:val="-4"/>
        </w:rPr>
        <w:t>10</w:t>
      </w:r>
      <w:r w:rsidR="00282727">
        <w:rPr>
          <w:spacing w:val="-4"/>
        </w:rPr>
        <w:t> </w:t>
      </w:r>
      <w:r w:rsidRPr="00DD2220">
        <w:rPr>
          <w:spacing w:val="-4"/>
        </w:rPr>
        <w:t>§</w:t>
      </w:r>
      <w:r w:rsidR="00282727">
        <w:rPr>
          <w:spacing w:val="-4"/>
        </w:rPr>
        <w:t> </w:t>
      </w:r>
      <w:r w:rsidRPr="00DD2220">
        <w:rPr>
          <w:spacing w:val="-4"/>
        </w:rPr>
        <w:t>tredje</w:t>
      </w:r>
      <w:r w:rsidR="00282727">
        <w:rPr>
          <w:spacing w:val="-4"/>
        </w:rPr>
        <w:t> </w:t>
      </w:r>
      <w:r w:rsidRPr="00DD2220">
        <w:rPr>
          <w:spacing w:val="-4"/>
        </w:rPr>
        <w:t>stycket bostadsrättslagen [1991:614]). Även vid över</w:t>
      </w:r>
      <w:r w:rsidRPr="00DD2220">
        <w:rPr>
          <w:spacing w:val="-4"/>
        </w:rPr>
        <w:softHyphen/>
        <w:t>låtelse uppkommer sakrättsligt skydd när bostadsrättsföre</w:t>
      </w:r>
      <w:r w:rsidR="00DD2220" w:rsidRPr="00DD2220">
        <w:rPr>
          <w:spacing w:val="-4"/>
        </w:rPr>
        <w:softHyphen/>
      </w:r>
      <w:r w:rsidRPr="00DD2220">
        <w:rPr>
          <w:spacing w:val="-4"/>
        </w:rPr>
        <w:t>ningen under</w:t>
      </w:r>
      <w:r w:rsidRPr="00DD2220">
        <w:rPr>
          <w:spacing w:val="-4"/>
        </w:rPr>
        <w:softHyphen/>
        <w:t xml:space="preserve">rättas. Hur en underrättelse ska gå till är inte närmare reglerat i lag. </w:t>
      </w:r>
    </w:p>
    <w:p w14:paraId="4EC31B40" w14:textId="5C35408B" w:rsidR="005F41D4" w:rsidRPr="001E7633" w:rsidRDefault="005F41D4" w:rsidP="008A2D41">
      <w:pPr>
        <w:pStyle w:val="Brdtextmedindrag"/>
        <w:rPr>
          <w:spacing w:val="-2"/>
        </w:rPr>
      </w:pPr>
      <w:r w:rsidRPr="001E7633">
        <w:rPr>
          <w:spacing w:val="-2"/>
        </w:rPr>
        <w:t>Skyldigheten för en bostadsrättsförening att anteckna en pantsättning i före</w:t>
      </w:r>
      <w:r w:rsidRPr="001E7633">
        <w:rPr>
          <w:spacing w:val="-2"/>
        </w:rPr>
        <w:softHyphen/>
        <w:t>ningens lägenhetsförteckning påverkar inte giltigheten av pantsätt</w:t>
      </w:r>
      <w:r w:rsidRPr="001E7633">
        <w:rPr>
          <w:spacing w:val="-2"/>
        </w:rPr>
        <w:softHyphen/>
        <w:t>ning</w:t>
      </w:r>
      <w:r w:rsidRPr="001E7633">
        <w:rPr>
          <w:spacing w:val="-2"/>
        </w:rPr>
        <w:softHyphen/>
        <w:t>en. Men om anteckningen inte görs blir panträtten inte synlig för</w:t>
      </w:r>
      <w:r w:rsidR="007F48E5">
        <w:rPr>
          <w:spacing w:val="-2"/>
        </w:rPr>
        <w:t xml:space="preserve"> </w:t>
      </w:r>
      <w:r w:rsidRPr="001E7633">
        <w:rPr>
          <w:spacing w:val="-2"/>
        </w:rPr>
        <w:t>utom</w:t>
      </w:r>
      <w:r w:rsidRPr="001E7633">
        <w:rPr>
          <w:spacing w:val="-2"/>
        </w:rPr>
        <w:softHyphen/>
        <w:t>stå</w:t>
      </w:r>
      <w:r w:rsidRPr="001E7633">
        <w:rPr>
          <w:spacing w:val="-2"/>
        </w:rPr>
        <w:softHyphen/>
        <w:t xml:space="preserve">ende. Den blir då en så kallad dold panträtt. </w:t>
      </w:r>
    </w:p>
    <w:p w14:paraId="2DF93AEC" w14:textId="657B98C9" w:rsidR="005F41D4" w:rsidRPr="001E7633" w:rsidRDefault="005F41D4" w:rsidP="008A2D41">
      <w:pPr>
        <w:pStyle w:val="Brdtextmedindrag"/>
        <w:rPr>
          <w:spacing w:val="-2"/>
        </w:rPr>
      </w:pPr>
      <w:r w:rsidRPr="001E7633">
        <w:rPr>
          <w:spacing w:val="-2"/>
        </w:rPr>
        <w:t>En dold panträtt kan innebära risker för kreditgivare, bostadsrätts</w:t>
      </w:r>
      <w:r w:rsidRPr="001E7633">
        <w:rPr>
          <w:spacing w:val="-2"/>
        </w:rPr>
        <w:softHyphen/>
        <w:t>före</w:t>
      </w:r>
      <w:r w:rsidRPr="001E7633">
        <w:rPr>
          <w:spacing w:val="-2"/>
        </w:rPr>
        <w:softHyphen/>
        <w:t>ningar och bostadsrättshavare. För kreditgivare kan det</w:t>
      </w:r>
      <w:r w:rsidRPr="001E7633" w:rsidDel="00EF57CD">
        <w:rPr>
          <w:spacing w:val="-2"/>
        </w:rPr>
        <w:t xml:space="preserve"> </w:t>
      </w:r>
      <w:r w:rsidRPr="001E7633">
        <w:rPr>
          <w:spacing w:val="-2"/>
        </w:rPr>
        <w:t>leda till att lån bevil</w:t>
      </w:r>
      <w:r w:rsidR="00EC74B6" w:rsidRPr="001E7633">
        <w:rPr>
          <w:spacing w:val="-2"/>
        </w:rPr>
        <w:softHyphen/>
      </w:r>
      <w:r w:rsidRPr="001E7633">
        <w:rPr>
          <w:spacing w:val="-2"/>
        </w:rPr>
        <w:t>jas med en felaktig bild av vilken säkerhet som finns för lånet, dvs. i tron att det inte finns någon tidigare pantsättning eftersom föreningen inte har note</w:t>
      </w:r>
      <w:r w:rsidR="001E7633">
        <w:rPr>
          <w:spacing w:val="-2"/>
        </w:rPr>
        <w:softHyphen/>
      </w:r>
      <w:r w:rsidRPr="001E7633">
        <w:rPr>
          <w:spacing w:val="-2"/>
        </w:rPr>
        <w:t xml:space="preserve">rat den i lägenhetsförteckningen. </w:t>
      </w:r>
    </w:p>
    <w:p w14:paraId="4D562CF3" w14:textId="77777777" w:rsidR="005F41D4" w:rsidRPr="001E7633" w:rsidRDefault="005F41D4" w:rsidP="008A2D41">
      <w:pPr>
        <w:pStyle w:val="Brdtextmedindrag"/>
        <w:rPr>
          <w:spacing w:val="-2"/>
        </w:rPr>
      </w:pPr>
      <w:r w:rsidRPr="001E7633">
        <w:rPr>
          <w:spacing w:val="-2"/>
        </w:rPr>
        <w:t>För bostadsrättsföreningar kan en dold panträtt föranleda skadestånds</w:t>
      </w:r>
      <w:r w:rsidRPr="001E7633">
        <w:rPr>
          <w:spacing w:val="-2"/>
        </w:rPr>
        <w:softHyphen/>
        <w:t xml:space="preserve">ansvar. </w:t>
      </w:r>
    </w:p>
    <w:p w14:paraId="7E074F79" w14:textId="77777777" w:rsidR="005F41D4" w:rsidRPr="001E7633" w:rsidRDefault="005F41D4" w:rsidP="008A2D41">
      <w:pPr>
        <w:pStyle w:val="Brdtextmedindrag"/>
        <w:rPr>
          <w:spacing w:val="-2"/>
        </w:rPr>
      </w:pPr>
      <w:r w:rsidRPr="001E7633">
        <w:rPr>
          <w:spacing w:val="-2"/>
        </w:rPr>
        <w:t>En köpare kan också drabbas om det finns en dold panträtt. Eftersom panten är knuten till bostadsrätten, oavsett vem som är innehavare, kan en kreditgivare till en tidigare bostadsrättsinnehavare göra anspråk på bostads</w:t>
      </w:r>
      <w:r w:rsidRPr="001E7633">
        <w:rPr>
          <w:spacing w:val="-2"/>
        </w:rPr>
        <w:softHyphen/>
        <w:t>rätten trots att det finns en ny innehavare. Om det finns brister i förandet av lägenhetsförteckningen som innebär att en pantsättning inte har noterats kan bostadsrättshavaren därför drabbas av betydande ekono</w:t>
      </w:r>
      <w:r w:rsidRPr="001E7633">
        <w:rPr>
          <w:spacing w:val="-2"/>
        </w:rPr>
        <w:softHyphen/>
        <w:t>miska skador, trots att förhållandena har kontrollerats så gott det gick vid förvärvstidpunkten.</w:t>
      </w:r>
    </w:p>
    <w:p w14:paraId="7980D60E" w14:textId="720E05DA" w:rsidR="005F41D4" w:rsidRPr="001E7633" w:rsidRDefault="005F41D4" w:rsidP="008A2D41">
      <w:pPr>
        <w:pStyle w:val="Brdtextmedindrag"/>
        <w:rPr>
          <w:spacing w:val="-2"/>
        </w:rPr>
      </w:pPr>
      <w:r w:rsidRPr="001E7633">
        <w:rPr>
          <w:spacing w:val="-2"/>
        </w:rPr>
        <w:t>Det råder vidare viss osäkerhet kring om tilläggskrediter från den pant</w:t>
      </w:r>
      <w:r w:rsidRPr="001E7633">
        <w:rPr>
          <w:spacing w:val="-2"/>
        </w:rPr>
        <w:softHyphen/>
        <w:t>havare som har beviljat den ursprungliga krediten kräver en ny under</w:t>
      </w:r>
      <w:r w:rsidRPr="001E7633">
        <w:rPr>
          <w:spacing w:val="-2"/>
        </w:rPr>
        <w:softHyphen/>
        <w:t>rättelse till föreningen för att sakrättsligt skydd ska uppstå, och om den första pant</w:t>
      </w:r>
      <w:r w:rsidR="009368DF">
        <w:rPr>
          <w:spacing w:val="-2"/>
        </w:rPr>
        <w:softHyphen/>
      </w:r>
      <w:r w:rsidRPr="001E7633">
        <w:rPr>
          <w:spacing w:val="-2"/>
        </w:rPr>
        <w:t>havaren behåller bästa rätt vid omläggning av lånet.</w:t>
      </w:r>
    </w:p>
    <w:p w14:paraId="5EA0D616" w14:textId="77777777" w:rsidR="005F41D4" w:rsidRDefault="005F41D4" w:rsidP="00730B80">
      <w:pPr>
        <w:pStyle w:val="Rubrik5utannumrering"/>
      </w:pPr>
      <w:r>
        <w:t>Noteringar som inte tas bort</w:t>
      </w:r>
    </w:p>
    <w:p w14:paraId="5B4205B3" w14:textId="51A15725" w:rsidR="005F41D4" w:rsidRPr="001E7633" w:rsidRDefault="005F41D4" w:rsidP="008A2D41">
      <w:pPr>
        <w:pStyle w:val="Brdtextmedindrag"/>
        <w:ind w:firstLine="0"/>
        <w:rPr>
          <w:spacing w:val="-2"/>
        </w:rPr>
      </w:pPr>
      <w:r w:rsidRPr="001E7633">
        <w:rPr>
          <w:spacing w:val="-2"/>
        </w:rPr>
        <w:t>Det förekommer att pantsättningar finns kvar i föreningarnas lägen</w:t>
      </w:r>
      <w:r w:rsidRPr="001E7633">
        <w:rPr>
          <w:spacing w:val="-2"/>
        </w:rPr>
        <w:softHyphen/>
        <w:t>hets</w:t>
      </w:r>
      <w:r w:rsidRPr="001E7633">
        <w:rPr>
          <w:spacing w:val="-2"/>
        </w:rPr>
        <w:softHyphen/>
        <w:t>för</w:t>
      </w:r>
      <w:r w:rsidRPr="001E7633">
        <w:rPr>
          <w:spacing w:val="-2"/>
        </w:rPr>
        <w:softHyphen/>
        <w:t>teckningar trots att de inte längre gäller. Om inaktuella anteck</w:t>
      </w:r>
      <w:r w:rsidRPr="001E7633">
        <w:rPr>
          <w:spacing w:val="-2"/>
        </w:rPr>
        <w:softHyphen/>
        <w:t>ningar om pant</w:t>
      </w:r>
      <w:r w:rsidR="001E7633">
        <w:rPr>
          <w:spacing w:val="-2"/>
        </w:rPr>
        <w:softHyphen/>
      </w:r>
      <w:r w:rsidRPr="001E7633">
        <w:rPr>
          <w:spacing w:val="-2"/>
        </w:rPr>
        <w:t>sättningar inte tas bort från lägenhetsförteckningen kan det försvåra för bostadsrättshavare som vill belåna sin bostadsrätt. Att pantför</w:t>
      </w:r>
      <w:r w:rsidRPr="001E7633">
        <w:rPr>
          <w:spacing w:val="-2"/>
        </w:rPr>
        <w:softHyphen/>
        <w:t>skriv</w:t>
      </w:r>
      <w:r w:rsidRPr="001E7633">
        <w:rPr>
          <w:spacing w:val="-2"/>
        </w:rPr>
        <w:softHyphen/>
        <w:t>ning</w:t>
      </w:r>
      <w:r w:rsidRPr="001E7633">
        <w:rPr>
          <w:spacing w:val="-2"/>
        </w:rPr>
        <w:softHyphen/>
        <w:t>ar som inte längre är gällande finns kvar i lägenhets</w:t>
      </w:r>
      <w:r w:rsidRPr="001E7633">
        <w:rPr>
          <w:spacing w:val="-2"/>
        </w:rPr>
        <w:softHyphen/>
        <w:t>förteck</w:t>
      </w:r>
      <w:r w:rsidRPr="001E7633">
        <w:rPr>
          <w:spacing w:val="-2"/>
        </w:rPr>
        <w:softHyphen/>
        <w:t>ningen kan bero på att kreditgivaren inte har meddelat föreningen att avnotering ska ske eller att föreningen, trots en underrättelse, inte har tagit bort note</w:t>
      </w:r>
      <w:r w:rsidRPr="001E7633">
        <w:rPr>
          <w:spacing w:val="-2"/>
        </w:rPr>
        <w:softHyphen/>
        <w:t>ring</w:t>
      </w:r>
      <w:r w:rsidR="001E7633" w:rsidRPr="001E7633">
        <w:rPr>
          <w:spacing w:val="-2"/>
        </w:rPr>
        <w:softHyphen/>
      </w:r>
      <w:r w:rsidRPr="001E7633">
        <w:rPr>
          <w:spacing w:val="-2"/>
        </w:rPr>
        <w:t>en.</w:t>
      </w:r>
    </w:p>
    <w:p w14:paraId="0EE17999" w14:textId="0D09D6E8" w:rsidR="005F41D4" w:rsidRPr="001E7633" w:rsidRDefault="005F41D4" w:rsidP="008A2D41">
      <w:pPr>
        <w:pStyle w:val="Brdtextmedindrag"/>
        <w:rPr>
          <w:spacing w:val="-2"/>
        </w:rPr>
      </w:pPr>
      <w:r w:rsidRPr="001E7633">
        <w:rPr>
          <w:spacing w:val="-2"/>
        </w:rPr>
        <w:t>Det saknas dessutom bestämmelser om vem som ska avnotera pant</w:t>
      </w:r>
      <w:r w:rsidRPr="001E7633">
        <w:rPr>
          <w:spacing w:val="-2"/>
        </w:rPr>
        <w:softHyphen/>
        <w:t>sätt</w:t>
      </w:r>
      <w:r w:rsidR="001E7633">
        <w:rPr>
          <w:spacing w:val="-2"/>
        </w:rPr>
        <w:softHyphen/>
      </w:r>
      <w:r w:rsidRPr="001E7633">
        <w:rPr>
          <w:spacing w:val="-2"/>
        </w:rPr>
        <w:t>ningen och när det ska ske. Det är inte helt enkelt för en ny bostads</w:t>
      </w:r>
      <w:r w:rsidRPr="001E7633">
        <w:rPr>
          <w:spacing w:val="-2"/>
        </w:rPr>
        <w:softHyphen/>
        <w:t>rätts</w:t>
      </w:r>
      <w:r w:rsidR="001E7633">
        <w:rPr>
          <w:spacing w:val="-2"/>
        </w:rPr>
        <w:softHyphen/>
      </w:r>
      <w:r w:rsidRPr="001E7633">
        <w:rPr>
          <w:spacing w:val="-2"/>
        </w:rPr>
        <w:t>havare att få en tidigare innehavares pantsättning avnoterad, trots att lånet sannolikt är löst. Den nya innehavaren har ingen egen koppling till den tidi</w:t>
      </w:r>
      <w:r w:rsidR="001E7633">
        <w:rPr>
          <w:spacing w:val="-2"/>
        </w:rPr>
        <w:softHyphen/>
      </w:r>
      <w:r w:rsidRPr="001E7633">
        <w:rPr>
          <w:spacing w:val="-2"/>
        </w:rPr>
        <w:t>gare innehavarens lån och kan i princip inte på egen hand se till att före</w:t>
      </w:r>
      <w:r w:rsidR="001E7633">
        <w:rPr>
          <w:spacing w:val="-2"/>
        </w:rPr>
        <w:softHyphen/>
      </w:r>
      <w:r w:rsidRPr="001E7633">
        <w:rPr>
          <w:spacing w:val="-2"/>
        </w:rPr>
        <w:t>ningen avnoterar pantsättningen. Det ankommer i praktiken på den tidigare panthavaren att meddela föreningen att en panträtt har upphört. Någon – förmod</w:t>
      </w:r>
      <w:r w:rsidR="001E7633">
        <w:rPr>
          <w:spacing w:val="-2"/>
        </w:rPr>
        <w:softHyphen/>
      </w:r>
      <w:r w:rsidRPr="001E7633">
        <w:rPr>
          <w:spacing w:val="-2"/>
        </w:rPr>
        <w:t>ligen den nya bostadsrättshavaren, dennes bank eller fastig</w:t>
      </w:r>
      <w:r w:rsidRPr="001E7633">
        <w:rPr>
          <w:spacing w:val="-2"/>
        </w:rPr>
        <w:softHyphen/>
        <w:t>hets</w:t>
      </w:r>
      <w:r w:rsidR="001E7633">
        <w:rPr>
          <w:spacing w:val="-2"/>
        </w:rPr>
        <w:softHyphen/>
      </w:r>
      <w:r w:rsidRPr="001E7633">
        <w:rPr>
          <w:spacing w:val="-2"/>
        </w:rPr>
        <w:t>mäklaren – måste lyckas förmå den tidigare panthavaren att agera. Detta kan emellertid dra ut på tiden, vilket blir särskilt besvärligt om den tidigare inne</w:t>
      </w:r>
      <w:r w:rsidR="001E7633">
        <w:rPr>
          <w:spacing w:val="-2"/>
        </w:rPr>
        <w:softHyphen/>
      </w:r>
      <w:r w:rsidRPr="001E7633">
        <w:rPr>
          <w:spacing w:val="-2"/>
        </w:rPr>
        <w:t>havarens pantnotering upptäcks i samband med att den nya innehavaren i sin tur ska sälja bostaden. Då måste i regel den tidi</w:t>
      </w:r>
      <w:r w:rsidRPr="001E7633">
        <w:rPr>
          <w:spacing w:val="-2"/>
        </w:rPr>
        <w:softHyphen/>
        <w:t>gare innehavarens notering tas bort, för att inför försäljningen säker</w:t>
      </w:r>
      <w:r w:rsidRPr="001E7633">
        <w:rPr>
          <w:spacing w:val="-2"/>
        </w:rPr>
        <w:softHyphen/>
        <w:t>ställa att det endast är den nuvarande innehavarens eventuella pant</w:t>
      </w:r>
      <w:r w:rsidRPr="001E7633">
        <w:rPr>
          <w:spacing w:val="-2"/>
        </w:rPr>
        <w:softHyphen/>
        <w:t>sätt</w:t>
      </w:r>
      <w:r w:rsidRPr="001E7633">
        <w:rPr>
          <w:spacing w:val="-2"/>
        </w:rPr>
        <w:softHyphen/>
        <w:t>ningar som finns noterade.</w:t>
      </w:r>
    </w:p>
    <w:p w14:paraId="7B02A6B0" w14:textId="77777777" w:rsidR="005F41D4" w:rsidRDefault="005F41D4" w:rsidP="00730B80">
      <w:pPr>
        <w:pStyle w:val="Rubrik5utannumrering"/>
      </w:pPr>
      <w:r>
        <w:t>Föreningarnas ansvar</w:t>
      </w:r>
    </w:p>
    <w:p w14:paraId="2FC1B269" w14:textId="498FD275" w:rsidR="005F41D4" w:rsidRPr="001E7633" w:rsidRDefault="005F41D4" w:rsidP="008A2D41">
      <w:pPr>
        <w:pStyle w:val="Brdtextmedindrag"/>
        <w:ind w:firstLine="0"/>
        <w:rPr>
          <w:spacing w:val="-2"/>
        </w:rPr>
      </w:pPr>
      <w:r w:rsidRPr="001E7633">
        <w:rPr>
          <w:spacing w:val="-2"/>
        </w:rPr>
        <w:t>Bostadsrättsföreningen har ett ansvar för att sköta och hålla lägenhets</w:t>
      </w:r>
      <w:r w:rsidRPr="001E7633">
        <w:rPr>
          <w:spacing w:val="-2"/>
        </w:rPr>
        <w:softHyphen/>
        <w:t>för</w:t>
      </w:r>
      <w:r w:rsidR="00EC74B6" w:rsidRPr="001E7633">
        <w:rPr>
          <w:spacing w:val="-2"/>
        </w:rPr>
        <w:softHyphen/>
      </w:r>
      <w:r w:rsidRPr="001E7633">
        <w:rPr>
          <w:spacing w:val="-2"/>
        </w:rPr>
        <w:t xml:space="preserve">teckningen uppdaterad. </w:t>
      </w:r>
    </w:p>
    <w:p w14:paraId="34E64561" w14:textId="79192B6B" w:rsidR="005F41D4" w:rsidRPr="001E7633" w:rsidRDefault="005F41D4" w:rsidP="008A2D41">
      <w:pPr>
        <w:pStyle w:val="Brdtextmedindrag"/>
        <w:rPr>
          <w:spacing w:val="-2"/>
        </w:rPr>
      </w:pPr>
      <w:r w:rsidRPr="001E7633">
        <w:rPr>
          <w:spacing w:val="-2"/>
        </w:rPr>
        <w:t>Det nuvarande systemet lägger ett stort ansvar på bostadsrätts</w:t>
      </w:r>
      <w:r w:rsidRPr="001E7633">
        <w:rPr>
          <w:spacing w:val="-2"/>
        </w:rPr>
        <w:softHyphen/>
        <w:t>före</w:t>
      </w:r>
      <w:r w:rsidRPr="001E7633">
        <w:rPr>
          <w:spacing w:val="-2"/>
        </w:rPr>
        <w:softHyphen/>
        <w:t>ningen. Styrelseledamöterna har som regel begränsat med tid för att utföra före</w:t>
      </w:r>
      <w:r w:rsidR="001E7633">
        <w:rPr>
          <w:spacing w:val="-2"/>
        </w:rPr>
        <w:softHyphen/>
      </w:r>
      <w:r w:rsidRPr="001E7633">
        <w:rPr>
          <w:spacing w:val="-2"/>
        </w:rPr>
        <w:t>ningens arbete. Samtidigt står stora värden på spel och en felaktig eller ute</w:t>
      </w:r>
      <w:r w:rsidR="009368DF">
        <w:rPr>
          <w:spacing w:val="-2"/>
        </w:rPr>
        <w:softHyphen/>
      </w:r>
      <w:r w:rsidRPr="001E7633">
        <w:rPr>
          <w:spacing w:val="-2"/>
        </w:rPr>
        <w:t>bliven hantering av pantanteckningar kan leda till skadestånds</w:t>
      </w:r>
      <w:r w:rsidRPr="001E7633">
        <w:rPr>
          <w:spacing w:val="-2"/>
        </w:rPr>
        <w:softHyphen/>
        <w:t>skyl</w:t>
      </w:r>
      <w:r w:rsidRPr="001E7633">
        <w:rPr>
          <w:spacing w:val="-2"/>
        </w:rPr>
        <w:softHyphen/>
        <w:t>dighet för föreningen eller en styrelseledamot. Skyldig</w:t>
      </w:r>
      <w:r w:rsidRPr="001E7633">
        <w:rPr>
          <w:spacing w:val="-2"/>
        </w:rPr>
        <w:softHyphen/>
        <w:t>heten att föra lägenhets</w:t>
      </w:r>
      <w:r w:rsidR="001E7633">
        <w:rPr>
          <w:spacing w:val="-2"/>
        </w:rPr>
        <w:softHyphen/>
      </w:r>
      <w:r w:rsidRPr="001E7633">
        <w:rPr>
          <w:spacing w:val="-2"/>
        </w:rPr>
        <w:t>förteck</w:t>
      </w:r>
      <w:r w:rsidR="009368DF">
        <w:rPr>
          <w:spacing w:val="-2"/>
        </w:rPr>
        <w:softHyphen/>
      </w:r>
      <w:r w:rsidRPr="001E7633">
        <w:rPr>
          <w:spacing w:val="-2"/>
        </w:rPr>
        <w:t>ning, däribland anteckna uppgifter om pantsättningar, är straff</w:t>
      </w:r>
      <w:r w:rsidR="001E7633">
        <w:rPr>
          <w:spacing w:val="-2"/>
        </w:rPr>
        <w:softHyphen/>
      </w:r>
      <w:r w:rsidRPr="001E7633">
        <w:rPr>
          <w:spacing w:val="-2"/>
        </w:rPr>
        <w:t>sanktionerad. Den som inte följer kraven kan dömas till böter. Det gäller också för den som meddelar oriktig eller vilseledande uppgift i utdrag ur förteckningen.</w:t>
      </w:r>
    </w:p>
    <w:p w14:paraId="01006EE9" w14:textId="77777777" w:rsidR="005F41D4" w:rsidRDefault="005F41D4" w:rsidP="00730B80">
      <w:pPr>
        <w:pStyle w:val="Rubrik5utannumrering"/>
      </w:pPr>
      <w:r>
        <w:t>Tillgång till information</w:t>
      </w:r>
    </w:p>
    <w:p w14:paraId="08AB9DDD" w14:textId="7AED2DB0" w:rsidR="005F41D4" w:rsidRPr="001E7633" w:rsidRDefault="005F41D4" w:rsidP="008A2D41">
      <w:pPr>
        <w:pStyle w:val="Brdtextmedindrag"/>
        <w:ind w:firstLine="0"/>
        <w:rPr>
          <w:spacing w:val="-2"/>
        </w:rPr>
      </w:pPr>
      <w:r w:rsidRPr="001E7633">
        <w:rPr>
          <w:spacing w:val="-2"/>
        </w:rPr>
        <w:t>Ett annat problem är svårigheterna att få tillgång till information om bostads</w:t>
      </w:r>
      <w:r w:rsidRPr="001E7633">
        <w:rPr>
          <w:spacing w:val="-2"/>
        </w:rPr>
        <w:softHyphen/>
        <w:t xml:space="preserve">rätter. </w:t>
      </w:r>
    </w:p>
    <w:p w14:paraId="3AD3EA1F" w14:textId="502D1952" w:rsidR="005F41D4" w:rsidRPr="001E7633" w:rsidRDefault="005F41D4" w:rsidP="008A2D41">
      <w:pPr>
        <w:pStyle w:val="Brdtextmedindrag"/>
        <w:rPr>
          <w:spacing w:val="-2"/>
        </w:rPr>
      </w:pPr>
      <w:r w:rsidRPr="001E7633">
        <w:rPr>
          <w:spacing w:val="-2"/>
        </w:rPr>
        <w:t>Problemet förekommer främst vid överlåtelser och kreditgivning. Den infor</w:t>
      </w:r>
      <w:r w:rsidR="001E7633">
        <w:rPr>
          <w:spacing w:val="-2"/>
        </w:rPr>
        <w:softHyphen/>
      </w:r>
      <w:r w:rsidRPr="001E7633">
        <w:rPr>
          <w:spacing w:val="-2"/>
        </w:rPr>
        <w:t xml:space="preserve">mation som efterfrågas rör såväl bostadsrättsföreningen som </w:t>
      </w:r>
      <w:r w:rsidRPr="0060052D">
        <w:rPr>
          <w:spacing w:val="-4"/>
        </w:rPr>
        <w:t>bostads</w:t>
      </w:r>
      <w:r w:rsidRPr="0060052D">
        <w:rPr>
          <w:spacing w:val="-4"/>
        </w:rPr>
        <w:softHyphen/>
        <w:t>rätten. För bostadsrätten gäller det exempelvis uppgifter om lägenhets</w:t>
      </w:r>
      <w:r w:rsidRPr="0060052D">
        <w:rPr>
          <w:spacing w:val="-4"/>
        </w:rPr>
        <w:softHyphen/>
        <w:t>beteck</w:t>
      </w:r>
      <w:r w:rsidR="0060052D" w:rsidRPr="0060052D">
        <w:rPr>
          <w:spacing w:val="-4"/>
        </w:rPr>
        <w:softHyphen/>
      </w:r>
      <w:r w:rsidRPr="001E7633">
        <w:rPr>
          <w:spacing w:val="-2"/>
        </w:rPr>
        <w:t>ning, bostadsrättshavare, pantsättningar, eventuella obetalda avgif</w:t>
      </w:r>
      <w:r w:rsidRPr="001E7633">
        <w:rPr>
          <w:spacing w:val="-2"/>
        </w:rPr>
        <w:softHyphen/>
        <w:t>ter till före</w:t>
      </w:r>
      <w:r w:rsidR="0060052D">
        <w:rPr>
          <w:spacing w:val="-2"/>
        </w:rPr>
        <w:softHyphen/>
      </w:r>
      <w:r w:rsidRPr="001E7633">
        <w:rPr>
          <w:spacing w:val="-2"/>
        </w:rPr>
        <w:t>ningen och yta.</w:t>
      </w:r>
    </w:p>
    <w:p w14:paraId="6EC98D80" w14:textId="55A397F6" w:rsidR="005F41D4" w:rsidRPr="001E7633" w:rsidRDefault="005F41D4" w:rsidP="008A2D41">
      <w:pPr>
        <w:pStyle w:val="Brdtextmedindrag"/>
        <w:rPr>
          <w:spacing w:val="-2"/>
        </w:rPr>
      </w:pPr>
      <w:r w:rsidRPr="001E7633">
        <w:rPr>
          <w:spacing w:val="-2"/>
        </w:rPr>
        <w:t>Bristen på information innebär också onödiga svårigheter för Krono</w:t>
      </w:r>
      <w:r w:rsidRPr="001E7633">
        <w:rPr>
          <w:spacing w:val="-2"/>
        </w:rPr>
        <w:softHyphen/>
        <w:t>fogde</w:t>
      </w:r>
      <w:r w:rsidRPr="001E7633">
        <w:rPr>
          <w:spacing w:val="-2"/>
        </w:rPr>
        <w:softHyphen/>
        <w:t>myndigheten vid exekutiva åtgärder. När det gäller ärenden rörande verk</w:t>
      </w:r>
      <w:r w:rsidR="001E7633">
        <w:rPr>
          <w:spacing w:val="-2"/>
        </w:rPr>
        <w:softHyphen/>
      </w:r>
      <w:r w:rsidRPr="001E7633">
        <w:rPr>
          <w:spacing w:val="-2"/>
        </w:rPr>
        <w:t>ställighet (utmätning, kvarstad och betalningssäkring) gäller det först att fast</w:t>
      </w:r>
      <w:r w:rsidR="001E7633">
        <w:rPr>
          <w:spacing w:val="-2"/>
        </w:rPr>
        <w:softHyphen/>
      </w:r>
      <w:r w:rsidRPr="001E7633">
        <w:rPr>
          <w:spacing w:val="-2"/>
        </w:rPr>
        <w:t>ställa vilka tillgångar gäldenären har. Om gäldenären innehar en bostads</w:t>
      </w:r>
      <w:r w:rsidR="009368DF">
        <w:rPr>
          <w:spacing w:val="-2"/>
        </w:rPr>
        <w:softHyphen/>
      </w:r>
      <w:r w:rsidRPr="001E7633">
        <w:rPr>
          <w:spacing w:val="-2"/>
        </w:rPr>
        <w:t>rätt men inte är folkbokförd där, är det i princip omöjligt att få känne</w:t>
      </w:r>
      <w:r w:rsidRPr="001E7633">
        <w:rPr>
          <w:spacing w:val="-2"/>
        </w:rPr>
        <w:softHyphen/>
        <w:t xml:space="preserve">dom om den tillgången om gäldenären inte själv lämnar uppgifter om den. </w:t>
      </w:r>
    </w:p>
    <w:p w14:paraId="45464EC0" w14:textId="0CA06EA6" w:rsidR="005F41D4" w:rsidRPr="001E7633" w:rsidRDefault="005F41D4" w:rsidP="008A2D41">
      <w:pPr>
        <w:pStyle w:val="Brdtextmedindrag"/>
        <w:rPr>
          <w:spacing w:val="-2"/>
        </w:rPr>
      </w:pPr>
      <w:r w:rsidRPr="001E7633">
        <w:rPr>
          <w:spacing w:val="-2"/>
        </w:rPr>
        <w:t>Tillgången till information om bostadsrätter bör även underlätta för poli</w:t>
      </w:r>
      <w:r w:rsidR="001E7633">
        <w:rPr>
          <w:spacing w:val="-2"/>
        </w:rPr>
        <w:softHyphen/>
      </w:r>
      <w:r w:rsidRPr="001E7633">
        <w:rPr>
          <w:spacing w:val="-2"/>
        </w:rPr>
        <w:t>sen i det brottsbekämpande arbetet, inklusive den tillgångsinriktade brotts</w:t>
      </w:r>
      <w:r w:rsidR="001E7633">
        <w:rPr>
          <w:spacing w:val="-2"/>
        </w:rPr>
        <w:softHyphen/>
      </w:r>
      <w:r w:rsidRPr="001E7633">
        <w:rPr>
          <w:spacing w:val="-2"/>
        </w:rPr>
        <w:t xml:space="preserve">bekämpningen. </w:t>
      </w:r>
    </w:p>
    <w:p w14:paraId="35480147" w14:textId="77777777" w:rsidR="005F41D4" w:rsidRDefault="005F41D4" w:rsidP="00730B80">
      <w:pPr>
        <w:pStyle w:val="Rubrik5utannumrering"/>
      </w:pPr>
      <w:r>
        <w:t>Brottslighet kopplad till bostadsrätter</w:t>
      </w:r>
    </w:p>
    <w:p w14:paraId="2665DF5B" w14:textId="01C19B05" w:rsidR="005F41D4" w:rsidRPr="001E7633" w:rsidRDefault="005F41D4" w:rsidP="008A2D41">
      <w:pPr>
        <w:pStyle w:val="Brdtext"/>
        <w:rPr>
          <w:spacing w:val="-2"/>
        </w:rPr>
      </w:pPr>
      <w:r w:rsidRPr="001E7633">
        <w:rPr>
          <w:spacing w:val="-2"/>
        </w:rPr>
        <w:t>Det förekommer att bostadsrätter utnyttjas i olika brottsupplägg, något som underlättas av bristen på information om bostadsrätter. Det kan handla om olika former av bedrägerier genom att låna pengar, en eller flera gånger, med en befintlig eller påhittad bostadsrätt som säkerhet. Men det kan också ske genom under- eller övervärdering av fastighetsvärdet eller genom köp av bul</w:t>
      </w:r>
      <w:r w:rsidR="001E7633">
        <w:rPr>
          <w:spacing w:val="-2"/>
        </w:rPr>
        <w:softHyphen/>
      </w:r>
      <w:r w:rsidRPr="001E7633">
        <w:rPr>
          <w:spacing w:val="-2"/>
        </w:rPr>
        <w:t>vaner för att dölja pengars ursprung eller det verkliga ägar</w:t>
      </w:r>
      <w:r w:rsidRPr="001E7633">
        <w:rPr>
          <w:spacing w:val="-2"/>
        </w:rPr>
        <w:softHyphen/>
        <w:t>skapet. Fastigheter och bostadsrätter är ur penningtvättsynpunkt sär</w:t>
      </w:r>
      <w:r w:rsidRPr="001E7633">
        <w:rPr>
          <w:spacing w:val="-2"/>
        </w:rPr>
        <w:softHyphen/>
        <w:t>skilt attraktiva som investeringsobjekt eftersom fastigheter utgör en stabil investering och erbjuder möjligheter till avkastning.</w:t>
      </w:r>
    </w:p>
    <w:p w14:paraId="2D366261" w14:textId="77777777" w:rsidR="005F41D4" w:rsidRDefault="005F41D4" w:rsidP="00730B80">
      <w:pPr>
        <w:pStyle w:val="Rubrik5utannumrering"/>
      </w:pPr>
      <w:r>
        <w:t>Bostadsrättens identitet</w:t>
      </w:r>
    </w:p>
    <w:p w14:paraId="1A68DF2F" w14:textId="04400062" w:rsidR="005F41D4" w:rsidRPr="001E7633" w:rsidRDefault="005F41D4" w:rsidP="008A2D41">
      <w:pPr>
        <w:pStyle w:val="Brdtextmedindrag"/>
        <w:ind w:firstLine="0"/>
        <w:rPr>
          <w:spacing w:val="-2"/>
        </w:rPr>
      </w:pPr>
      <w:r w:rsidRPr="001E7633">
        <w:rPr>
          <w:spacing w:val="-2"/>
        </w:rPr>
        <w:t>Det är också problematiskt att en och samma bostadsrätt har olika beteck</w:t>
      </w:r>
      <w:r w:rsidRPr="001E7633">
        <w:rPr>
          <w:spacing w:val="-2"/>
        </w:rPr>
        <w:softHyphen/>
        <w:t>ningar, vilket kan göra det svårt att identifiera bostads</w:t>
      </w:r>
      <w:r w:rsidRPr="001E7633">
        <w:rPr>
          <w:spacing w:val="-2"/>
        </w:rPr>
        <w:softHyphen/>
        <w:t>rätten vid kredit</w:t>
      </w:r>
      <w:r w:rsidRPr="001E7633">
        <w:rPr>
          <w:spacing w:val="-2"/>
        </w:rPr>
        <w:softHyphen/>
        <w:t>giv</w:t>
      </w:r>
      <w:r w:rsidRPr="001E7633">
        <w:rPr>
          <w:spacing w:val="-2"/>
        </w:rPr>
        <w:softHyphen/>
        <w:t>ning och avnotering av pant. Förutom den beteckning som föreningen har gett bostadsrätten, som är uppbyggd på olika sätt i olika föreningar, har bostads</w:t>
      </w:r>
      <w:r w:rsidR="009368DF">
        <w:rPr>
          <w:spacing w:val="-2"/>
        </w:rPr>
        <w:softHyphen/>
      </w:r>
      <w:r w:rsidRPr="001E7633">
        <w:rPr>
          <w:spacing w:val="-2"/>
        </w:rPr>
        <w:t>rätten en beteckning i lägenhetsregistret. Denna beteckning utgör lägen</w:t>
      </w:r>
      <w:r w:rsidR="001E7633">
        <w:rPr>
          <w:spacing w:val="-2"/>
        </w:rPr>
        <w:softHyphen/>
      </w:r>
      <w:r w:rsidRPr="001E7633">
        <w:rPr>
          <w:spacing w:val="-2"/>
        </w:rPr>
        <w:t>hetens lägenhetsnummer som fastställs av kommunen. Lägen</w:t>
      </w:r>
      <w:r w:rsidRPr="001E7633">
        <w:rPr>
          <w:spacing w:val="-2"/>
        </w:rPr>
        <w:softHyphen/>
        <w:t>hets</w:t>
      </w:r>
      <w:r w:rsidRPr="001E7633">
        <w:rPr>
          <w:spacing w:val="-2"/>
        </w:rPr>
        <w:softHyphen/>
        <w:t>numret är uppbyggt på ett annat sätt och används för bland annat fram</w:t>
      </w:r>
      <w:r w:rsidRPr="001E7633">
        <w:rPr>
          <w:spacing w:val="-2"/>
        </w:rPr>
        <w:softHyphen/>
        <w:t>ta</w:t>
      </w:r>
      <w:r w:rsidRPr="001E7633">
        <w:rPr>
          <w:spacing w:val="-2"/>
        </w:rPr>
        <w:softHyphen/>
        <w:t xml:space="preserve">gande av statistik liksom registrering i folkbokföringen. Därtill har ofta en förenings förvaltare en egen beteckning för bostadsrätten. </w:t>
      </w:r>
    </w:p>
    <w:p w14:paraId="4446CD8A" w14:textId="77777777" w:rsidR="005F41D4" w:rsidRDefault="005F41D4" w:rsidP="00730B80">
      <w:pPr>
        <w:pStyle w:val="Rubrik5utannumrering"/>
      </w:pPr>
      <w:r>
        <w:t>Ett register ska införas</w:t>
      </w:r>
    </w:p>
    <w:p w14:paraId="6B47FB33" w14:textId="7D58A3B4" w:rsidR="005F41D4" w:rsidRPr="00EC74B6" w:rsidRDefault="005F41D4" w:rsidP="008A2D41">
      <w:pPr>
        <w:pStyle w:val="Brdtext"/>
        <w:rPr>
          <w:spacing w:val="-2"/>
        </w:rPr>
      </w:pPr>
      <w:r w:rsidRPr="00EC74B6">
        <w:rPr>
          <w:spacing w:val="-2"/>
        </w:rPr>
        <w:t xml:space="preserve">Som </w:t>
      </w:r>
      <w:r w:rsidR="007F48E5">
        <w:rPr>
          <w:spacing w:val="-2"/>
        </w:rPr>
        <w:t>redovisas</w:t>
      </w:r>
      <w:r w:rsidRPr="00EC74B6">
        <w:rPr>
          <w:spacing w:val="-2"/>
        </w:rPr>
        <w:t xml:space="preserve"> ovan finns det flera problem med bostadsrätter, och dessa behöver åtgärdas. </w:t>
      </w:r>
    </w:p>
    <w:p w14:paraId="437CCC16" w14:textId="6160950C" w:rsidR="005F41D4" w:rsidRPr="00EC74B6" w:rsidRDefault="005F41D4" w:rsidP="008A2D41">
      <w:pPr>
        <w:pStyle w:val="Brdtextmedindrag"/>
        <w:rPr>
          <w:spacing w:val="-2"/>
        </w:rPr>
      </w:pPr>
      <w:r w:rsidRPr="00EC74B6">
        <w:rPr>
          <w:spacing w:val="-2"/>
        </w:rPr>
        <w:t>Hanteringen av pantsättning är omodern och rättsosäker, vilket medför att konsumentskyddet inte kan jämföras med vad som gäller för andra delar av bostadsmarknaden. Genom att pantsättningarna registreras i ett register i stället för i de enskilda föreningarnas lägenhetsregister kan många av de brister som pekas på läkas. Redan av det skälet finns det anled</w:t>
      </w:r>
      <w:r w:rsidRPr="00EC74B6">
        <w:rPr>
          <w:spacing w:val="-2"/>
        </w:rPr>
        <w:softHyphen/>
        <w:t xml:space="preserve">ning att införa ett </w:t>
      </w:r>
      <w:r w:rsidR="007F48E5">
        <w:rPr>
          <w:spacing w:val="-2"/>
        </w:rPr>
        <w:t>bostadsrätts</w:t>
      </w:r>
      <w:r w:rsidRPr="00EC74B6">
        <w:rPr>
          <w:spacing w:val="-2"/>
        </w:rPr>
        <w:t xml:space="preserve">register. </w:t>
      </w:r>
    </w:p>
    <w:p w14:paraId="25AE4BE0" w14:textId="59A3B087" w:rsidR="005F41D4" w:rsidRPr="00EC74B6" w:rsidRDefault="005F41D4" w:rsidP="008A2D41">
      <w:pPr>
        <w:pStyle w:val="Brdtextmedindrag"/>
        <w:rPr>
          <w:spacing w:val="-2"/>
        </w:rPr>
      </w:pPr>
      <w:r w:rsidRPr="00D16AEA">
        <w:rPr>
          <w:spacing w:val="-4"/>
        </w:rPr>
        <w:t xml:space="preserve">Ett </w:t>
      </w:r>
      <w:r w:rsidR="007F48E5" w:rsidRPr="00D16AEA">
        <w:rPr>
          <w:spacing w:val="-4"/>
        </w:rPr>
        <w:t xml:space="preserve">sådant </w:t>
      </w:r>
      <w:r w:rsidRPr="00D16AEA">
        <w:rPr>
          <w:spacing w:val="-4"/>
        </w:rPr>
        <w:t xml:space="preserve">register kan också </w:t>
      </w:r>
      <w:r w:rsidR="007F48E5" w:rsidRPr="00D16AEA">
        <w:rPr>
          <w:spacing w:val="-4"/>
        </w:rPr>
        <w:t>ge</w:t>
      </w:r>
      <w:r w:rsidRPr="00D16AEA">
        <w:rPr>
          <w:spacing w:val="-4"/>
        </w:rPr>
        <w:t xml:space="preserve"> andra fördelar. Såsom </w:t>
      </w:r>
      <w:r w:rsidRPr="00D16AEA">
        <w:rPr>
          <w:i/>
          <w:iCs/>
          <w:spacing w:val="-4"/>
        </w:rPr>
        <w:t xml:space="preserve">SCB </w:t>
      </w:r>
      <w:r w:rsidRPr="00D16AEA">
        <w:rPr>
          <w:spacing w:val="-4"/>
        </w:rPr>
        <w:t xml:space="preserve">och </w:t>
      </w:r>
      <w:r w:rsidRPr="00D16AEA">
        <w:rPr>
          <w:i/>
          <w:iCs/>
          <w:spacing w:val="-4"/>
        </w:rPr>
        <w:t>Riksbanken</w:t>
      </w:r>
      <w:r w:rsidRPr="00EC74B6">
        <w:rPr>
          <w:i/>
          <w:iCs/>
          <w:spacing w:val="-2"/>
        </w:rPr>
        <w:t xml:space="preserve"> </w:t>
      </w:r>
      <w:r w:rsidRPr="00EC74B6">
        <w:rPr>
          <w:spacing w:val="-2"/>
        </w:rPr>
        <w:t>framhåller har bostadsrätter stor betydelse för många hushåll efter</w:t>
      </w:r>
      <w:r w:rsidR="00DD2220">
        <w:rPr>
          <w:spacing w:val="-2"/>
        </w:rPr>
        <w:softHyphen/>
      </w:r>
      <w:r w:rsidRPr="00EC74B6">
        <w:rPr>
          <w:spacing w:val="-2"/>
        </w:rPr>
        <w:t>som de förutom att vara en bostad i många fall utgör en betydande del av hushållets tillgångar, som därtill ofta motsvaras av en betydande låne</w:t>
      </w:r>
      <w:r w:rsidRPr="00EC74B6">
        <w:rPr>
          <w:spacing w:val="-2"/>
        </w:rPr>
        <w:softHyphen/>
        <w:t>skuld. Det är av stor vikt för statistiken att ett nationellt bostadsrätts</w:t>
      </w:r>
      <w:r w:rsidRPr="00EC74B6">
        <w:rPr>
          <w:spacing w:val="-2"/>
        </w:rPr>
        <w:softHyphen/>
        <w:t>register inrättas eftersom sam</w:t>
      </w:r>
      <w:r w:rsidR="00EC74B6">
        <w:rPr>
          <w:spacing w:val="-2"/>
        </w:rPr>
        <w:softHyphen/>
      </w:r>
      <w:r w:rsidRPr="00EC74B6">
        <w:rPr>
          <w:spacing w:val="-2"/>
        </w:rPr>
        <w:t xml:space="preserve">lade uppgifter om vilka personer som äger vilka bostadsrätter i dagsläget saknas. </w:t>
      </w:r>
    </w:p>
    <w:p w14:paraId="2AA188B9" w14:textId="3D02327C" w:rsidR="005F41D4" w:rsidRPr="00EC74B6" w:rsidRDefault="005F41D4" w:rsidP="008A2D41">
      <w:pPr>
        <w:pStyle w:val="Brdtextmedindrag"/>
        <w:rPr>
          <w:spacing w:val="-2"/>
        </w:rPr>
      </w:pPr>
      <w:r w:rsidRPr="00EC74B6">
        <w:rPr>
          <w:spacing w:val="-2"/>
        </w:rPr>
        <w:t xml:space="preserve">Ett register kan, som </w:t>
      </w:r>
      <w:r w:rsidRPr="00EC74B6">
        <w:rPr>
          <w:i/>
          <w:iCs/>
          <w:spacing w:val="-2"/>
        </w:rPr>
        <w:t xml:space="preserve">Polismyndigheten </w:t>
      </w:r>
      <w:r w:rsidRPr="00EC74B6">
        <w:rPr>
          <w:spacing w:val="-2"/>
        </w:rPr>
        <w:t>påpekar, bidra till ökade möj</w:t>
      </w:r>
      <w:r w:rsidRPr="00EC74B6">
        <w:rPr>
          <w:spacing w:val="-2"/>
        </w:rPr>
        <w:softHyphen/>
        <w:t>lig</w:t>
      </w:r>
      <w:r w:rsidR="00EC74B6">
        <w:rPr>
          <w:spacing w:val="-2"/>
        </w:rPr>
        <w:softHyphen/>
      </w:r>
      <w:r w:rsidRPr="00EC74B6">
        <w:rPr>
          <w:spacing w:val="-2"/>
        </w:rPr>
        <w:t>heter att förebygga, förhindra, upptäcka och utreda brott. Det är förvisso så, vilket även HSB Riksförbund framhåller, att ett register inte löser alla prob</w:t>
      </w:r>
      <w:r w:rsidR="00EC74B6">
        <w:rPr>
          <w:spacing w:val="-2"/>
        </w:rPr>
        <w:softHyphen/>
      </w:r>
      <w:r w:rsidRPr="00EC74B6">
        <w:rPr>
          <w:spacing w:val="-2"/>
        </w:rPr>
        <w:t>lem med brottslighet kopplad till bostadsrätter och bostads</w:t>
      </w:r>
      <w:r w:rsidRPr="00EC74B6">
        <w:rPr>
          <w:spacing w:val="-2"/>
        </w:rPr>
        <w:softHyphen/>
        <w:t>rätts</w:t>
      </w:r>
      <w:r w:rsidRPr="00EC74B6">
        <w:rPr>
          <w:spacing w:val="-2"/>
        </w:rPr>
        <w:softHyphen/>
        <w:t>före</w:t>
      </w:r>
      <w:r w:rsidR="00EC74B6">
        <w:rPr>
          <w:spacing w:val="-2"/>
        </w:rPr>
        <w:softHyphen/>
      </w:r>
      <w:r w:rsidRPr="00EC74B6">
        <w:rPr>
          <w:spacing w:val="-2"/>
        </w:rPr>
        <w:t>ningar. Ett register kan dock vara ett viktigt verktyg i kampen mot brotts</w:t>
      </w:r>
      <w:r w:rsidR="00EC74B6">
        <w:rPr>
          <w:spacing w:val="-2"/>
        </w:rPr>
        <w:softHyphen/>
      </w:r>
      <w:r w:rsidRPr="00EC74B6">
        <w:rPr>
          <w:spacing w:val="-2"/>
        </w:rPr>
        <w:t>ligheten.</w:t>
      </w:r>
    </w:p>
    <w:p w14:paraId="1206EB77" w14:textId="1B00A6CA" w:rsidR="005F41D4" w:rsidRPr="00EC74B6" w:rsidRDefault="005F41D4" w:rsidP="008A2D41">
      <w:pPr>
        <w:pStyle w:val="Brdtextmedindrag"/>
        <w:rPr>
          <w:spacing w:val="-2"/>
        </w:rPr>
      </w:pPr>
      <w:r w:rsidRPr="00EC74B6">
        <w:rPr>
          <w:spacing w:val="-2"/>
        </w:rPr>
        <w:t>För att informationen i registret ska kunna användas i så stor utsträck</w:t>
      </w:r>
      <w:r w:rsidRPr="00EC74B6">
        <w:rPr>
          <w:spacing w:val="-2"/>
        </w:rPr>
        <w:softHyphen/>
        <w:t>ning som möjligt och för att registret ska kunna underlätta vid både över</w:t>
      </w:r>
      <w:r w:rsidRPr="00EC74B6">
        <w:rPr>
          <w:spacing w:val="-2"/>
        </w:rPr>
        <w:softHyphen/>
        <w:t>låtelser och pantsättning bör registret omfatta samtliga upplåtna bostads</w:t>
      </w:r>
      <w:r w:rsidRPr="00EC74B6">
        <w:rPr>
          <w:spacing w:val="-2"/>
        </w:rPr>
        <w:softHyphen/>
        <w:t>rätter, oav</w:t>
      </w:r>
      <w:r w:rsidR="009368DF">
        <w:rPr>
          <w:spacing w:val="-2"/>
        </w:rPr>
        <w:softHyphen/>
      </w:r>
      <w:r w:rsidRPr="00EC74B6">
        <w:rPr>
          <w:spacing w:val="-2"/>
        </w:rPr>
        <w:t>sett hur de används och om de är pantsatta eller inte.</w:t>
      </w:r>
    </w:p>
    <w:p w14:paraId="2E83E7EF" w14:textId="5B44A0C8" w:rsidR="005F41D4" w:rsidRPr="00EC74B6" w:rsidRDefault="005F41D4" w:rsidP="008A2D41">
      <w:pPr>
        <w:pStyle w:val="Brdtextmedindrag"/>
        <w:rPr>
          <w:spacing w:val="-2"/>
        </w:rPr>
      </w:pPr>
      <w:r w:rsidRPr="00EC74B6">
        <w:rPr>
          <w:spacing w:val="-2"/>
        </w:rPr>
        <w:t>Sammantaget finns det enligt regeringen starka skäl för att införa ett regis</w:t>
      </w:r>
      <w:r w:rsidR="00EC74B6">
        <w:rPr>
          <w:spacing w:val="-2"/>
        </w:rPr>
        <w:softHyphen/>
      </w:r>
      <w:r w:rsidRPr="00EC74B6">
        <w:rPr>
          <w:spacing w:val="-2"/>
        </w:rPr>
        <w:t>ter för alla bostadsrätter. Ett sådant register väcker frågor bland annat om skyddet för den personliga integriteten och vem som ska ha tillgång till upp</w:t>
      </w:r>
      <w:r w:rsidR="00EC74B6">
        <w:rPr>
          <w:spacing w:val="-2"/>
        </w:rPr>
        <w:softHyphen/>
      </w:r>
      <w:r w:rsidRPr="00EC74B6">
        <w:rPr>
          <w:spacing w:val="-2"/>
        </w:rPr>
        <w:t>gifterna. Sådana frågor hanteras i senare avsnitt.</w:t>
      </w:r>
    </w:p>
    <w:p w14:paraId="15657C0A" w14:textId="77777777" w:rsidR="005F41D4" w:rsidRDefault="005F41D4" w:rsidP="00730B80">
      <w:pPr>
        <w:pStyle w:val="Rubrik5utannumrering"/>
      </w:pPr>
      <w:r>
        <w:t>Ett fristående register som Lantmäteriet ska ansvara för</w:t>
      </w:r>
    </w:p>
    <w:p w14:paraId="715458A8" w14:textId="77777777" w:rsidR="005F41D4" w:rsidRPr="00EC74B6" w:rsidRDefault="005F41D4" w:rsidP="008A2D41">
      <w:pPr>
        <w:pStyle w:val="Brdtextmedindrag"/>
        <w:ind w:firstLine="0"/>
        <w:rPr>
          <w:spacing w:val="-2"/>
        </w:rPr>
      </w:pPr>
      <w:r w:rsidRPr="00EC74B6">
        <w:rPr>
          <w:spacing w:val="-2"/>
        </w:rPr>
        <w:t>Uppgifter som är relevanta för ett bostadsrättsregister finns främst i före</w:t>
      </w:r>
      <w:r w:rsidRPr="00EC74B6">
        <w:rPr>
          <w:spacing w:val="-2"/>
        </w:rPr>
        <w:softHyphen/>
        <w:t xml:space="preserve">nings-, fastighets-, pantbrevs- och lägenhetsregistren. </w:t>
      </w:r>
    </w:p>
    <w:p w14:paraId="4BDA1ABE" w14:textId="77777777" w:rsidR="005F41D4" w:rsidRPr="00EC74B6" w:rsidRDefault="005F41D4" w:rsidP="008A2D41">
      <w:pPr>
        <w:pStyle w:val="Brdtextmedindrag"/>
        <w:rPr>
          <w:spacing w:val="-2"/>
        </w:rPr>
      </w:pPr>
      <w:r w:rsidRPr="00EC74B6">
        <w:rPr>
          <w:spacing w:val="-2"/>
        </w:rPr>
        <w:t>Skillnaderna mellan dessa registers funktion och de behov av informa</w:t>
      </w:r>
      <w:r w:rsidRPr="00EC74B6">
        <w:rPr>
          <w:spacing w:val="-2"/>
        </w:rPr>
        <w:softHyphen/>
        <w:t>tion som ett bostadsrättsregister behöver tillgodose gör att det inte framstår som lämpligt eller ändamålsenligt att ett register över bostadsrätter inord</w:t>
      </w:r>
      <w:r w:rsidRPr="00EC74B6">
        <w:rPr>
          <w:spacing w:val="-2"/>
        </w:rPr>
        <w:softHyphen/>
        <w:t xml:space="preserve">nas i något av dem. Ett offentligt register över bostadsrätter bör i stället vara ett självständigt register. </w:t>
      </w:r>
    </w:p>
    <w:p w14:paraId="0940D2A7" w14:textId="455D05B1" w:rsidR="005F41D4" w:rsidRPr="00EC74B6" w:rsidRDefault="005F41D4" w:rsidP="008A2D41">
      <w:pPr>
        <w:pStyle w:val="Brdtextmedindrag"/>
        <w:rPr>
          <w:spacing w:val="-2"/>
        </w:rPr>
      </w:pPr>
      <w:r w:rsidRPr="00EC74B6">
        <w:rPr>
          <w:spacing w:val="-2"/>
        </w:rPr>
        <w:t>Ett bostadsrättsregister kommer att omfatta en stor del av befolkningen och avse bostäder, en grundläggande och ekonomiskt betydelsefull till</w:t>
      </w:r>
      <w:r w:rsidRPr="00EC74B6">
        <w:rPr>
          <w:spacing w:val="-2"/>
        </w:rPr>
        <w:softHyphen/>
        <w:t>gång. Det talar för att registret bör vara statligt. Nästan alla remiss</w:t>
      </w:r>
      <w:r w:rsidRPr="00EC74B6">
        <w:rPr>
          <w:spacing w:val="-2"/>
        </w:rPr>
        <w:softHyphen/>
        <w:t>instanser är posi</w:t>
      </w:r>
      <w:r w:rsidR="00D16AEA">
        <w:rPr>
          <w:spacing w:val="-2"/>
        </w:rPr>
        <w:softHyphen/>
      </w:r>
      <w:r w:rsidRPr="00EC74B6">
        <w:rPr>
          <w:spacing w:val="-2"/>
        </w:rPr>
        <w:t xml:space="preserve">tiva till att registret drivs i statlig regi, vilket även är den regi som valts i Finland och Norge. </w:t>
      </w:r>
    </w:p>
    <w:p w14:paraId="16DE0C2A" w14:textId="7C9CB281" w:rsidR="005F41D4" w:rsidRPr="0060052D" w:rsidRDefault="005F41D4" w:rsidP="008A2D41">
      <w:pPr>
        <w:pStyle w:val="Brdtextmedindrag"/>
        <w:rPr>
          <w:spacing w:val="-4"/>
        </w:rPr>
      </w:pPr>
      <w:r w:rsidRPr="0060052D">
        <w:rPr>
          <w:i/>
          <w:iCs/>
          <w:spacing w:val="-4"/>
        </w:rPr>
        <w:t>HSB Riksförbund</w:t>
      </w:r>
      <w:r w:rsidRPr="0060052D">
        <w:rPr>
          <w:spacing w:val="-4"/>
        </w:rPr>
        <w:t xml:space="preserve"> förordar i stället en privat lösning som utgår från varje bostadsrättsförenings medlems- och lägenhetsregister och som sköts av bland annat HSB Riksförbund. Mot bakgrund av hur pass omfattande registret kom</w:t>
      </w:r>
      <w:r w:rsidR="00372E4B">
        <w:rPr>
          <w:spacing w:val="-4"/>
        </w:rPr>
        <w:softHyphen/>
      </w:r>
      <w:r w:rsidRPr="0060052D">
        <w:rPr>
          <w:spacing w:val="-4"/>
        </w:rPr>
        <w:t>mer att vara och de stora ekonomiska värden som är aktuella bör registret, precis som fastighets-, pantbrevs- och lägenhetsregistren, vara statligt. Ett re</w:t>
      </w:r>
      <w:r w:rsidR="00372E4B">
        <w:rPr>
          <w:spacing w:val="-4"/>
        </w:rPr>
        <w:softHyphen/>
      </w:r>
      <w:r w:rsidRPr="0060052D">
        <w:rPr>
          <w:spacing w:val="-4"/>
        </w:rPr>
        <w:t>gister i privat regi framstår därtill som mindre lämpligt, bland annat i säker</w:t>
      </w:r>
      <w:r w:rsidR="0060052D">
        <w:rPr>
          <w:spacing w:val="-4"/>
        </w:rPr>
        <w:softHyphen/>
      </w:r>
      <w:r w:rsidRPr="0060052D">
        <w:rPr>
          <w:spacing w:val="-4"/>
        </w:rPr>
        <w:t xml:space="preserve">hetspolitiskt hänseende. </w:t>
      </w:r>
    </w:p>
    <w:p w14:paraId="5F856346" w14:textId="6F829487" w:rsidR="005F41D4" w:rsidRDefault="005F41D4" w:rsidP="008A2D41">
      <w:pPr>
        <w:pStyle w:val="Brdtextmedindrag"/>
        <w:rPr>
          <w:spacing w:val="-2"/>
        </w:rPr>
      </w:pPr>
      <w:r w:rsidRPr="00EC74B6">
        <w:rPr>
          <w:spacing w:val="-2"/>
        </w:rPr>
        <w:t>Lantmäteriet har erfarenhet av att hantera sådan information som ett bostads</w:t>
      </w:r>
      <w:r w:rsidR="009368DF">
        <w:rPr>
          <w:spacing w:val="-2"/>
        </w:rPr>
        <w:softHyphen/>
      </w:r>
      <w:r w:rsidRPr="00EC74B6">
        <w:rPr>
          <w:spacing w:val="-2"/>
        </w:rPr>
        <w:t>rättsregister bör innehålla. Lantmäteriet sköter i dag fastighets-, pant</w:t>
      </w:r>
      <w:r w:rsidRPr="00EC74B6">
        <w:rPr>
          <w:spacing w:val="-2"/>
        </w:rPr>
        <w:softHyphen/>
        <w:t>brevs- och lägenhetsregistren. Användarna av dessa register är främst kredit</w:t>
      </w:r>
      <w:r w:rsidRPr="00EC74B6">
        <w:rPr>
          <w:spacing w:val="-2"/>
        </w:rPr>
        <w:softHyphen/>
        <w:t>givare och fastighetsmäklare, och användarna av ett bostads</w:t>
      </w:r>
      <w:r w:rsidRPr="00EC74B6">
        <w:rPr>
          <w:spacing w:val="-2"/>
        </w:rPr>
        <w:softHyphen/>
        <w:t>rätts</w:t>
      </w:r>
      <w:r w:rsidRPr="00EC74B6">
        <w:rPr>
          <w:spacing w:val="-2"/>
        </w:rPr>
        <w:softHyphen/>
        <w:t>register kan i stor utsträckning förväntas vara desamma. Ansvaret för regis</w:t>
      </w:r>
      <w:r w:rsidRPr="00EC74B6">
        <w:rPr>
          <w:spacing w:val="-2"/>
        </w:rPr>
        <w:softHyphen/>
        <w:t>trering av bostadsrätter är därtill i många avseenden liknande den regis</w:t>
      </w:r>
      <w:r w:rsidRPr="00EC74B6">
        <w:rPr>
          <w:spacing w:val="-2"/>
        </w:rPr>
        <w:softHyphen/>
        <w:t>trering som sker i inskrivningsärenden, som Lantmäteriet också ansva</w:t>
      </w:r>
      <w:r w:rsidRPr="00EC74B6">
        <w:rPr>
          <w:spacing w:val="-2"/>
        </w:rPr>
        <w:softHyphen/>
        <w:t>rar för. Myndigheten har även erfarenheter från uppläggningen av lägenhets</w:t>
      </w:r>
      <w:r w:rsidRPr="00EC74B6">
        <w:rPr>
          <w:spacing w:val="-2"/>
        </w:rPr>
        <w:softHyphen/>
        <w:t>registret som kan komma till användning vid uppläggningen av ett bostads</w:t>
      </w:r>
      <w:r w:rsidRPr="00EC74B6">
        <w:rPr>
          <w:spacing w:val="-2"/>
        </w:rPr>
        <w:softHyphen/>
        <w:t>rätts</w:t>
      </w:r>
      <w:r w:rsidRPr="00EC74B6">
        <w:rPr>
          <w:spacing w:val="-2"/>
        </w:rPr>
        <w:softHyphen/>
        <w:t>register. Lantmäteriet bör därför ansvara för bostadsrätts</w:t>
      </w:r>
      <w:r w:rsidRPr="00EC74B6">
        <w:rPr>
          <w:spacing w:val="-2"/>
        </w:rPr>
        <w:softHyphen/>
        <w:t xml:space="preserve">registret. </w:t>
      </w:r>
    </w:p>
    <w:p w14:paraId="1B3E613A" w14:textId="77777777" w:rsidR="005F41D4" w:rsidRDefault="005F41D4" w:rsidP="00730B80">
      <w:pPr>
        <w:pStyle w:val="Rubrik1"/>
      </w:pPr>
      <w:bookmarkStart w:id="22" w:name="_Toc212037467"/>
      <w:bookmarkStart w:id="23" w:name="_Toc221178224"/>
      <w:r>
        <w:t>Regleringen av bostadsrättsregistret</w:t>
      </w:r>
      <w:bookmarkEnd w:id="22"/>
      <w:bookmarkEnd w:id="23"/>
    </w:p>
    <w:p w14:paraId="4324BE05" w14:textId="77777777" w:rsidR="005F41D4" w:rsidRDefault="005F41D4" w:rsidP="00730B80">
      <w:pPr>
        <w:pStyle w:val="Rubrik2"/>
        <w:spacing w:before="0"/>
      </w:pPr>
      <w:bookmarkStart w:id="24" w:name="_Toc212037468"/>
      <w:bookmarkStart w:id="25" w:name="_Toc221178225"/>
      <w:r>
        <w:t>Registrets innehåll</w:t>
      </w:r>
      <w:bookmarkEnd w:id="24"/>
      <w:bookmarkEnd w:id="25"/>
    </w:p>
    <w:p w14:paraId="739A9862" w14:textId="77777777" w:rsidR="005F41D4" w:rsidRDefault="005F41D4" w:rsidP="00730B80">
      <w:pPr>
        <w:pStyle w:val="Rubrik4ram"/>
        <w:outlineLvl w:val="2"/>
      </w:pPr>
      <w:r>
        <w:t>Regeringens förslag</w:t>
      </w:r>
    </w:p>
    <w:p w14:paraId="0CD4EE40" w14:textId="2F4F2387" w:rsidR="005F41D4" w:rsidRPr="009368DF" w:rsidRDefault="005F41D4" w:rsidP="008A2D41">
      <w:pPr>
        <w:pStyle w:val="Brdtextram"/>
        <w:rPr>
          <w:spacing w:val="-2"/>
        </w:rPr>
      </w:pPr>
      <w:r w:rsidRPr="009368DF">
        <w:rPr>
          <w:spacing w:val="-2"/>
        </w:rPr>
        <w:t>I bostadsrättsregistret ska upplåtelse, övergång, pantsättning och upphö</w:t>
      </w:r>
      <w:r w:rsidR="001E7633" w:rsidRPr="009368DF">
        <w:rPr>
          <w:spacing w:val="-2"/>
        </w:rPr>
        <w:softHyphen/>
      </w:r>
      <w:r w:rsidRPr="009368DF">
        <w:rPr>
          <w:spacing w:val="-2"/>
        </w:rPr>
        <w:t xml:space="preserve">rande av bostadsrätt registreras. </w:t>
      </w:r>
    </w:p>
    <w:p w14:paraId="5FC4D076" w14:textId="3854F453" w:rsidR="005F41D4" w:rsidRPr="009368DF" w:rsidRDefault="005F41D4" w:rsidP="008A2D41">
      <w:pPr>
        <w:pStyle w:val="Brdtextmedindragram"/>
        <w:rPr>
          <w:spacing w:val="-2"/>
        </w:rPr>
      </w:pPr>
      <w:r w:rsidRPr="009368DF">
        <w:rPr>
          <w:spacing w:val="-2"/>
        </w:rPr>
        <w:t>Informationen i bostadsrättsregistret ska för varje bostadsrätt delas in i informationsgrupper. Dessa informationsgrupper ska vara bostadsrätten, bostadsrättsföreningen, bostadsrättshavaren, pantsättningar och anteck</w:t>
      </w:r>
      <w:r w:rsidR="009368DF">
        <w:rPr>
          <w:spacing w:val="-2"/>
        </w:rPr>
        <w:softHyphen/>
      </w:r>
      <w:r w:rsidRPr="009368DF">
        <w:rPr>
          <w:spacing w:val="-2"/>
        </w:rPr>
        <w:t xml:space="preserve">ningar. </w:t>
      </w:r>
    </w:p>
    <w:p w14:paraId="1F8C5CE5" w14:textId="276D7ECF" w:rsidR="005F41D4" w:rsidRPr="009368DF" w:rsidRDefault="005F41D4" w:rsidP="008A2D41">
      <w:pPr>
        <w:pStyle w:val="Brdtextmedindragram"/>
        <w:rPr>
          <w:spacing w:val="-2"/>
        </w:rPr>
      </w:pPr>
      <w:r w:rsidRPr="009368DF">
        <w:rPr>
          <w:spacing w:val="-2"/>
        </w:rPr>
        <w:t xml:space="preserve">I bostadsrättsregistret </w:t>
      </w:r>
      <w:r w:rsidR="007F48E5" w:rsidRPr="009368DF">
        <w:rPr>
          <w:spacing w:val="-2"/>
        </w:rPr>
        <w:t xml:space="preserve">det </w:t>
      </w:r>
      <w:r w:rsidRPr="009368DF">
        <w:rPr>
          <w:spacing w:val="-2"/>
        </w:rPr>
        <w:t>ska antecknas när en bostadsrätt har blivit före</w:t>
      </w:r>
      <w:r w:rsidR="00D16AEA">
        <w:rPr>
          <w:spacing w:val="-2"/>
        </w:rPr>
        <w:softHyphen/>
      </w:r>
      <w:r w:rsidRPr="009368DF">
        <w:rPr>
          <w:spacing w:val="-2"/>
        </w:rPr>
        <w:t>mål för kvarstad, förvar, betalningssäkring eller utmätning, eller när det har begärts att bostadsrätten ska säljas exekutivt eller tvångs</w:t>
      </w:r>
      <w:r w:rsidR="00EC74B6" w:rsidRPr="009368DF">
        <w:rPr>
          <w:spacing w:val="-2"/>
        </w:rPr>
        <w:softHyphen/>
      </w:r>
      <w:r w:rsidRPr="009368DF">
        <w:rPr>
          <w:spacing w:val="-2"/>
        </w:rPr>
        <w:t>för</w:t>
      </w:r>
      <w:r w:rsidR="009368DF" w:rsidRPr="009368DF">
        <w:rPr>
          <w:spacing w:val="-2"/>
        </w:rPr>
        <w:softHyphen/>
      </w:r>
      <w:r w:rsidRPr="009368DF">
        <w:rPr>
          <w:spacing w:val="-2"/>
        </w:rPr>
        <w:t>säljas. Detsamma gäller när talan har väckts om hävning eller åter</w:t>
      </w:r>
      <w:r w:rsidR="00EC74B6" w:rsidRPr="009368DF">
        <w:rPr>
          <w:spacing w:val="-2"/>
        </w:rPr>
        <w:softHyphen/>
      </w:r>
      <w:r w:rsidRPr="009368DF">
        <w:rPr>
          <w:spacing w:val="-2"/>
        </w:rPr>
        <w:t>gång av för</w:t>
      </w:r>
      <w:r w:rsidR="009368DF">
        <w:rPr>
          <w:spacing w:val="-2"/>
        </w:rPr>
        <w:softHyphen/>
      </w:r>
      <w:r w:rsidRPr="009368DF">
        <w:rPr>
          <w:spacing w:val="-2"/>
        </w:rPr>
        <w:t>värv av bostadsrätt eller om bättre rätt till sådan egendom.</w:t>
      </w:r>
    </w:p>
    <w:p w14:paraId="1C7E1616" w14:textId="5F7149E0" w:rsidR="005F41D4" w:rsidRPr="009368DF" w:rsidRDefault="005F41D4" w:rsidP="008A2D41">
      <w:pPr>
        <w:pStyle w:val="Brdtextmedindragram"/>
        <w:rPr>
          <w:spacing w:val="-2"/>
        </w:rPr>
      </w:pPr>
      <w:r w:rsidRPr="009368DF">
        <w:rPr>
          <w:spacing w:val="-2"/>
        </w:rPr>
        <w:t>Regeringen ska få meddela ytterligare föreskrifter om innehållet i regis</w:t>
      </w:r>
      <w:r w:rsidR="009368DF">
        <w:rPr>
          <w:spacing w:val="-2"/>
        </w:rPr>
        <w:softHyphen/>
      </w:r>
      <w:r w:rsidRPr="009368DF">
        <w:rPr>
          <w:spacing w:val="-2"/>
        </w:rPr>
        <w:t>tret.</w:t>
      </w:r>
    </w:p>
    <w:p w14:paraId="2C220DF4" w14:textId="77777777" w:rsidR="005F41D4" w:rsidRDefault="005F41D4" w:rsidP="00730B80">
      <w:pPr>
        <w:pStyle w:val="Rubrik4efterram"/>
        <w:outlineLvl w:val="2"/>
      </w:pPr>
      <w:r w:rsidRPr="00EC76C8">
        <w:t xml:space="preserve">Utredningens förslag </w:t>
      </w:r>
    </w:p>
    <w:p w14:paraId="317E19D1" w14:textId="7F3CC4D9" w:rsidR="005F41D4" w:rsidRPr="00DC6D16" w:rsidRDefault="005F41D4" w:rsidP="008A2D41">
      <w:pPr>
        <w:pStyle w:val="Brdtextmedindrag"/>
        <w:ind w:firstLine="0"/>
        <w:rPr>
          <w:spacing w:val="-2"/>
        </w:rPr>
      </w:pPr>
      <w:r w:rsidRPr="00DC6D16">
        <w:rPr>
          <w:spacing w:val="-2"/>
        </w:rPr>
        <w:t>Utredningens förslag stämmer i huvudsak överens med regeringens. Utred</w:t>
      </w:r>
      <w:r w:rsidRPr="00DC6D16">
        <w:rPr>
          <w:spacing w:val="-2"/>
        </w:rPr>
        <w:softHyphen/>
        <w:t>ningen föreslår inte att det i lag ska tas in grundläggande bestämmelser om vilken information registret ska innehålla</w:t>
      </w:r>
      <w:r w:rsidR="0065271C" w:rsidRPr="00DC6D16">
        <w:rPr>
          <w:spacing w:val="-2"/>
        </w:rPr>
        <w:t xml:space="preserve"> eller att det i lag ska anges vissa exempel på anteckningar som ska föras in i registret.</w:t>
      </w:r>
    </w:p>
    <w:p w14:paraId="4DB1280A" w14:textId="77777777" w:rsidR="005F41D4" w:rsidRDefault="005F41D4" w:rsidP="00730B80">
      <w:pPr>
        <w:pStyle w:val="Rubrik4efterram"/>
        <w:outlineLvl w:val="2"/>
      </w:pPr>
      <w:r w:rsidRPr="00EC76C8">
        <w:t>Remissinstanserna</w:t>
      </w:r>
    </w:p>
    <w:p w14:paraId="2059DB8E" w14:textId="07E7CA81" w:rsidR="005F41D4" w:rsidRPr="00DC6D16" w:rsidRDefault="005F41D4" w:rsidP="008A2D41">
      <w:pPr>
        <w:pStyle w:val="Brdtextmedindrag"/>
        <w:ind w:firstLine="0"/>
        <w:rPr>
          <w:spacing w:val="-2"/>
        </w:rPr>
      </w:pPr>
      <w:r w:rsidRPr="00DC6D16">
        <w:rPr>
          <w:spacing w:val="-2"/>
        </w:rPr>
        <w:t>De flesta av remissinstanserna tillstyrker förslagen eller har inga invänd</w:t>
      </w:r>
      <w:r w:rsidRPr="00DC6D16">
        <w:rPr>
          <w:spacing w:val="-2"/>
        </w:rPr>
        <w:softHyphen/>
        <w:t>ning</w:t>
      </w:r>
      <w:r w:rsidRPr="00DC6D16">
        <w:rPr>
          <w:spacing w:val="-2"/>
        </w:rPr>
        <w:softHyphen/>
        <w:t xml:space="preserve">ar mot dem. </w:t>
      </w:r>
    </w:p>
    <w:p w14:paraId="32489AD9" w14:textId="69005DE1" w:rsidR="005F41D4" w:rsidRPr="00DC6D16" w:rsidRDefault="005F41D4" w:rsidP="008A2D41">
      <w:pPr>
        <w:pStyle w:val="Brdtextmedindrag"/>
        <w:rPr>
          <w:spacing w:val="-2"/>
        </w:rPr>
      </w:pPr>
      <w:r w:rsidRPr="00DC6D16">
        <w:rPr>
          <w:i/>
          <w:iCs/>
          <w:spacing w:val="-2"/>
        </w:rPr>
        <w:t>HSB Riksförbund</w:t>
      </w:r>
      <w:r w:rsidRPr="00DC6D16">
        <w:rPr>
          <w:spacing w:val="-2"/>
        </w:rPr>
        <w:t xml:space="preserve"> anser att nyttan av ett register med det innehåll som utred</w:t>
      </w:r>
      <w:r w:rsidR="00DC6D16">
        <w:rPr>
          <w:spacing w:val="-2"/>
        </w:rPr>
        <w:softHyphen/>
      </w:r>
      <w:r w:rsidRPr="00DC6D16">
        <w:rPr>
          <w:spacing w:val="-2"/>
        </w:rPr>
        <w:t xml:space="preserve">ningen föreslår inte är tillräckligt motiverad. </w:t>
      </w:r>
      <w:r w:rsidRPr="00DC6D16">
        <w:rPr>
          <w:i/>
          <w:iCs/>
          <w:spacing w:val="-2"/>
        </w:rPr>
        <w:t>Bostadsrätterna</w:t>
      </w:r>
      <w:r w:rsidRPr="00DC6D16">
        <w:rPr>
          <w:spacing w:val="-2"/>
        </w:rPr>
        <w:t xml:space="preserve"> och </w:t>
      </w:r>
      <w:r w:rsidRPr="00DC6D16">
        <w:rPr>
          <w:i/>
          <w:iCs/>
          <w:spacing w:val="-2"/>
        </w:rPr>
        <w:t>Riks</w:t>
      </w:r>
      <w:r w:rsidR="00D16AEA">
        <w:rPr>
          <w:i/>
          <w:iCs/>
          <w:spacing w:val="-2"/>
        </w:rPr>
        <w:softHyphen/>
      </w:r>
      <w:r w:rsidRPr="00DC6D16">
        <w:rPr>
          <w:i/>
          <w:iCs/>
          <w:spacing w:val="-2"/>
        </w:rPr>
        <w:t xml:space="preserve">byggen </w:t>
      </w:r>
      <w:r w:rsidRPr="00DC6D16">
        <w:rPr>
          <w:spacing w:val="-2"/>
        </w:rPr>
        <w:t>är kritiska till förslagen och menar att registret bör fokusera på panthantering och enbart innehålla för det ändamålet nödvändiga uppgif</w:t>
      </w:r>
      <w:r w:rsidRPr="00DC6D16">
        <w:rPr>
          <w:spacing w:val="-2"/>
        </w:rPr>
        <w:softHyphen/>
        <w:t xml:space="preserve">ter. </w:t>
      </w:r>
      <w:r w:rsidRPr="00DC6D16">
        <w:rPr>
          <w:i/>
          <w:iCs/>
          <w:spacing w:val="-2"/>
        </w:rPr>
        <w:t>Integritetsskyddsmyndigheten</w:t>
      </w:r>
      <w:r w:rsidRPr="00DC6D16">
        <w:rPr>
          <w:spacing w:val="-2"/>
        </w:rPr>
        <w:t xml:space="preserve"> menar att frågan om vilka person</w:t>
      </w:r>
      <w:r w:rsidRPr="00DC6D16">
        <w:rPr>
          <w:spacing w:val="-2"/>
        </w:rPr>
        <w:softHyphen/>
        <w:t>upp</w:t>
      </w:r>
      <w:r w:rsidRPr="00DC6D16">
        <w:rPr>
          <w:spacing w:val="-2"/>
        </w:rPr>
        <w:softHyphen/>
        <w:t>gifter som ska ingå i registret inte bör delegeras till en myndighet.</w:t>
      </w:r>
    </w:p>
    <w:p w14:paraId="26693C84" w14:textId="77777777" w:rsidR="005F41D4" w:rsidRDefault="005F41D4" w:rsidP="00730B80">
      <w:pPr>
        <w:pStyle w:val="Rubrik4efterram"/>
        <w:outlineLvl w:val="2"/>
      </w:pPr>
      <w:r>
        <w:t xml:space="preserve">Förslagen i utkastet till lagrådsremiss </w:t>
      </w:r>
    </w:p>
    <w:p w14:paraId="2E436AF2" w14:textId="50F1CEF8" w:rsidR="005F41D4" w:rsidRPr="00DC6D16" w:rsidRDefault="005F41D4" w:rsidP="008A2D41">
      <w:pPr>
        <w:pStyle w:val="Brdtextmedindrag"/>
        <w:ind w:firstLine="0"/>
        <w:rPr>
          <w:spacing w:val="-2"/>
        </w:rPr>
      </w:pPr>
      <w:r w:rsidRPr="00DC6D16">
        <w:rPr>
          <w:spacing w:val="-2"/>
        </w:rPr>
        <w:t>Förslagen stämmer i huvudsak överens med regeringens. I utkastet föreslås inte att det i lag ska anges vissa exempel på anteckningar som ska föras in i registret.</w:t>
      </w:r>
    </w:p>
    <w:p w14:paraId="6B6A9B54" w14:textId="77777777" w:rsidR="005F41D4" w:rsidRDefault="005F41D4" w:rsidP="00730B80">
      <w:pPr>
        <w:pStyle w:val="Rubrik4efterram"/>
        <w:outlineLvl w:val="2"/>
      </w:pPr>
      <w:r>
        <w:t>Remissinstanserna</w:t>
      </w:r>
    </w:p>
    <w:p w14:paraId="73D5E86A" w14:textId="77777777" w:rsidR="005F41D4" w:rsidRPr="006C5A73" w:rsidRDefault="005F41D4" w:rsidP="008A2D41">
      <w:pPr>
        <w:pStyle w:val="Brdtextmedindrag"/>
        <w:ind w:firstLine="0"/>
        <w:rPr>
          <w:spacing w:val="-2"/>
        </w:rPr>
      </w:pPr>
      <w:r w:rsidRPr="006C5A73">
        <w:rPr>
          <w:spacing w:val="-2"/>
        </w:rPr>
        <w:t>De flesta av remissinstanserna tillstyrker förslagen eller har inga invänd</w:t>
      </w:r>
      <w:r w:rsidRPr="006C5A73">
        <w:rPr>
          <w:spacing w:val="-2"/>
        </w:rPr>
        <w:softHyphen/>
        <w:t xml:space="preserve">ningar mot dem. </w:t>
      </w:r>
    </w:p>
    <w:p w14:paraId="704210EF" w14:textId="4E7CDCB7" w:rsidR="005F41D4" w:rsidRPr="006C5A73" w:rsidRDefault="005F41D4" w:rsidP="008A2D41">
      <w:pPr>
        <w:pStyle w:val="Brdtextmedindrag"/>
        <w:rPr>
          <w:spacing w:val="-2"/>
        </w:rPr>
      </w:pPr>
      <w:r w:rsidRPr="006C5A73">
        <w:rPr>
          <w:spacing w:val="-2"/>
        </w:rPr>
        <w:t xml:space="preserve">Flera remissinstanser, däribland </w:t>
      </w:r>
      <w:r w:rsidRPr="006C5A73">
        <w:rPr>
          <w:i/>
          <w:iCs/>
          <w:spacing w:val="-2"/>
        </w:rPr>
        <w:t>Ekobrottsmyndigheten</w:t>
      </w:r>
      <w:r w:rsidRPr="006C5A73">
        <w:rPr>
          <w:spacing w:val="-2"/>
        </w:rPr>
        <w:t>,</w:t>
      </w:r>
      <w:r w:rsidRPr="006C5A73">
        <w:rPr>
          <w:i/>
          <w:iCs/>
          <w:spacing w:val="-2"/>
        </w:rPr>
        <w:t xml:space="preserve"> Pensions</w:t>
      </w:r>
      <w:r w:rsidRPr="006C5A73">
        <w:rPr>
          <w:i/>
          <w:iCs/>
          <w:spacing w:val="-2"/>
        </w:rPr>
        <w:softHyphen/>
        <w:t>myn</w:t>
      </w:r>
      <w:r w:rsidRPr="006C5A73">
        <w:rPr>
          <w:i/>
          <w:iCs/>
          <w:spacing w:val="-2"/>
        </w:rPr>
        <w:softHyphen/>
        <w:t>digheten</w:t>
      </w:r>
      <w:r w:rsidRPr="006C5A73">
        <w:rPr>
          <w:spacing w:val="-2"/>
        </w:rPr>
        <w:t>,</w:t>
      </w:r>
      <w:r w:rsidRPr="006C5A73">
        <w:rPr>
          <w:i/>
          <w:iCs/>
          <w:spacing w:val="-2"/>
        </w:rPr>
        <w:t xml:space="preserve"> Polismyndigheten</w:t>
      </w:r>
      <w:r w:rsidRPr="006C5A73">
        <w:rPr>
          <w:spacing w:val="-2"/>
        </w:rPr>
        <w:t>,</w:t>
      </w:r>
      <w:r w:rsidRPr="006C5A73">
        <w:rPr>
          <w:i/>
          <w:iCs/>
          <w:spacing w:val="-2"/>
        </w:rPr>
        <w:t xml:space="preserve"> SCB</w:t>
      </w:r>
      <w:r w:rsidRPr="006C5A73">
        <w:rPr>
          <w:spacing w:val="-2"/>
        </w:rPr>
        <w:t xml:space="preserve">, </w:t>
      </w:r>
      <w:r w:rsidRPr="006C5A73">
        <w:rPr>
          <w:i/>
          <w:iCs/>
          <w:spacing w:val="-2"/>
        </w:rPr>
        <w:t>Fastighetsmäklarförbundet</w:t>
      </w:r>
      <w:r w:rsidRPr="006C5A73">
        <w:rPr>
          <w:spacing w:val="-2"/>
        </w:rPr>
        <w:t xml:space="preserve">, </w:t>
      </w:r>
      <w:r w:rsidRPr="006C5A73">
        <w:rPr>
          <w:i/>
          <w:iCs/>
          <w:spacing w:val="-2"/>
        </w:rPr>
        <w:t>Fastig</w:t>
      </w:r>
      <w:r w:rsidRPr="006C5A73">
        <w:rPr>
          <w:i/>
          <w:iCs/>
          <w:spacing w:val="-2"/>
        </w:rPr>
        <w:softHyphen/>
        <w:t>hets</w:t>
      </w:r>
      <w:r w:rsidRPr="006C5A73">
        <w:rPr>
          <w:i/>
          <w:iCs/>
          <w:spacing w:val="-2"/>
        </w:rPr>
        <w:softHyphen/>
        <w:t>mäklarinspektionen</w:t>
      </w:r>
      <w:r w:rsidRPr="006C5A73">
        <w:rPr>
          <w:spacing w:val="-2"/>
        </w:rPr>
        <w:t xml:space="preserve"> och </w:t>
      </w:r>
      <w:r w:rsidRPr="006C5A73">
        <w:rPr>
          <w:i/>
          <w:iCs/>
          <w:spacing w:val="-2"/>
        </w:rPr>
        <w:t>Mäklarsamfundet</w:t>
      </w:r>
      <w:r w:rsidRPr="006C5A73">
        <w:rPr>
          <w:spacing w:val="-2"/>
        </w:rPr>
        <w:t xml:space="preserve"> har synpunkter på och framför önske</w:t>
      </w:r>
      <w:r w:rsidR="00A50CCE">
        <w:rPr>
          <w:spacing w:val="-2"/>
        </w:rPr>
        <w:softHyphen/>
      </w:r>
      <w:r w:rsidRPr="006C5A73">
        <w:rPr>
          <w:spacing w:val="-2"/>
        </w:rPr>
        <w:t xml:space="preserve">mål om vilka uppgifter som ska finnas med i registret. </w:t>
      </w:r>
      <w:r w:rsidRPr="006C5A73">
        <w:rPr>
          <w:i/>
          <w:iCs/>
          <w:spacing w:val="-2"/>
        </w:rPr>
        <w:t>HSB Riks</w:t>
      </w:r>
      <w:r>
        <w:rPr>
          <w:i/>
          <w:iCs/>
          <w:spacing w:val="-2"/>
        </w:rPr>
        <w:softHyphen/>
      </w:r>
      <w:r w:rsidRPr="006C5A73">
        <w:rPr>
          <w:i/>
          <w:iCs/>
          <w:spacing w:val="-2"/>
        </w:rPr>
        <w:t xml:space="preserve">förbund, Riksbyggen </w:t>
      </w:r>
      <w:r w:rsidRPr="006C5A73">
        <w:rPr>
          <w:spacing w:val="-2"/>
        </w:rPr>
        <w:t>och</w:t>
      </w:r>
      <w:r w:rsidRPr="006C5A73">
        <w:rPr>
          <w:i/>
          <w:iCs/>
          <w:spacing w:val="-2"/>
        </w:rPr>
        <w:t xml:space="preserve"> SBC </w:t>
      </w:r>
      <w:r w:rsidRPr="006C5A73">
        <w:rPr>
          <w:spacing w:val="-2"/>
        </w:rPr>
        <w:t>anser att registret endast bör innehålla upp</w:t>
      </w:r>
      <w:r>
        <w:rPr>
          <w:spacing w:val="-2"/>
        </w:rPr>
        <w:softHyphen/>
      </w:r>
      <w:r w:rsidRPr="006C5A73">
        <w:rPr>
          <w:spacing w:val="-2"/>
        </w:rPr>
        <w:t>gif</w:t>
      </w:r>
      <w:r w:rsidR="00DC6D16">
        <w:rPr>
          <w:spacing w:val="-2"/>
        </w:rPr>
        <w:softHyphen/>
      </w:r>
      <w:r w:rsidRPr="006C5A73">
        <w:rPr>
          <w:spacing w:val="-2"/>
        </w:rPr>
        <w:t xml:space="preserve">ter som är av direkt relevans för panthanteringen. </w:t>
      </w:r>
    </w:p>
    <w:p w14:paraId="3190865A" w14:textId="77777777" w:rsidR="005F41D4" w:rsidRDefault="005F41D4" w:rsidP="00730B80">
      <w:pPr>
        <w:pStyle w:val="Rubrik4efterram"/>
        <w:outlineLvl w:val="2"/>
      </w:pPr>
      <w:r w:rsidRPr="00EC76C8">
        <w:t xml:space="preserve">Skälen för </w:t>
      </w:r>
      <w:r>
        <w:t xml:space="preserve">regeringens </w:t>
      </w:r>
      <w:r w:rsidRPr="00EC76C8">
        <w:t>förslag</w:t>
      </w:r>
    </w:p>
    <w:p w14:paraId="107F0955" w14:textId="272C31F2" w:rsidR="005F41D4" w:rsidRPr="00A50CCE" w:rsidRDefault="005F41D4" w:rsidP="008A2D41">
      <w:pPr>
        <w:pStyle w:val="Brdtextmedindrag"/>
        <w:ind w:firstLine="0"/>
        <w:rPr>
          <w:spacing w:val="-4"/>
        </w:rPr>
      </w:pPr>
      <w:r w:rsidRPr="00A50CCE">
        <w:rPr>
          <w:spacing w:val="-4"/>
        </w:rPr>
        <w:t>Ett avgörande skäl för att införa ett bostadsrätts</w:t>
      </w:r>
      <w:r w:rsidRPr="00A50CCE">
        <w:rPr>
          <w:spacing w:val="-4"/>
        </w:rPr>
        <w:softHyphen/>
        <w:t>register är att komma till rätta med hanteringen av pantsättningar. Genom att pantsättningarna registreras i registret kan köpare, kreditgivare, mäklare och andra intressenter enklare få tillgång till korrekt information om i vilken utsträckning en bostadsrätt är pant</w:t>
      </w:r>
      <w:r w:rsidR="00A50CCE" w:rsidRPr="00A50CCE">
        <w:rPr>
          <w:spacing w:val="-4"/>
        </w:rPr>
        <w:softHyphen/>
      </w:r>
      <w:r w:rsidRPr="00A50CCE">
        <w:rPr>
          <w:spacing w:val="-4"/>
        </w:rPr>
        <w:t>satt. Om en bostadsrätt övergår på en annan bostadsrättshavare behöver detta registreras i registret. I avsnitt 8 behandlas vissa sakrättsliga frågor med anled</w:t>
      </w:r>
      <w:r w:rsidR="00A50CCE">
        <w:rPr>
          <w:spacing w:val="-4"/>
        </w:rPr>
        <w:softHyphen/>
      </w:r>
      <w:r w:rsidRPr="00A50CCE">
        <w:rPr>
          <w:spacing w:val="-4"/>
        </w:rPr>
        <w:t>ning av förslaget att pantsätt</w:t>
      </w:r>
      <w:r w:rsidRPr="00A50CCE">
        <w:rPr>
          <w:spacing w:val="-4"/>
        </w:rPr>
        <w:softHyphen/>
        <w:t>ningar och övergångar ska registreras.</w:t>
      </w:r>
    </w:p>
    <w:p w14:paraId="7495C529" w14:textId="77777777" w:rsidR="005F41D4" w:rsidRPr="00A50CCE" w:rsidRDefault="005F41D4" w:rsidP="008A2D41">
      <w:pPr>
        <w:pStyle w:val="Brdtextmedindrag"/>
        <w:rPr>
          <w:spacing w:val="-4"/>
        </w:rPr>
      </w:pPr>
      <w:r w:rsidRPr="00A50CCE">
        <w:rPr>
          <w:spacing w:val="-4"/>
        </w:rPr>
        <w:t>För att registret ska fylla sin funktion som ett register för alla bostads</w:t>
      </w:r>
      <w:r w:rsidRPr="00A50CCE">
        <w:rPr>
          <w:spacing w:val="-4"/>
        </w:rPr>
        <w:softHyphen/>
        <w:t>rätter behöver även upplåtelser registreras. Upplåtelser blir aktuellt framför allt vid nyproduktion. En bostadsrätt kan också under vissa omständigheter upp</w:t>
      </w:r>
      <w:r w:rsidRPr="00A50CCE">
        <w:rPr>
          <w:spacing w:val="-4"/>
        </w:rPr>
        <w:softHyphen/>
        <w:t xml:space="preserve">höra. Även en sådan händelse bör registreras i registret. </w:t>
      </w:r>
    </w:p>
    <w:p w14:paraId="30B9BA72" w14:textId="5C980175" w:rsidR="005F41D4" w:rsidRPr="00A50CCE" w:rsidRDefault="005F41D4" w:rsidP="008A2D41">
      <w:pPr>
        <w:pStyle w:val="Brdtextmedindrag"/>
        <w:rPr>
          <w:rFonts w:asciiTheme="minorHAnsi" w:hAnsiTheme="minorHAnsi"/>
          <w:spacing w:val="-4"/>
          <w:sz w:val="22"/>
        </w:rPr>
      </w:pPr>
      <w:r w:rsidRPr="00A50CCE">
        <w:rPr>
          <w:spacing w:val="-4"/>
        </w:rPr>
        <w:t>De register som närmast liknar bostadsrättsregistret är fastighets- och lägen</w:t>
      </w:r>
      <w:r w:rsidR="00A50CCE" w:rsidRPr="00A50CCE">
        <w:rPr>
          <w:spacing w:val="-4"/>
        </w:rPr>
        <w:softHyphen/>
      </w:r>
      <w:r w:rsidRPr="00A50CCE">
        <w:rPr>
          <w:spacing w:val="-4"/>
        </w:rPr>
        <w:t>hetsregistret. Det framstår därför som lämpligt att söka ledning därifrån avse</w:t>
      </w:r>
      <w:r w:rsidR="00A50CCE" w:rsidRPr="00A50CCE">
        <w:rPr>
          <w:spacing w:val="-4"/>
        </w:rPr>
        <w:softHyphen/>
      </w:r>
      <w:r w:rsidRPr="00A50CCE">
        <w:rPr>
          <w:spacing w:val="-4"/>
        </w:rPr>
        <w:t>ende registrets innehåll och struktur. På samma sätt som i dessa register bör infor</w:t>
      </w:r>
      <w:r w:rsidR="00A50CCE" w:rsidRPr="00A50CCE">
        <w:rPr>
          <w:spacing w:val="-4"/>
        </w:rPr>
        <w:softHyphen/>
      </w:r>
      <w:r w:rsidRPr="00A50CCE">
        <w:rPr>
          <w:spacing w:val="-4"/>
        </w:rPr>
        <w:t>mationen i bostadsrättsregistret delas in i olika grupper som inne</w:t>
      </w:r>
      <w:r w:rsidRPr="00A50CCE">
        <w:rPr>
          <w:spacing w:val="-4"/>
        </w:rPr>
        <w:softHyphen/>
        <w:t>håller liknande uppgifter. Utredningen har redo</w:t>
      </w:r>
      <w:r w:rsidRPr="00A50CCE">
        <w:rPr>
          <w:spacing w:val="-4"/>
        </w:rPr>
        <w:softHyphen/>
        <w:t>gjort för att även den norska och finska motsvarigheten till ett bostads</w:t>
      </w:r>
      <w:r w:rsidRPr="00A50CCE">
        <w:rPr>
          <w:spacing w:val="-4"/>
        </w:rPr>
        <w:softHyphen/>
        <w:t>rättsregister är indelad på liknande sätt. Som utgångspunkt bör registret inte innehålla fler uppgifter än nöd</w:t>
      </w:r>
      <w:r w:rsidRPr="00A50CCE">
        <w:rPr>
          <w:spacing w:val="-4"/>
        </w:rPr>
        <w:softHyphen/>
        <w:t>vändigt.</w:t>
      </w:r>
    </w:p>
    <w:p w14:paraId="60326754" w14:textId="7B74CB84" w:rsidR="005F41D4" w:rsidRPr="00A50CCE" w:rsidRDefault="005F41D4" w:rsidP="008A2D41">
      <w:pPr>
        <w:pStyle w:val="Brdtextmedindrag"/>
        <w:rPr>
          <w:spacing w:val="-4"/>
        </w:rPr>
      </w:pPr>
      <w:r w:rsidRPr="00A50CCE">
        <w:rPr>
          <w:spacing w:val="-4"/>
        </w:rPr>
        <w:t>I dag finns det problem kring pantsättningar av bostadsrätter och regel</w:t>
      </w:r>
      <w:r w:rsidRPr="00A50CCE">
        <w:rPr>
          <w:spacing w:val="-4"/>
        </w:rPr>
        <w:softHyphen/>
        <w:t>verket rörande bostads</w:t>
      </w:r>
      <w:r w:rsidRPr="00A50CCE">
        <w:rPr>
          <w:spacing w:val="-4"/>
        </w:rPr>
        <w:softHyphen/>
        <w:t>rättsinstitutet i allmänhet. Det förekommer t.ex. att under</w:t>
      </w:r>
      <w:r w:rsidR="00A50CCE">
        <w:rPr>
          <w:spacing w:val="-4"/>
        </w:rPr>
        <w:softHyphen/>
      </w:r>
      <w:r w:rsidRPr="00A50CCE">
        <w:rPr>
          <w:spacing w:val="-4"/>
        </w:rPr>
        <w:t>rättel</w:t>
      </w:r>
      <w:r w:rsidR="00A50CCE">
        <w:rPr>
          <w:spacing w:val="-4"/>
        </w:rPr>
        <w:softHyphen/>
      </w:r>
      <w:r w:rsidRPr="00A50CCE">
        <w:rPr>
          <w:spacing w:val="-4"/>
        </w:rPr>
        <w:t>ser och avnoteringar av pantsättningar inte sker på rätt sätt eller att en bostads</w:t>
      </w:r>
      <w:r w:rsidR="00A50CCE">
        <w:rPr>
          <w:spacing w:val="-4"/>
        </w:rPr>
        <w:softHyphen/>
      </w:r>
      <w:r w:rsidRPr="00A50CCE">
        <w:rPr>
          <w:spacing w:val="-4"/>
        </w:rPr>
        <w:t>rätt har flera identiteter. Svårigheten att få tillgång till informa</w:t>
      </w:r>
      <w:r w:rsidRPr="00A50CCE">
        <w:rPr>
          <w:spacing w:val="-4"/>
        </w:rPr>
        <w:softHyphen/>
        <w:t>tion om bostads</w:t>
      </w:r>
      <w:r w:rsidR="00A50CCE">
        <w:rPr>
          <w:spacing w:val="-4"/>
        </w:rPr>
        <w:softHyphen/>
      </w:r>
      <w:r w:rsidRPr="00A50CCE">
        <w:rPr>
          <w:spacing w:val="-4"/>
        </w:rPr>
        <w:t>rätter leder i sin tur till sämre förutsättningar att utreda brott som rör bostads</w:t>
      </w:r>
      <w:r w:rsidR="00A50CCE">
        <w:rPr>
          <w:spacing w:val="-4"/>
        </w:rPr>
        <w:softHyphen/>
      </w:r>
      <w:r w:rsidRPr="00A50CCE">
        <w:rPr>
          <w:spacing w:val="-4"/>
        </w:rPr>
        <w:t>rätter, att vidta exekutiva åtgärder och ett sämre konsument</w:t>
      </w:r>
      <w:r w:rsidRPr="00A50CCE">
        <w:rPr>
          <w:spacing w:val="-4"/>
        </w:rPr>
        <w:softHyphen/>
        <w:t>skydd. Det är ange</w:t>
      </w:r>
      <w:r w:rsidR="00A50CCE">
        <w:rPr>
          <w:spacing w:val="-4"/>
        </w:rPr>
        <w:softHyphen/>
      </w:r>
      <w:r w:rsidRPr="00A50CCE">
        <w:rPr>
          <w:spacing w:val="-4"/>
        </w:rPr>
        <w:t>läget att åtgärda dessa problem. Ett offentligt register över bostadsrätter som innehåller uppgifter om bostadsrätten, bostadsrättsföreningen, bostadsrätts</w:t>
      </w:r>
      <w:r w:rsidR="00A50CCE">
        <w:rPr>
          <w:spacing w:val="-4"/>
        </w:rPr>
        <w:softHyphen/>
      </w:r>
      <w:r w:rsidRPr="00A50CCE">
        <w:rPr>
          <w:spacing w:val="-4"/>
        </w:rPr>
        <w:t>ha</w:t>
      </w:r>
      <w:r w:rsidR="00A50CCE">
        <w:rPr>
          <w:spacing w:val="-4"/>
        </w:rPr>
        <w:softHyphen/>
      </w:r>
      <w:r w:rsidRPr="00A50CCE">
        <w:rPr>
          <w:spacing w:val="-4"/>
        </w:rPr>
        <w:t xml:space="preserve">varen, panter och anteckningar kan bidra till detta. Dessa problem skulle inte lösas i samma utsträckning om registret, som </w:t>
      </w:r>
      <w:r w:rsidRPr="00A50CCE">
        <w:rPr>
          <w:i/>
          <w:iCs/>
          <w:spacing w:val="-4"/>
        </w:rPr>
        <w:t>Bostadsrätterna</w:t>
      </w:r>
      <w:r w:rsidRPr="00A50CCE">
        <w:rPr>
          <w:spacing w:val="-4"/>
        </w:rPr>
        <w:t xml:space="preserve">, </w:t>
      </w:r>
      <w:r w:rsidRPr="00A50CCE">
        <w:rPr>
          <w:i/>
          <w:iCs/>
          <w:spacing w:val="-4"/>
        </w:rPr>
        <w:t>SBC, HSB</w:t>
      </w:r>
      <w:r w:rsidRPr="00A50CCE">
        <w:rPr>
          <w:spacing w:val="-4"/>
        </w:rPr>
        <w:t xml:space="preserve"> </w:t>
      </w:r>
      <w:r w:rsidRPr="00A50CCE">
        <w:rPr>
          <w:i/>
          <w:iCs/>
          <w:spacing w:val="-4"/>
        </w:rPr>
        <w:t>Riksförbund</w:t>
      </w:r>
      <w:r w:rsidRPr="00A50CCE">
        <w:rPr>
          <w:spacing w:val="-4"/>
        </w:rPr>
        <w:t xml:space="preserve"> och </w:t>
      </w:r>
      <w:r w:rsidRPr="00A50CCE">
        <w:rPr>
          <w:i/>
          <w:iCs/>
          <w:spacing w:val="-4"/>
        </w:rPr>
        <w:t>Riksbyggen</w:t>
      </w:r>
      <w:r w:rsidRPr="00A50CCE">
        <w:rPr>
          <w:spacing w:val="-4"/>
        </w:rPr>
        <w:t xml:space="preserve"> föreslår enbart inne</w:t>
      </w:r>
      <w:r w:rsidR="00A50CCE" w:rsidRPr="00A50CCE">
        <w:rPr>
          <w:spacing w:val="-4"/>
        </w:rPr>
        <w:softHyphen/>
      </w:r>
      <w:r w:rsidRPr="00A50CCE">
        <w:rPr>
          <w:spacing w:val="-4"/>
        </w:rPr>
        <w:t xml:space="preserve">håller uppgifter om panter. </w:t>
      </w:r>
    </w:p>
    <w:p w14:paraId="7DCA1C0D" w14:textId="225D3036" w:rsidR="005F41D4" w:rsidRPr="00DC6D16" w:rsidRDefault="005F41D4" w:rsidP="00694C9F">
      <w:pPr>
        <w:pStyle w:val="Brdtextmedindrag"/>
        <w:rPr>
          <w:rFonts w:eastAsiaTheme="minorHAnsi" w:cstheme="minorBidi"/>
          <w:iCs/>
          <w:spacing w:val="-2"/>
          <w:szCs w:val="22"/>
        </w:rPr>
      </w:pPr>
      <w:r w:rsidRPr="00A50CCE">
        <w:rPr>
          <w:rFonts w:eastAsiaTheme="minorHAnsi" w:cstheme="minorBidi"/>
          <w:iCs/>
          <w:spacing w:val="-4"/>
          <w:szCs w:val="22"/>
        </w:rPr>
        <w:t xml:space="preserve">Det nya bostadsrättsregistret bör regleras i en egen lag. </w:t>
      </w:r>
      <w:r w:rsidRPr="00A50CCE">
        <w:rPr>
          <w:spacing w:val="-4"/>
        </w:rPr>
        <w:t>Lagen bör bestäm</w:t>
      </w:r>
      <w:r w:rsidRPr="00A50CCE">
        <w:rPr>
          <w:spacing w:val="-4"/>
        </w:rPr>
        <w:softHyphen/>
        <w:t>ma registrets innehåll och funktion. Att i lag reglera samtliga upp</w:t>
      </w:r>
      <w:r w:rsidRPr="00A50CCE">
        <w:rPr>
          <w:spacing w:val="-4"/>
        </w:rPr>
        <w:softHyphen/>
        <w:t>gifter som regis</w:t>
      </w:r>
      <w:r w:rsidR="00A50CCE">
        <w:rPr>
          <w:spacing w:val="-4"/>
        </w:rPr>
        <w:softHyphen/>
      </w:r>
      <w:r w:rsidRPr="00A50CCE">
        <w:rPr>
          <w:spacing w:val="-4"/>
        </w:rPr>
        <w:t xml:space="preserve">tret föreslås innehålla, vilket bland andra </w:t>
      </w:r>
      <w:r w:rsidRPr="00A50CCE">
        <w:rPr>
          <w:i/>
          <w:iCs/>
          <w:spacing w:val="-4"/>
        </w:rPr>
        <w:t>Bostadsrätterna</w:t>
      </w:r>
      <w:r w:rsidRPr="00A50CCE">
        <w:rPr>
          <w:spacing w:val="-4"/>
        </w:rPr>
        <w:t xml:space="preserve">, </w:t>
      </w:r>
      <w:r w:rsidRPr="00A50CCE">
        <w:rPr>
          <w:i/>
          <w:iCs/>
          <w:spacing w:val="-4"/>
        </w:rPr>
        <w:t>Fastighets</w:t>
      </w:r>
      <w:r w:rsidRPr="00A50CCE">
        <w:rPr>
          <w:i/>
          <w:iCs/>
          <w:spacing w:val="-4"/>
        </w:rPr>
        <w:softHyphen/>
        <w:t>ägarna</w:t>
      </w:r>
      <w:r w:rsidRPr="00A50CCE">
        <w:rPr>
          <w:spacing w:val="-4"/>
        </w:rPr>
        <w:t xml:space="preserve">, </w:t>
      </w:r>
      <w:r w:rsidRPr="00A50CCE">
        <w:rPr>
          <w:i/>
          <w:iCs/>
          <w:spacing w:val="-4"/>
        </w:rPr>
        <w:t>HSB Riksförbund</w:t>
      </w:r>
      <w:r w:rsidRPr="00A50CCE">
        <w:rPr>
          <w:spacing w:val="-4"/>
        </w:rPr>
        <w:t xml:space="preserve">, </w:t>
      </w:r>
      <w:r w:rsidRPr="00A50CCE">
        <w:rPr>
          <w:i/>
          <w:iCs/>
          <w:spacing w:val="-4"/>
        </w:rPr>
        <w:t xml:space="preserve">Riksbyggen </w:t>
      </w:r>
      <w:r w:rsidRPr="00A50CCE">
        <w:rPr>
          <w:spacing w:val="-4"/>
        </w:rPr>
        <w:t xml:space="preserve">och </w:t>
      </w:r>
      <w:r w:rsidRPr="00A50CCE">
        <w:rPr>
          <w:i/>
          <w:iCs/>
          <w:spacing w:val="-4"/>
        </w:rPr>
        <w:t>SBC</w:t>
      </w:r>
      <w:r w:rsidRPr="00A50CCE">
        <w:rPr>
          <w:spacing w:val="-4"/>
        </w:rPr>
        <w:t xml:space="preserve"> anser, skulle innebära att lagen blir svåröverskådlig och alltför omfattande. Det finns även anledning att räkna med att registrets mer detaljerade innehåll kan behöva justeras successivt. Eftersom enskilda är skyldiga att rapportera in uppgifter till re</w:t>
      </w:r>
      <w:r w:rsidR="001E7633" w:rsidRPr="00A50CCE">
        <w:rPr>
          <w:spacing w:val="-4"/>
        </w:rPr>
        <w:softHyphen/>
      </w:r>
      <w:r w:rsidRPr="00A50CCE">
        <w:rPr>
          <w:spacing w:val="-4"/>
        </w:rPr>
        <w:t>gis</w:t>
      </w:r>
      <w:r w:rsidR="001E7633" w:rsidRPr="00A50CCE">
        <w:rPr>
          <w:spacing w:val="-4"/>
        </w:rPr>
        <w:softHyphen/>
      </w:r>
      <w:r w:rsidRPr="00A50CCE">
        <w:rPr>
          <w:spacing w:val="-4"/>
        </w:rPr>
        <w:t>tret och föreskrifter om ytterligare uppgifter innebär åligganden för enskil</w:t>
      </w:r>
      <w:r w:rsidR="00A50CCE" w:rsidRPr="00A50CCE">
        <w:rPr>
          <w:spacing w:val="-4"/>
        </w:rPr>
        <w:softHyphen/>
      </w:r>
      <w:r w:rsidRPr="00A50CCE">
        <w:rPr>
          <w:spacing w:val="-4"/>
        </w:rPr>
        <w:t xml:space="preserve">da, krävs ett bemyndigande till regeringen. Precis som </w:t>
      </w:r>
      <w:r w:rsidRPr="00A50CCE">
        <w:rPr>
          <w:i/>
          <w:iCs/>
          <w:spacing w:val="-4"/>
        </w:rPr>
        <w:t>Integritets</w:t>
      </w:r>
      <w:r w:rsidRPr="00A50CCE">
        <w:rPr>
          <w:i/>
          <w:iCs/>
          <w:spacing w:val="-4"/>
        </w:rPr>
        <w:softHyphen/>
        <w:t>skydds</w:t>
      </w:r>
      <w:r w:rsidRPr="00A50CCE">
        <w:rPr>
          <w:i/>
          <w:iCs/>
          <w:spacing w:val="-4"/>
        </w:rPr>
        <w:softHyphen/>
        <w:t xml:space="preserve">myndigheten </w:t>
      </w:r>
      <w:r w:rsidRPr="00A50CCE">
        <w:rPr>
          <w:spacing w:val="-4"/>
        </w:rPr>
        <w:t>är inne på bör dock inte föreskrifts</w:t>
      </w:r>
      <w:r w:rsidRPr="00A50CCE">
        <w:rPr>
          <w:spacing w:val="-4"/>
        </w:rPr>
        <w:softHyphen/>
        <w:t>rätten vad gäller innehållet delegeras till en myndighet.</w:t>
      </w:r>
      <w:r w:rsidRPr="00DC6D16">
        <w:rPr>
          <w:spacing w:val="-2"/>
        </w:rPr>
        <w:t xml:space="preserve"> </w:t>
      </w:r>
    </w:p>
    <w:p w14:paraId="57D6876B" w14:textId="03AEA9A0" w:rsidR="005F41D4" w:rsidRPr="00A50CCE" w:rsidRDefault="005F41D4" w:rsidP="00694C9F">
      <w:pPr>
        <w:pStyle w:val="Brdtextmedindrag"/>
        <w:rPr>
          <w:spacing w:val="-4"/>
        </w:rPr>
      </w:pPr>
      <w:r w:rsidRPr="00A50CCE">
        <w:rPr>
          <w:spacing w:val="-4"/>
        </w:rPr>
        <w:t>För varje bostadsrätt bör registret innehålla upp</w:t>
      </w:r>
      <w:r w:rsidRPr="00A50CCE">
        <w:rPr>
          <w:spacing w:val="-4"/>
        </w:rPr>
        <w:softHyphen/>
        <w:t>gifter om bostadsrätten, bostadsrättsföreningen, bostads</w:t>
      </w:r>
      <w:r w:rsidRPr="00A50CCE">
        <w:rPr>
          <w:spacing w:val="-4"/>
        </w:rPr>
        <w:softHyphen/>
        <w:t xml:space="preserve">rättshavaren, </w:t>
      </w:r>
      <w:r w:rsidR="00647374" w:rsidRPr="00A50CCE">
        <w:rPr>
          <w:spacing w:val="-4"/>
        </w:rPr>
        <w:t xml:space="preserve">panter </w:t>
      </w:r>
      <w:r w:rsidRPr="00A50CCE">
        <w:rPr>
          <w:spacing w:val="-4"/>
        </w:rPr>
        <w:t>och</w:t>
      </w:r>
      <w:r w:rsidR="00647374" w:rsidRPr="00A50CCE">
        <w:rPr>
          <w:spacing w:val="-4"/>
        </w:rPr>
        <w:t xml:space="preserve"> anteckningar</w:t>
      </w:r>
      <w:r w:rsidRPr="00A50CCE">
        <w:rPr>
          <w:spacing w:val="-4"/>
        </w:rPr>
        <w:t>. Under rubriken anteckningar bör sådana beslut eller åtgärder som har bety</w:t>
      </w:r>
      <w:r w:rsidR="00DC6D16" w:rsidRPr="00A50CCE">
        <w:rPr>
          <w:spacing w:val="-4"/>
        </w:rPr>
        <w:softHyphen/>
      </w:r>
      <w:r w:rsidRPr="00A50CCE">
        <w:rPr>
          <w:spacing w:val="-4"/>
        </w:rPr>
        <w:t xml:space="preserve">delse även för andra än föreningen redovisas. </w:t>
      </w:r>
      <w:r w:rsidR="003B74F4">
        <w:rPr>
          <w:spacing w:val="-4"/>
        </w:rPr>
        <w:t>E</w:t>
      </w:r>
      <w:r w:rsidRPr="00A50CCE">
        <w:rPr>
          <w:spacing w:val="-4"/>
        </w:rPr>
        <w:t xml:space="preserve">n </w:t>
      </w:r>
      <w:r w:rsidR="003B74F4">
        <w:rPr>
          <w:spacing w:val="-4"/>
        </w:rPr>
        <w:t xml:space="preserve">sådan </w:t>
      </w:r>
      <w:r w:rsidRPr="00A50CCE">
        <w:rPr>
          <w:spacing w:val="-4"/>
        </w:rPr>
        <w:t>anteck</w:t>
      </w:r>
      <w:r w:rsidR="00A50CCE" w:rsidRPr="00A50CCE">
        <w:rPr>
          <w:spacing w:val="-4"/>
        </w:rPr>
        <w:softHyphen/>
      </w:r>
      <w:r w:rsidRPr="00A50CCE">
        <w:rPr>
          <w:spacing w:val="-4"/>
        </w:rPr>
        <w:t xml:space="preserve">ning </w:t>
      </w:r>
      <w:r w:rsidR="003B74F4">
        <w:rPr>
          <w:spacing w:val="-4"/>
        </w:rPr>
        <w:t xml:space="preserve">innebär </w:t>
      </w:r>
      <w:r w:rsidRPr="00A50CCE">
        <w:rPr>
          <w:spacing w:val="-4"/>
        </w:rPr>
        <w:t>en belast</w:t>
      </w:r>
      <w:r w:rsidR="001E7633" w:rsidRPr="00A50CCE">
        <w:rPr>
          <w:spacing w:val="-4"/>
        </w:rPr>
        <w:softHyphen/>
      </w:r>
      <w:r w:rsidRPr="00A50CCE">
        <w:rPr>
          <w:spacing w:val="-4"/>
        </w:rPr>
        <w:t>ning som begränsar bostadsrättshavarens möjligheter att överlåta bostads</w:t>
      </w:r>
      <w:r w:rsidR="001E7633" w:rsidRPr="00A50CCE">
        <w:rPr>
          <w:spacing w:val="-4"/>
        </w:rPr>
        <w:softHyphen/>
      </w:r>
      <w:r w:rsidRPr="00A50CCE">
        <w:rPr>
          <w:spacing w:val="-4"/>
        </w:rPr>
        <w:t xml:space="preserve">rätten. </w:t>
      </w:r>
      <w:r w:rsidR="007F48E5" w:rsidRPr="00A50CCE">
        <w:rPr>
          <w:spacing w:val="-4"/>
        </w:rPr>
        <w:t xml:space="preserve">Den underrättelse som </w:t>
      </w:r>
      <w:r w:rsidRPr="00A50CCE">
        <w:rPr>
          <w:spacing w:val="-4"/>
        </w:rPr>
        <w:t>anteckning</w:t>
      </w:r>
      <w:r w:rsidR="007F48E5" w:rsidRPr="00A50CCE">
        <w:rPr>
          <w:spacing w:val="-4"/>
        </w:rPr>
        <w:t>en grundar sig på</w:t>
      </w:r>
      <w:r w:rsidRPr="00A50CCE">
        <w:rPr>
          <w:spacing w:val="-4"/>
        </w:rPr>
        <w:t xml:space="preserve"> kan vidare innebära att åtgär</w:t>
      </w:r>
      <w:r w:rsidR="00A50CCE" w:rsidRPr="00A50CCE">
        <w:rPr>
          <w:spacing w:val="-4"/>
        </w:rPr>
        <w:softHyphen/>
      </w:r>
      <w:r w:rsidRPr="00A50CCE">
        <w:rPr>
          <w:spacing w:val="-4"/>
        </w:rPr>
        <w:t>den, t.ex. en utmät</w:t>
      </w:r>
      <w:r w:rsidR="001E7633" w:rsidRPr="00A50CCE">
        <w:rPr>
          <w:spacing w:val="-4"/>
        </w:rPr>
        <w:softHyphen/>
      </w:r>
      <w:r w:rsidRPr="00A50CCE">
        <w:rPr>
          <w:spacing w:val="-4"/>
        </w:rPr>
        <w:t xml:space="preserve">ning, ger företräde framför en senare pantsättning. Mot </w:t>
      </w:r>
      <w:r w:rsidR="007F48E5" w:rsidRPr="00A50CCE">
        <w:rPr>
          <w:spacing w:val="-4"/>
        </w:rPr>
        <w:t xml:space="preserve">den </w:t>
      </w:r>
      <w:r w:rsidRPr="00A50CCE">
        <w:rPr>
          <w:spacing w:val="-4"/>
        </w:rPr>
        <w:t>bakgrund</w:t>
      </w:r>
      <w:r w:rsidR="007F48E5" w:rsidRPr="00A50CCE">
        <w:rPr>
          <w:spacing w:val="-4"/>
        </w:rPr>
        <w:t>en</w:t>
      </w:r>
      <w:r w:rsidRPr="00A50CCE">
        <w:rPr>
          <w:spacing w:val="-4"/>
        </w:rPr>
        <w:t xml:space="preserve"> anser </w:t>
      </w:r>
      <w:r w:rsidRPr="003B74F4">
        <w:rPr>
          <w:i/>
          <w:iCs/>
          <w:spacing w:val="-4"/>
        </w:rPr>
        <w:t>Lagrådet</w:t>
      </w:r>
      <w:r w:rsidRPr="00A50CCE">
        <w:rPr>
          <w:spacing w:val="-4"/>
        </w:rPr>
        <w:t xml:space="preserve"> att beslut och åtgärder av civil</w:t>
      </w:r>
      <w:r w:rsidR="001E7633" w:rsidRPr="00A50CCE">
        <w:rPr>
          <w:spacing w:val="-4"/>
        </w:rPr>
        <w:softHyphen/>
      </w:r>
      <w:r w:rsidRPr="00A50CCE">
        <w:rPr>
          <w:spacing w:val="-4"/>
        </w:rPr>
        <w:t>rättslig bety</w:t>
      </w:r>
      <w:r w:rsidR="00A50CCE" w:rsidRPr="00A50CCE">
        <w:rPr>
          <w:spacing w:val="-4"/>
        </w:rPr>
        <w:softHyphen/>
      </w:r>
      <w:r w:rsidRPr="00A50CCE">
        <w:rPr>
          <w:spacing w:val="-4"/>
        </w:rPr>
        <w:t xml:space="preserve">delse som ska antecknas i registret uttryckligen bör </w:t>
      </w:r>
      <w:r w:rsidR="003B74F4">
        <w:rPr>
          <w:spacing w:val="-4"/>
        </w:rPr>
        <w:t xml:space="preserve">anges i </w:t>
      </w:r>
      <w:r w:rsidRPr="00A50CCE">
        <w:rPr>
          <w:spacing w:val="-4"/>
        </w:rPr>
        <w:t>lagen</w:t>
      </w:r>
      <w:r w:rsidR="003B74F4">
        <w:rPr>
          <w:spacing w:val="-4"/>
        </w:rPr>
        <w:t xml:space="preserve"> och att det</w:t>
      </w:r>
      <w:r w:rsidRPr="00A50CCE">
        <w:rPr>
          <w:spacing w:val="-4"/>
        </w:rPr>
        <w:t xml:space="preserve"> </w:t>
      </w:r>
      <w:r w:rsidR="003B74F4">
        <w:rPr>
          <w:spacing w:val="-4"/>
        </w:rPr>
        <w:t>vidare bör</w:t>
      </w:r>
      <w:r w:rsidRPr="00A50CCE">
        <w:rPr>
          <w:spacing w:val="-4"/>
        </w:rPr>
        <w:t xml:space="preserve"> framgå när en sådan anteckning ska anses ha gjorts och när en sådan anteckning ska tas bort från registret.</w:t>
      </w:r>
    </w:p>
    <w:p w14:paraId="0F02D815" w14:textId="62EF22BC" w:rsidR="00DC280A" w:rsidRPr="00A50CCE" w:rsidRDefault="005F41D4" w:rsidP="00694C9F">
      <w:pPr>
        <w:pStyle w:val="Brdtextmedindrag"/>
        <w:rPr>
          <w:spacing w:val="-4"/>
        </w:rPr>
      </w:pPr>
      <w:r w:rsidRPr="00A50CCE">
        <w:rPr>
          <w:spacing w:val="-4"/>
        </w:rPr>
        <w:t>Regeringen</w:t>
      </w:r>
      <w:r w:rsidR="007F48E5" w:rsidRPr="00A50CCE">
        <w:rPr>
          <w:spacing w:val="-4"/>
        </w:rPr>
        <w:t xml:space="preserve"> delar Lagrådets syn på att det finns ett värde i att i lagen ange</w:t>
      </w:r>
      <w:r w:rsidRPr="00A50CCE">
        <w:rPr>
          <w:spacing w:val="-4"/>
        </w:rPr>
        <w:t xml:space="preserve"> beslut och åtgärder </w:t>
      </w:r>
      <w:r w:rsidR="007F48E5" w:rsidRPr="00A50CCE">
        <w:rPr>
          <w:spacing w:val="-4"/>
        </w:rPr>
        <w:t>som kan ha civilrättslig betydelse</w:t>
      </w:r>
      <w:r w:rsidR="00E45870" w:rsidRPr="00A50CCE">
        <w:rPr>
          <w:spacing w:val="-4"/>
        </w:rPr>
        <w:t>.</w:t>
      </w:r>
      <w:r w:rsidRPr="00A50CCE">
        <w:rPr>
          <w:spacing w:val="-4"/>
        </w:rPr>
        <w:t xml:space="preserve"> </w:t>
      </w:r>
      <w:r w:rsidR="007F48E5" w:rsidRPr="00A50CCE">
        <w:rPr>
          <w:spacing w:val="-4"/>
        </w:rPr>
        <w:t>Liknande reglering</w:t>
      </w:r>
      <w:r w:rsidRPr="00A50CCE">
        <w:rPr>
          <w:spacing w:val="-4"/>
        </w:rPr>
        <w:t xml:space="preserve"> finns i exempel</w:t>
      </w:r>
      <w:r w:rsidR="001E7633" w:rsidRPr="00A50CCE">
        <w:rPr>
          <w:spacing w:val="-4"/>
        </w:rPr>
        <w:softHyphen/>
      </w:r>
      <w:r w:rsidRPr="00A50CCE">
        <w:rPr>
          <w:spacing w:val="-4"/>
        </w:rPr>
        <w:t xml:space="preserve">vis jordabalken avseende fastighetsregistret. Utöver de </w:t>
      </w:r>
      <w:r w:rsidR="007A6F29" w:rsidRPr="00A50CCE">
        <w:rPr>
          <w:spacing w:val="-4"/>
        </w:rPr>
        <w:t>åtgär</w:t>
      </w:r>
      <w:r w:rsidR="00A50CCE" w:rsidRPr="00A50CCE">
        <w:rPr>
          <w:spacing w:val="-4"/>
        </w:rPr>
        <w:softHyphen/>
      </w:r>
      <w:r w:rsidR="007A6F29" w:rsidRPr="00A50CCE">
        <w:rPr>
          <w:spacing w:val="-4"/>
        </w:rPr>
        <w:t>der</w:t>
      </w:r>
      <w:r w:rsidRPr="00A50CCE">
        <w:rPr>
          <w:spacing w:val="-4"/>
        </w:rPr>
        <w:t xml:space="preserve"> och beslut som Lagrådet </w:t>
      </w:r>
      <w:r w:rsidR="007F48E5" w:rsidRPr="00A50CCE">
        <w:rPr>
          <w:spacing w:val="-4"/>
        </w:rPr>
        <w:t>lyfter fram</w:t>
      </w:r>
      <w:r w:rsidRPr="00A50CCE">
        <w:rPr>
          <w:spacing w:val="-4"/>
        </w:rPr>
        <w:t>, bör det enligt regeringen även fram</w:t>
      </w:r>
      <w:r w:rsidR="00A50CCE" w:rsidRPr="00A50CCE">
        <w:rPr>
          <w:spacing w:val="-4"/>
        </w:rPr>
        <w:softHyphen/>
      </w:r>
      <w:r w:rsidRPr="00A50CCE">
        <w:rPr>
          <w:spacing w:val="-4"/>
        </w:rPr>
        <w:t xml:space="preserve">gå av lag </w:t>
      </w:r>
      <w:r w:rsidR="00743F14" w:rsidRPr="00A50CCE">
        <w:rPr>
          <w:spacing w:val="-4"/>
        </w:rPr>
        <w:t>att</w:t>
      </w:r>
      <w:r w:rsidRPr="00A50CCE">
        <w:rPr>
          <w:spacing w:val="-4"/>
        </w:rPr>
        <w:t xml:space="preserve"> bostadsrätten har tagits i förvar efter beslut av åklagaren, att det har beslu</w:t>
      </w:r>
      <w:r w:rsidR="00A50CCE">
        <w:rPr>
          <w:spacing w:val="-4"/>
        </w:rPr>
        <w:softHyphen/>
      </w:r>
      <w:r w:rsidRPr="00A50CCE">
        <w:rPr>
          <w:spacing w:val="-4"/>
        </w:rPr>
        <w:t>tats att bostadsrätten ska tvångsförsäljas enligt 8 kap. bostadsrätts</w:t>
      </w:r>
      <w:r w:rsidR="001E7633" w:rsidRPr="00A50CCE">
        <w:rPr>
          <w:spacing w:val="-4"/>
        </w:rPr>
        <w:softHyphen/>
      </w:r>
      <w:r w:rsidRPr="00A50CCE">
        <w:rPr>
          <w:spacing w:val="-4"/>
        </w:rPr>
        <w:t xml:space="preserve">lagen (1991:614) eller att talan har väckts i domstol om bättre rätt. </w:t>
      </w:r>
      <w:r w:rsidR="00DC280A" w:rsidRPr="00A50CCE">
        <w:rPr>
          <w:spacing w:val="-4"/>
        </w:rPr>
        <w:t>En uppräk</w:t>
      </w:r>
      <w:r w:rsidR="00A50CCE" w:rsidRPr="00A50CCE">
        <w:rPr>
          <w:spacing w:val="-4"/>
        </w:rPr>
        <w:softHyphen/>
      </w:r>
      <w:r w:rsidR="00DC280A" w:rsidRPr="00A50CCE">
        <w:rPr>
          <w:spacing w:val="-4"/>
        </w:rPr>
        <w:t>ning kan dock knappast göras fullständig. Det bör därför finnas en möjlighet att i förordning ange ytterligare beslut och åtgärder som ska antecknas i bostads</w:t>
      </w:r>
      <w:r w:rsidR="00A50CCE" w:rsidRPr="00A50CCE">
        <w:rPr>
          <w:spacing w:val="-4"/>
        </w:rPr>
        <w:softHyphen/>
      </w:r>
      <w:r w:rsidR="00DC280A" w:rsidRPr="00A50CCE">
        <w:rPr>
          <w:spacing w:val="-4"/>
        </w:rPr>
        <w:t xml:space="preserve">rättsregistret i de fall när </w:t>
      </w:r>
      <w:r w:rsidR="00966E80" w:rsidRPr="00A50CCE">
        <w:rPr>
          <w:spacing w:val="-4"/>
        </w:rPr>
        <w:t>anteckningarna</w:t>
      </w:r>
      <w:r w:rsidR="00DC280A" w:rsidRPr="00A50CCE">
        <w:rPr>
          <w:spacing w:val="-4"/>
        </w:rPr>
        <w:t xml:space="preserve"> saknar civilrättslig </w:t>
      </w:r>
      <w:r w:rsidR="00966E80" w:rsidRPr="00A50CCE">
        <w:rPr>
          <w:spacing w:val="-4"/>
        </w:rPr>
        <w:t>verkan</w:t>
      </w:r>
      <w:r w:rsidR="00DC280A" w:rsidRPr="00A50CCE">
        <w:rPr>
          <w:spacing w:val="-4"/>
        </w:rPr>
        <w:t>.</w:t>
      </w:r>
    </w:p>
    <w:p w14:paraId="08B2D909" w14:textId="0EF84853" w:rsidR="005F41D4" w:rsidRPr="00A50CCE" w:rsidRDefault="007F48E5" w:rsidP="00694C9F">
      <w:pPr>
        <w:pStyle w:val="Brdtextmedindrag"/>
        <w:rPr>
          <w:spacing w:val="-4"/>
        </w:rPr>
      </w:pPr>
      <w:r w:rsidRPr="00A50CCE">
        <w:rPr>
          <w:spacing w:val="-4"/>
        </w:rPr>
        <w:t>Regeringen anser däremot</w:t>
      </w:r>
      <w:r w:rsidR="005F41D4" w:rsidRPr="00A50CCE">
        <w:rPr>
          <w:spacing w:val="-4"/>
        </w:rPr>
        <w:t xml:space="preserve"> </w:t>
      </w:r>
      <w:r w:rsidR="00B4656C" w:rsidRPr="00A50CCE">
        <w:rPr>
          <w:spacing w:val="-4"/>
        </w:rPr>
        <w:t xml:space="preserve">inte </w:t>
      </w:r>
      <w:r w:rsidR="005F41D4" w:rsidRPr="00A50CCE">
        <w:rPr>
          <w:spacing w:val="-4"/>
        </w:rPr>
        <w:t xml:space="preserve">att </w:t>
      </w:r>
      <w:r w:rsidR="00B4656C" w:rsidRPr="00A50CCE">
        <w:rPr>
          <w:spacing w:val="-4"/>
        </w:rPr>
        <w:t>det</w:t>
      </w:r>
      <w:r w:rsidR="005F41D4" w:rsidRPr="00A50CCE">
        <w:rPr>
          <w:spacing w:val="-4"/>
        </w:rPr>
        <w:t xml:space="preserve"> i lag </w:t>
      </w:r>
      <w:r w:rsidR="00B4656C" w:rsidRPr="00A50CCE">
        <w:rPr>
          <w:spacing w:val="-4"/>
        </w:rPr>
        <w:t xml:space="preserve">behöver anges </w:t>
      </w:r>
      <w:r w:rsidR="005F41D4" w:rsidRPr="00A50CCE">
        <w:rPr>
          <w:spacing w:val="-4"/>
        </w:rPr>
        <w:t>när en anteck</w:t>
      </w:r>
      <w:r w:rsidR="00DC6D16" w:rsidRPr="00A50CCE">
        <w:rPr>
          <w:spacing w:val="-4"/>
        </w:rPr>
        <w:softHyphen/>
      </w:r>
      <w:r w:rsidR="005F41D4" w:rsidRPr="00A50CCE">
        <w:rPr>
          <w:spacing w:val="-4"/>
        </w:rPr>
        <w:t>ning ska anses ha gjorts och när en sådan anteckning ska tas bort från regis</w:t>
      </w:r>
      <w:r w:rsidR="00A50CCE" w:rsidRPr="00A50CCE">
        <w:rPr>
          <w:spacing w:val="-4"/>
        </w:rPr>
        <w:softHyphen/>
      </w:r>
      <w:r w:rsidR="005F41D4" w:rsidRPr="00A50CCE">
        <w:rPr>
          <w:spacing w:val="-4"/>
        </w:rPr>
        <w:t xml:space="preserve">tret. Redan av tillgänglig information i registret kommer det att framgå när ett visst beslut fattats och när det </w:t>
      </w:r>
      <w:r w:rsidR="00B4656C" w:rsidRPr="00A50CCE">
        <w:rPr>
          <w:spacing w:val="-4"/>
        </w:rPr>
        <w:t xml:space="preserve">har </w:t>
      </w:r>
      <w:r w:rsidR="005F41D4" w:rsidRPr="00A50CCE">
        <w:rPr>
          <w:spacing w:val="-4"/>
        </w:rPr>
        <w:t>registrerats. För beslut som har bety</w:t>
      </w:r>
      <w:r w:rsidR="00A50CCE" w:rsidRPr="00A50CCE">
        <w:rPr>
          <w:spacing w:val="-4"/>
        </w:rPr>
        <w:softHyphen/>
      </w:r>
      <w:r w:rsidR="005F41D4" w:rsidRPr="00A50CCE">
        <w:rPr>
          <w:spacing w:val="-4"/>
        </w:rPr>
        <w:t>del</w:t>
      </w:r>
      <w:r w:rsidR="00A50CCE" w:rsidRPr="00A50CCE">
        <w:rPr>
          <w:spacing w:val="-4"/>
        </w:rPr>
        <w:softHyphen/>
      </w:r>
      <w:r w:rsidR="005F41D4" w:rsidRPr="00A50CCE">
        <w:rPr>
          <w:spacing w:val="-4"/>
        </w:rPr>
        <w:t>se endast under en viss tid, exempelvis utmätning eller straff</w:t>
      </w:r>
      <w:r w:rsidR="001E7633" w:rsidRPr="00A50CCE">
        <w:rPr>
          <w:spacing w:val="-4"/>
        </w:rPr>
        <w:softHyphen/>
      </w:r>
      <w:r w:rsidR="005F41D4" w:rsidRPr="00A50CCE">
        <w:rPr>
          <w:spacing w:val="-4"/>
        </w:rPr>
        <w:t>rättsliga tvångsmedel, kan det förvisso finnas skäl att ta bort anteck</w:t>
      </w:r>
      <w:r w:rsidR="001E7633" w:rsidRPr="00A50CCE">
        <w:rPr>
          <w:spacing w:val="-4"/>
        </w:rPr>
        <w:softHyphen/>
      </w:r>
      <w:r w:rsidR="005F41D4" w:rsidRPr="00A50CCE">
        <w:rPr>
          <w:spacing w:val="-4"/>
        </w:rPr>
        <w:t>ningen, om beslu</w:t>
      </w:r>
      <w:r w:rsidR="00DC6D16" w:rsidRPr="00A50CCE">
        <w:rPr>
          <w:spacing w:val="-4"/>
        </w:rPr>
        <w:softHyphen/>
      </w:r>
      <w:r w:rsidR="005F41D4" w:rsidRPr="00A50CCE">
        <w:rPr>
          <w:spacing w:val="-4"/>
        </w:rPr>
        <w:t>tet upphävts eller om det är uppenbart att an</w:t>
      </w:r>
      <w:r w:rsidR="001E7633" w:rsidRPr="00A50CCE">
        <w:rPr>
          <w:spacing w:val="-4"/>
        </w:rPr>
        <w:softHyphen/>
      </w:r>
      <w:r w:rsidR="005F41D4" w:rsidRPr="00A50CCE">
        <w:rPr>
          <w:spacing w:val="-4"/>
        </w:rPr>
        <w:t>teck</w:t>
      </w:r>
      <w:r w:rsidR="001E7633" w:rsidRPr="00A50CCE">
        <w:rPr>
          <w:spacing w:val="-4"/>
        </w:rPr>
        <w:softHyphen/>
      </w:r>
      <w:r w:rsidR="005F41D4" w:rsidRPr="00A50CCE">
        <w:rPr>
          <w:spacing w:val="-4"/>
        </w:rPr>
        <w:t>ningen inte längre har bety</w:t>
      </w:r>
      <w:r w:rsidR="00DC6D16" w:rsidRPr="00A50CCE">
        <w:rPr>
          <w:spacing w:val="-4"/>
        </w:rPr>
        <w:softHyphen/>
      </w:r>
      <w:r w:rsidR="005F41D4" w:rsidRPr="00A50CCE">
        <w:rPr>
          <w:spacing w:val="-4"/>
        </w:rPr>
        <w:t xml:space="preserve">delse. En sådan skyldighet för Lantmäteriet kan dock </w:t>
      </w:r>
      <w:r w:rsidR="00B4656C" w:rsidRPr="00A50CCE">
        <w:rPr>
          <w:spacing w:val="-4"/>
        </w:rPr>
        <w:t xml:space="preserve">med fördel </w:t>
      </w:r>
      <w:r w:rsidR="005F41D4" w:rsidRPr="00A50CCE">
        <w:rPr>
          <w:spacing w:val="-4"/>
        </w:rPr>
        <w:t xml:space="preserve">regleras i förordning. </w:t>
      </w:r>
    </w:p>
    <w:p w14:paraId="4B9323B6" w14:textId="1BEC6F8E" w:rsidR="005F41D4" w:rsidRPr="00A50CCE" w:rsidRDefault="005F41D4" w:rsidP="00694C9F">
      <w:pPr>
        <w:pStyle w:val="Brdtextmedindrag"/>
        <w:rPr>
          <w:spacing w:val="-4"/>
        </w:rPr>
      </w:pPr>
      <w:r w:rsidRPr="00A50CCE">
        <w:rPr>
          <w:spacing w:val="-4"/>
        </w:rPr>
        <w:t>Ett bostadsrättsregister kommer att innehålla och behandla ett antal per</w:t>
      </w:r>
      <w:r w:rsidRPr="00A50CCE">
        <w:rPr>
          <w:spacing w:val="-4"/>
        </w:rPr>
        <w:softHyphen/>
        <w:t>son</w:t>
      </w:r>
      <w:r w:rsidRPr="00A50CCE">
        <w:rPr>
          <w:spacing w:val="-4"/>
        </w:rPr>
        <w:softHyphen/>
        <w:t>uppgifter. Även om de uppgifter som kommer att förekomma i registret inte är känsliga personuppgifter, som t.ex. uppgifter om hälsa eller tidigare lag</w:t>
      </w:r>
      <w:r w:rsidR="007502E2">
        <w:rPr>
          <w:spacing w:val="-4"/>
        </w:rPr>
        <w:softHyphen/>
      </w:r>
      <w:r w:rsidRPr="00A50CCE">
        <w:rPr>
          <w:spacing w:val="-4"/>
        </w:rPr>
        <w:t>föring, är det fråga om en större mängd uppgifter. Uppgifterna kommer därtill att spridas i en relativt stor omfattning eftersom ett av bostads</w:t>
      </w:r>
      <w:r w:rsidRPr="00A50CCE">
        <w:rPr>
          <w:spacing w:val="-4"/>
        </w:rPr>
        <w:softHyphen/>
        <w:t>rätts</w:t>
      </w:r>
      <w:r w:rsidR="001E7633" w:rsidRPr="00A50CCE">
        <w:rPr>
          <w:spacing w:val="-4"/>
        </w:rPr>
        <w:softHyphen/>
      </w:r>
      <w:r w:rsidRPr="00A50CCE">
        <w:rPr>
          <w:spacing w:val="-4"/>
        </w:rPr>
        <w:t>registrets syften är just att tillhandahålla information om bostads</w:t>
      </w:r>
      <w:r w:rsidRPr="00A50CCE">
        <w:rPr>
          <w:spacing w:val="-4"/>
        </w:rPr>
        <w:softHyphen/>
        <w:t>rätter till intressenter. Mängden uppgifter, deras potentiella sprid</w:t>
      </w:r>
      <w:r w:rsidRPr="00A50CCE">
        <w:rPr>
          <w:spacing w:val="-4"/>
        </w:rPr>
        <w:softHyphen/>
        <w:t>ning och möjlig</w:t>
      </w:r>
      <w:r w:rsidRPr="00A50CCE">
        <w:rPr>
          <w:spacing w:val="-4"/>
        </w:rPr>
        <w:softHyphen/>
        <w:t>heten att samman</w:t>
      </w:r>
      <w:r w:rsidR="007502E2">
        <w:rPr>
          <w:spacing w:val="-4"/>
        </w:rPr>
        <w:softHyphen/>
      </w:r>
      <w:r w:rsidRPr="00A50CCE">
        <w:rPr>
          <w:spacing w:val="-4"/>
        </w:rPr>
        <w:t>ställa dessa ger upphov till risker ur integri</w:t>
      </w:r>
      <w:r w:rsidRPr="00A50CCE">
        <w:rPr>
          <w:spacing w:val="-4"/>
        </w:rPr>
        <w:softHyphen/>
        <w:t>tets</w:t>
      </w:r>
      <w:r w:rsidRPr="00A50CCE">
        <w:rPr>
          <w:spacing w:val="-4"/>
        </w:rPr>
        <w:softHyphen/>
        <w:t>synpunkt.</w:t>
      </w:r>
    </w:p>
    <w:p w14:paraId="66CDE617" w14:textId="611DF8E6" w:rsidR="005F41D4" w:rsidRPr="00A50CCE" w:rsidRDefault="005F41D4" w:rsidP="00694C9F">
      <w:pPr>
        <w:pStyle w:val="Brdtextmedindrag"/>
        <w:rPr>
          <w:spacing w:val="-4"/>
        </w:rPr>
      </w:pPr>
      <w:r w:rsidRPr="00A50CCE">
        <w:rPr>
          <w:spacing w:val="-4"/>
        </w:rPr>
        <w:t>Europaparlamentets och rådets förordning (EU) av den 27 april 2016 om skydd för fysiska personer med avseende på behandling av person</w:t>
      </w:r>
      <w:r w:rsidRPr="00A50CCE">
        <w:rPr>
          <w:spacing w:val="-4"/>
        </w:rPr>
        <w:softHyphen/>
        <w:t>upp</w:t>
      </w:r>
      <w:r w:rsidR="001E7633" w:rsidRPr="00A50CCE">
        <w:rPr>
          <w:spacing w:val="-4"/>
        </w:rPr>
        <w:softHyphen/>
      </w:r>
      <w:r w:rsidRPr="00A50CCE">
        <w:rPr>
          <w:spacing w:val="-4"/>
        </w:rPr>
        <w:t>gifter och om det fria flödet av sådana uppgifter och om upphävande av direktiv 95/46/EG (allmän dataskyddsförordning), dvs. EU:s data</w:t>
      </w:r>
      <w:r w:rsidRPr="00A50CCE">
        <w:rPr>
          <w:spacing w:val="-4"/>
        </w:rPr>
        <w:softHyphen/>
        <w:t>skydds</w:t>
      </w:r>
      <w:r w:rsidRPr="00A50CCE">
        <w:rPr>
          <w:spacing w:val="-4"/>
        </w:rPr>
        <w:softHyphen/>
        <w:t>förordning, är tillämplig på behandling av person</w:t>
      </w:r>
      <w:r w:rsidRPr="00A50CCE">
        <w:rPr>
          <w:spacing w:val="-4"/>
        </w:rPr>
        <w:softHyphen/>
        <w:t>uppgifter som helt eller delvis företas på automatisk väg samt på annan behandling än auto</w:t>
      </w:r>
      <w:r w:rsidRPr="00A50CCE">
        <w:rPr>
          <w:spacing w:val="-4"/>
        </w:rPr>
        <w:softHyphen/>
        <w:t>matisk för person</w:t>
      </w:r>
      <w:r w:rsidR="00A50CCE" w:rsidRPr="00A50CCE">
        <w:rPr>
          <w:spacing w:val="-4"/>
        </w:rPr>
        <w:softHyphen/>
      </w:r>
      <w:r w:rsidRPr="00A50CCE">
        <w:rPr>
          <w:spacing w:val="-4"/>
        </w:rPr>
        <w:t>upp</w:t>
      </w:r>
      <w:r w:rsidR="00A50CCE" w:rsidRPr="00A50CCE">
        <w:rPr>
          <w:spacing w:val="-4"/>
        </w:rPr>
        <w:softHyphen/>
      </w:r>
      <w:r w:rsidRPr="00A50CCE">
        <w:rPr>
          <w:spacing w:val="-4"/>
        </w:rPr>
        <w:t>gif</w:t>
      </w:r>
      <w:r w:rsidR="00A50CCE" w:rsidRPr="00A50CCE">
        <w:rPr>
          <w:spacing w:val="-4"/>
        </w:rPr>
        <w:softHyphen/>
      </w:r>
      <w:r w:rsidRPr="00A50CCE">
        <w:rPr>
          <w:spacing w:val="-4"/>
        </w:rPr>
        <w:t>ter som ingår i eller kommer att ingå i ett register (artikel 2 i dataskyddsförord</w:t>
      </w:r>
      <w:r w:rsidR="00A50CCE" w:rsidRPr="00A50CCE">
        <w:rPr>
          <w:spacing w:val="-4"/>
        </w:rPr>
        <w:softHyphen/>
      </w:r>
      <w:r w:rsidRPr="00A50CCE">
        <w:rPr>
          <w:spacing w:val="-4"/>
        </w:rPr>
        <w:t xml:space="preserve">ningen). Behandling av personuppgifter i bostadsrättsregistret kommer att </w:t>
      </w:r>
      <w:r w:rsidRPr="00372E4B">
        <w:rPr>
          <w:spacing w:val="-6"/>
        </w:rPr>
        <w:t>om</w:t>
      </w:r>
      <w:r w:rsidR="00372E4B" w:rsidRPr="00372E4B">
        <w:rPr>
          <w:spacing w:val="-6"/>
        </w:rPr>
        <w:softHyphen/>
      </w:r>
      <w:r w:rsidRPr="00372E4B">
        <w:rPr>
          <w:spacing w:val="-6"/>
        </w:rPr>
        <w:t>fattas av tillämpningsområdet för EU:s dataskyddsförord</w:t>
      </w:r>
      <w:r w:rsidR="00A50CCE" w:rsidRPr="00372E4B">
        <w:rPr>
          <w:spacing w:val="-6"/>
        </w:rPr>
        <w:softHyphen/>
      </w:r>
      <w:r w:rsidRPr="00372E4B">
        <w:rPr>
          <w:spacing w:val="-6"/>
        </w:rPr>
        <w:t>ning, lagen (2018:218)</w:t>
      </w:r>
      <w:r w:rsidRPr="00A50CCE">
        <w:rPr>
          <w:spacing w:val="-4"/>
        </w:rPr>
        <w:t xml:space="preserve"> med kompletterande bestämmelser till EU:s dataskyddsförordning och förord</w:t>
      </w:r>
      <w:r w:rsidR="00372E4B">
        <w:rPr>
          <w:spacing w:val="-4"/>
        </w:rPr>
        <w:softHyphen/>
      </w:r>
      <w:r w:rsidRPr="00A50CCE">
        <w:rPr>
          <w:spacing w:val="-4"/>
        </w:rPr>
        <w:t>ningen (2018:219) med komplette</w:t>
      </w:r>
      <w:r w:rsidR="001E7633" w:rsidRPr="00A50CCE">
        <w:rPr>
          <w:spacing w:val="-4"/>
        </w:rPr>
        <w:softHyphen/>
      </w:r>
      <w:r w:rsidRPr="00A50CCE">
        <w:rPr>
          <w:spacing w:val="-4"/>
        </w:rPr>
        <w:t>rande bestämmelser till EU:s dataskydds</w:t>
      </w:r>
      <w:r w:rsidR="00372E4B">
        <w:rPr>
          <w:spacing w:val="-4"/>
        </w:rPr>
        <w:softHyphen/>
      </w:r>
      <w:r w:rsidRPr="00A50CCE">
        <w:rPr>
          <w:spacing w:val="-4"/>
        </w:rPr>
        <w:t xml:space="preserve">förordning. </w:t>
      </w:r>
    </w:p>
    <w:p w14:paraId="0400EC8E" w14:textId="7217FE25" w:rsidR="005F41D4" w:rsidRPr="00A50CCE" w:rsidRDefault="005F41D4" w:rsidP="008A2D41">
      <w:pPr>
        <w:pStyle w:val="Brdtextmedindrag"/>
        <w:rPr>
          <w:spacing w:val="-4"/>
        </w:rPr>
      </w:pPr>
      <w:r w:rsidRPr="00A50CCE">
        <w:rPr>
          <w:spacing w:val="-4"/>
        </w:rPr>
        <w:t>Den befintliga dataskyddsregleringen ger ett generellt skydd för de regis</w:t>
      </w:r>
      <w:r w:rsidR="00A50CCE" w:rsidRPr="00A50CCE">
        <w:rPr>
          <w:spacing w:val="-4"/>
        </w:rPr>
        <w:softHyphen/>
      </w:r>
      <w:r w:rsidRPr="00A50CCE">
        <w:rPr>
          <w:spacing w:val="-4"/>
        </w:rPr>
        <w:t>tre</w:t>
      </w:r>
      <w:r w:rsidR="00A50CCE" w:rsidRPr="00A50CCE">
        <w:rPr>
          <w:spacing w:val="-4"/>
        </w:rPr>
        <w:softHyphen/>
      </w:r>
      <w:r w:rsidRPr="00A50CCE">
        <w:rPr>
          <w:spacing w:val="-4"/>
        </w:rPr>
        <w:t>rades personliga integritet, men föreskriver inga anpassade skydds</w:t>
      </w:r>
      <w:r w:rsidRPr="00A50CCE">
        <w:rPr>
          <w:spacing w:val="-4"/>
        </w:rPr>
        <w:softHyphen/>
        <w:t>åtgär</w:t>
      </w:r>
      <w:r w:rsidR="00A50CCE" w:rsidRPr="00A50CCE">
        <w:rPr>
          <w:spacing w:val="-4"/>
        </w:rPr>
        <w:softHyphen/>
      </w:r>
      <w:r w:rsidRPr="00A50CCE">
        <w:rPr>
          <w:spacing w:val="-4"/>
        </w:rPr>
        <w:t>der. Det finns därför ett behov av särskilda bestämmelser avseende behand</w:t>
      </w:r>
      <w:r w:rsidR="00A50CCE" w:rsidRPr="00A50CCE">
        <w:rPr>
          <w:spacing w:val="-4"/>
        </w:rPr>
        <w:softHyphen/>
      </w:r>
      <w:r w:rsidRPr="00A50CCE">
        <w:rPr>
          <w:spacing w:val="-4"/>
        </w:rPr>
        <w:t>lingen av personuppgifter i bostadsrättsregistret. En särskild reg</w:t>
      </w:r>
      <w:r w:rsidRPr="00A50CCE">
        <w:rPr>
          <w:spacing w:val="-4"/>
        </w:rPr>
        <w:softHyphen/>
        <w:t xml:space="preserve">lering skapar också tydlighet och transparens för såväl användare som allmänhet. </w:t>
      </w:r>
    </w:p>
    <w:p w14:paraId="327FC227" w14:textId="032C7531" w:rsidR="005F41D4" w:rsidRPr="00A50CCE" w:rsidRDefault="005F41D4" w:rsidP="008A2D41">
      <w:pPr>
        <w:pStyle w:val="Brdtextmedindrag"/>
        <w:rPr>
          <w:spacing w:val="-4"/>
        </w:rPr>
      </w:pPr>
      <w:r w:rsidRPr="00A50CCE">
        <w:rPr>
          <w:spacing w:val="-4"/>
        </w:rPr>
        <w:t>I lagen om bostadsrättsregister bör därför även de grundläggande princi</w:t>
      </w:r>
      <w:r w:rsidRPr="00A50CCE">
        <w:rPr>
          <w:spacing w:val="-4"/>
        </w:rPr>
        <w:softHyphen/>
        <w:t>perna för personuppgiftsbehandling regleras. Däri ingår bland annat de ända</w:t>
      </w:r>
      <w:r w:rsidR="00A50CCE" w:rsidRPr="00A50CCE">
        <w:rPr>
          <w:spacing w:val="-4"/>
        </w:rPr>
        <w:softHyphen/>
      </w:r>
      <w:r w:rsidRPr="00A50CCE">
        <w:rPr>
          <w:spacing w:val="-4"/>
        </w:rPr>
        <w:t>mål för vilka personuppgifter får behandlas, vem som är person</w:t>
      </w:r>
      <w:r w:rsidRPr="00A50CCE">
        <w:rPr>
          <w:spacing w:val="-4"/>
        </w:rPr>
        <w:softHyphen/>
        <w:t>upp</w:t>
      </w:r>
      <w:r w:rsidRPr="00A50CCE">
        <w:rPr>
          <w:spacing w:val="-4"/>
        </w:rPr>
        <w:softHyphen/>
        <w:t>gifts</w:t>
      </w:r>
      <w:r w:rsidR="00A50CCE" w:rsidRPr="00A50CCE">
        <w:rPr>
          <w:spacing w:val="-4"/>
        </w:rPr>
        <w:softHyphen/>
      </w:r>
      <w:r w:rsidRPr="00A50CCE">
        <w:rPr>
          <w:spacing w:val="-4"/>
        </w:rPr>
        <w:t>ansva</w:t>
      </w:r>
      <w:r w:rsidR="00D16AEA">
        <w:rPr>
          <w:spacing w:val="-4"/>
        </w:rPr>
        <w:softHyphen/>
      </w:r>
      <w:r w:rsidRPr="00A50CCE">
        <w:rPr>
          <w:spacing w:val="-4"/>
        </w:rPr>
        <w:t>rig och förutsättningarna för direktåtkomst. De frågor som inte är cen</w:t>
      </w:r>
      <w:r w:rsidR="00A50CCE" w:rsidRPr="00A50CCE">
        <w:rPr>
          <w:spacing w:val="-4"/>
        </w:rPr>
        <w:softHyphen/>
      </w:r>
      <w:r w:rsidRPr="00A50CCE">
        <w:rPr>
          <w:spacing w:val="-4"/>
        </w:rPr>
        <w:t xml:space="preserve">trala ur integritetssynpunkt behöver inte regleras i lag. </w:t>
      </w:r>
    </w:p>
    <w:p w14:paraId="6A481F58" w14:textId="77777777" w:rsidR="005F41D4" w:rsidRDefault="005F41D4" w:rsidP="00730B80">
      <w:pPr>
        <w:pStyle w:val="Rubrik2"/>
      </w:pPr>
      <w:bookmarkStart w:id="26" w:name="_Toc212037469"/>
      <w:bookmarkStart w:id="27" w:name="_Toc221178226"/>
      <w:r>
        <w:t>Lagens tillämpningsområde</w:t>
      </w:r>
      <w:bookmarkEnd w:id="26"/>
      <w:bookmarkEnd w:id="27"/>
    </w:p>
    <w:p w14:paraId="6BE75041" w14:textId="77777777" w:rsidR="005F41D4" w:rsidRDefault="005F41D4" w:rsidP="00730B80">
      <w:pPr>
        <w:pStyle w:val="Rubrik4ram"/>
        <w:outlineLvl w:val="2"/>
      </w:pPr>
      <w:r>
        <w:t>Regeringens förslag</w:t>
      </w:r>
    </w:p>
    <w:p w14:paraId="23FEACED" w14:textId="58805ED6" w:rsidR="005F41D4" w:rsidRPr="00A50CCE" w:rsidRDefault="005F41D4" w:rsidP="008A2D41">
      <w:pPr>
        <w:pStyle w:val="Brdtextram"/>
        <w:rPr>
          <w:spacing w:val="-2"/>
        </w:rPr>
      </w:pPr>
      <w:r w:rsidRPr="00A50CCE">
        <w:rPr>
          <w:spacing w:val="-2"/>
        </w:rPr>
        <w:t>Lagen ska gälla vid behandling av personuppgifter i Lantmäteriets verk</w:t>
      </w:r>
      <w:r w:rsidR="001E7633" w:rsidRPr="00A50CCE">
        <w:rPr>
          <w:spacing w:val="-2"/>
        </w:rPr>
        <w:softHyphen/>
      </w:r>
      <w:r w:rsidRPr="00A50CCE">
        <w:rPr>
          <w:spacing w:val="-2"/>
        </w:rPr>
        <w:t>sam</w:t>
      </w:r>
      <w:r w:rsidR="007502E2">
        <w:rPr>
          <w:spacing w:val="-2"/>
        </w:rPr>
        <w:softHyphen/>
      </w:r>
      <w:r w:rsidRPr="00A50CCE">
        <w:rPr>
          <w:spacing w:val="-2"/>
        </w:rPr>
        <w:t>het avseende bostadsrättsregistret. Lagen ska även gälla vid regis</w:t>
      </w:r>
      <w:r w:rsidRPr="00A50CCE">
        <w:rPr>
          <w:spacing w:val="-2"/>
        </w:rPr>
        <w:softHyphen/>
        <w:t>tre</w:t>
      </w:r>
      <w:r w:rsidR="00A50CCE">
        <w:rPr>
          <w:spacing w:val="-2"/>
        </w:rPr>
        <w:softHyphen/>
      </w:r>
      <w:r w:rsidRPr="00A50CCE">
        <w:rPr>
          <w:spacing w:val="-2"/>
        </w:rPr>
        <w:t>ring i bostadsrättsregistret.</w:t>
      </w:r>
    </w:p>
    <w:p w14:paraId="7C3CB55E" w14:textId="2FF90FFB" w:rsidR="005F41D4" w:rsidRPr="00A50CCE" w:rsidRDefault="005F41D4" w:rsidP="008A2D41">
      <w:pPr>
        <w:pStyle w:val="Brdtextmedindragram"/>
        <w:rPr>
          <w:spacing w:val="-4"/>
        </w:rPr>
      </w:pPr>
      <w:r w:rsidRPr="00A50CCE">
        <w:rPr>
          <w:spacing w:val="-4"/>
        </w:rPr>
        <w:t>Lagen ska gälla endast om behandlingen av personuppgifter är helt eller delvis automatiserad eller om personuppgifterna ingår i eller kom</w:t>
      </w:r>
      <w:r w:rsidR="00A50CCE" w:rsidRPr="00A50CCE">
        <w:rPr>
          <w:spacing w:val="-4"/>
        </w:rPr>
        <w:softHyphen/>
      </w:r>
      <w:r w:rsidRPr="00A50CCE">
        <w:rPr>
          <w:spacing w:val="-4"/>
        </w:rPr>
        <w:t>mer att ingå i ett register.</w:t>
      </w:r>
    </w:p>
    <w:p w14:paraId="608CF736" w14:textId="17348CC6" w:rsidR="005F41D4" w:rsidRPr="00A50CCE" w:rsidRDefault="005F41D4" w:rsidP="008A2D41">
      <w:pPr>
        <w:pStyle w:val="Brdtextmedindragram"/>
        <w:rPr>
          <w:spacing w:val="-2"/>
        </w:rPr>
      </w:pPr>
      <w:r w:rsidRPr="00A50CCE">
        <w:rPr>
          <w:spacing w:val="-2"/>
        </w:rPr>
        <w:t xml:space="preserve">Det ska i lagen upplysas om att det i bostadsrättslagen finns </w:t>
      </w:r>
      <w:r w:rsidRPr="00A50CCE">
        <w:rPr>
          <w:spacing w:val="-4"/>
        </w:rPr>
        <w:t>bestäm</w:t>
      </w:r>
      <w:r w:rsidR="001E7633" w:rsidRPr="00A50CCE">
        <w:rPr>
          <w:spacing w:val="-4"/>
        </w:rPr>
        <w:softHyphen/>
      </w:r>
      <w:r w:rsidRPr="00A50CCE">
        <w:rPr>
          <w:spacing w:val="-4"/>
        </w:rPr>
        <w:t>mel</w:t>
      </w:r>
      <w:r w:rsidR="00A50CCE" w:rsidRPr="00A50CCE">
        <w:rPr>
          <w:spacing w:val="-4"/>
        </w:rPr>
        <w:softHyphen/>
      </w:r>
      <w:r w:rsidRPr="00A50CCE">
        <w:rPr>
          <w:spacing w:val="-4"/>
        </w:rPr>
        <w:t>ser om att upplåtelse, övergång, pantsättning och upphörande av bostads</w:t>
      </w:r>
      <w:r w:rsidR="00A50CCE" w:rsidRPr="00A50CCE">
        <w:rPr>
          <w:spacing w:val="-4"/>
        </w:rPr>
        <w:softHyphen/>
      </w:r>
      <w:r w:rsidRPr="00A50CCE">
        <w:rPr>
          <w:spacing w:val="-4"/>
        </w:rPr>
        <w:t>rätter</w:t>
      </w:r>
      <w:r w:rsidRPr="00A50CCE">
        <w:rPr>
          <w:spacing w:val="-2"/>
        </w:rPr>
        <w:t xml:space="preserve"> ska registreras i bostadsrättsregistret</w:t>
      </w:r>
      <w:r w:rsidR="002601A1" w:rsidRPr="00A50CCE">
        <w:rPr>
          <w:spacing w:val="-2"/>
        </w:rPr>
        <w:t xml:space="preserve">, vilken rättsverkan registrering </w:t>
      </w:r>
      <w:r w:rsidR="002601A1" w:rsidRPr="00A50CCE">
        <w:rPr>
          <w:spacing w:val="-4"/>
        </w:rPr>
        <w:t>har,</w:t>
      </w:r>
      <w:r w:rsidRPr="00A50CCE">
        <w:rPr>
          <w:spacing w:val="-4"/>
        </w:rPr>
        <w:t xml:space="preserve"> samt att termer och uttryck i lagen har samma betydelse som i bostads</w:t>
      </w:r>
      <w:r w:rsidR="00A50CCE" w:rsidRPr="00A50CCE">
        <w:rPr>
          <w:spacing w:val="-4"/>
        </w:rPr>
        <w:softHyphen/>
      </w:r>
      <w:r w:rsidRPr="00A50CCE">
        <w:rPr>
          <w:spacing w:val="-2"/>
        </w:rPr>
        <w:t>rättslagen, om inte något annat anges.</w:t>
      </w:r>
    </w:p>
    <w:p w14:paraId="4006DCF8" w14:textId="77777777" w:rsidR="005F41D4" w:rsidRDefault="005F41D4" w:rsidP="00730B80">
      <w:pPr>
        <w:pStyle w:val="Rubrik4efterram"/>
        <w:outlineLvl w:val="2"/>
      </w:pPr>
      <w:r>
        <w:t xml:space="preserve">Utredningens förslag </w:t>
      </w:r>
    </w:p>
    <w:p w14:paraId="6257FFD1" w14:textId="3EA58F02" w:rsidR="005F41D4" w:rsidRPr="00B702F2" w:rsidRDefault="005F41D4" w:rsidP="008A2D41">
      <w:pPr>
        <w:pStyle w:val="Brdtextmedindrag"/>
        <w:ind w:firstLine="0"/>
      </w:pPr>
      <w:r>
        <w:t>Utredningens förslag stämmer delvis överens med regeringens. Utred</w:t>
      </w:r>
      <w:r>
        <w:softHyphen/>
        <w:t>ning</w:t>
      </w:r>
      <w:r>
        <w:softHyphen/>
        <w:t xml:space="preserve">en föreslår inte att lagen ska </w:t>
      </w:r>
      <w:r w:rsidRPr="00F43902">
        <w:t>gälla endast om behand</w:t>
      </w:r>
      <w:r>
        <w:softHyphen/>
      </w:r>
      <w:r w:rsidRPr="00F43902">
        <w:t>lingen av person</w:t>
      </w:r>
      <w:r>
        <w:softHyphen/>
      </w:r>
      <w:r w:rsidRPr="00F43902">
        <w:t>upp</w:t>
      </w:r>
      <w:r>
        <w:softHyphen/>
      </w:r>
      <w:r w:rsidRPr="00F43902">
        <w:t>gifter är helt eller delvis automatiserad eller om person</w:t>
      </w:r>
      <w:r>
        <w:softHyphen/>
      </w:r>
      <w:r w:rsidRPr="00F43902">
        <w:t>upp</w:t>
      </w:r>
      <w:r>
        <w:softHyphen/>
      </w:r>
      <w:r w:rsidRPr="00F43902">
        <w:t>gifterna ingår i eller kommer att ingå i ett register.</w:t>
      </w:r>
      <w:r>
        <w:t xml:space="preserve"> Utredningen föreslår att lagen endast ska gälla vid upplåtelse av panträtt i bostadsrätt.</w:t>
      </w:r>
      <w:r w:rsidR="000274B1" w:rsidRPr="000274B1">
        <w:t xml:space="preserve"> </w:t>
      </w:r>
      <w:r w:rsidR="000274B1">
        <w:t xml:space="preserve">I utredningens förslag finns ingen upplysning om att </w:t>
      </w:r>
      <w:r w:rsidR="000274B1" w:rsidRPr="00A91D25">
        <w:t>termer och uttryck i lagen har samma bety</w:t>
      </w:r>
      <w:r w:rsidR="00A50CCE">
        <w:softHyphen/>
      </w:r>
      <w:r w:rsidR="000274B1" w:rsidRPr="00A91D25">
        <w:t>delse som i bostadsrättslagen, om inte något annat anges.</w:t>
      </w:r>
    </w:p>
    <w:p w14:paraId="64FDDA14" w14:textId="77777777" w:rsidR="005F41D4" w:rsidRDefault="005F41D4" w:rsidP="00730B80">
      <w:pPr>
        <w:pStyle w:val="Rubrik4efterram"/>
        <w:outlineLvl w:val="2"/>
      </w:pPr>
      <w:r w:rsidRPr="00B702F2">
        <w:t>Remissinstanserna</w:t>
      </w:r>
    </w:p>
    <w:p w14:paraId="79A41358" w14:textId="77777777" w:rsidR="005F41D4" w:rsidRPr="00D9222E" w:rsidRDefault="005F41D4" w:rsidP="008A2D41">
      <w:pPr>
        <w:pStyle w:val="Brdtextmedindrag"/>
        <w:ind w:firstLine="0"/>
        <w:rPr>
          <w:spacing w:val="-2"/>
        </w:rPr>
      </w:pPr>
      <w:r w:rsidRPr="00D9222E">
        <w:rPr>
          <w:spacing w:val="-2"/>
        </w:rPr>
        <w:t xml:space="preserve">Remissinstanserna tillstyrker förslagen eller har ingen invändning mot dem. </w:t>
      </w:r>
    </w:p>
    <w:p w14:paraId="26870E42" w14:textId="77777777" w:rsidR="005F41D4" w:rsidRDefault="005F41D4" w:rsidP="00730B80">
      <w:pPr>
        <w:pStyle w:val="Rubrik4efterram"/>
        <w:outlineLvl w:val="2"/>
      </w:pPr>
      <w:r>
        <w:t xml:space="preserve">Förslagen i utkastet till lagrådsremiss </w:t>
      </w:r>
    </w:p>
    <w:p w14:paraId="263AB40C" w14:textId="13CE3A1C" w:rsidR="005F41D4" w:rsidRDefault="005F41D4" w:rsidP="008A2D41">
      <w:pPr>
        <w:pStyle w:val="Brdtextmedindrag"/>
        <w:ind w:firstLine="0"/>
      </w:pPr>
      <w:r>
        <w:t xml:space="preserve">Förslagen stämmer i sak överens med regeringens. I utkastet finns ingen upplysning om att </w:t>
      </w:r>
      <w:r w:rsidRPr="00A91D25">
        <w:t>termer och uttryck i lagen har samma betydelse som i bostadsrättslagen, om inte något annat anges.</w:t>
      </w:r>
    </w:p>
    <w:p w14:paraId="351A016F" w14:textId="77777777" w:rsidR="005F41D4" w:rsidRDefault="005F41D4" w:rsidP="00730B80">
      <w:pPr>
        <w:pStyle w:val="Rubrik4efterram"/>
        <w:outlineLvl w:val="2"/>
      </w:pPr>
      <w:r>
        <w:t xml:space="preserve">Remissinstanserna </w:t>
      </w:r>
    </w:p>
    <w:p w14:paraId="41B5C755" w14:textId="77777777" w:rsidR="005F41D4" w:rsidRDefault="005F41D4" w:rsidP="008A2D41">
      <w:pPr>
        <w:pStyle w:val="Brdtextmedindrag"/>
        <w:ind w:firstLine="0"/>
      </w:pPr>
      <w:r>
        <w:t>De flesta av remissinstanserna tillstyrker förslagen eller har ingen invänd</w:t>
      </w:r>
      <w:r>
        <w:softHyphen/>
        <w:t xml:space="preserve">ning mot dem. </w:t>
      </w:r>
    </w:p>
    <w:p w14:paraId="75ACD0B5" w14:textId="2E810CB4" w:rsidR="005F41D4" w:rsidRDefault="005F41D4" w:rsidP="008A2D41">
      <w:pPr>
        <w:pStyle w:val="Brdtextmedindrag"/>
      </w:pPr>
      <w:r>
        <w:rPr>
          <w:i/>
          <w:iCs/>
        </w:rPr>
        <w:t>Lantmäteriet</w:t>
      </w:r>
      <w:r>
        <w:t xml:space="preserve"> ställer sig frågande till om det i lagförslaget ges tillräckligt stöd för att andra myndigheter ska få föra in uppgifter i bostadsrättsregis</w:t>
      </w:r>
      <w:r>
        <w:softHyphen/>
        <w:t xml:space="preserve">tret. </w:t>
      </w:r>
    </w:p>
    <w:p w14:paraId="01CF9EE0" w14:textId="77777777" w:rsidR="005F41D4" w:rsidRDefault="005F41D4" w:rsidP="00730B80">
      <w:pPr>
        <w:pStyle w:val="Rubrik4efterram"/>
        <w:outlineLvl w:val="2"/>
      </w:pPr>
      <w:r>
        <w:t>Skälen för regeringens förslag</w:t>
      </w:r>
    </w:p>
    <w:p w14:paraId="150EB93D" w14:textId="77777777" w:rsidR="005F41D4" w:rsidRPr="00B33B75" w:rsidRDefault="005F41D4" w:rsidP="00730B80">
      <w:pPr>
        <w:pStyle w:val="Rubrik5utannumrering"/>
        <w:spacing w:before="0"/>
      </w:pPr>
      <w:r>
        <w:t>Behandling av personuppgifter</w:t>
      </w:r>
    </w:p>
    <w:p w14:paraId="70E52609" w14:textId="77777777" w:rsidR="005F41D4" w:rsidRDefault="005F41D4" w:rsidP="008A2D41">
      <w:pPr>
        <w:pStyle w:val="Brdtextmedindrag"/>
        <w:ind w:firstLine="0"/>
      </w:pPr>
      <w:r>
        <w:t>Lagen om bostadsrättsregister bör omfatta behandling av personuppgifter i Lantmäteriets verksamhet avseende bostadsrättsregistret. Lantmäteriet ska bland annat ansvara för drift, uppdatering och tillhandahållande av infor</w:t>
      </w:r>
      <w:r>
        <w:softHyphen/>
        <w:t>ma</w:t>
      </w:r>
      <w:r>
        <w:softHyphen/>
        <w:t>tion avseende bostadsrättsregistret. För den verksamheten kommer myndig</w:t>
      </w:r>
      <w:r>
        <w:softHyphen/>
        <w:t>heten att ha behov av att behandla en mängd personuppgifter.</w:t>
      </w:r>
    </w:p>
    <w:p w14:paraId="21F1260D" w14:textId="27D11F0C" w:rsidR="005F41D4" w:rsidRDefault="005F41D4" w:rsidP="008A2D41">
      <w:pPr>
        <w:pStyle w:val="Brdtextmedindrag"/>
      </w:pPr>
      <w:r>
        <w:t xml:space="preserve">Även de situationer då en annan myndighet har bemyndigats att t.ex. föra in uppgifter i registret faller inom lagens tillämpningsområde. Med anledning av </w:t>
      </w:r>
      <w:r w:rsidRPr="002125E5">
        <w:rPr>
          <w:i/>
          <w:iCs/>
        </w:rPr>
        <w:t>Lantmäteriets</w:t>
      </w:r>
      <w:r>
        <w:t xml:space="preserve"> synpunkter bör det framhållas att bestäm</w:t>
      </w:r>
      <w:r>
        <w:softHyphen/>
        <w:t>mel</w:t>
      </w:r>
      <w:r>
        <w:softHyphen/>
        <w:t xml:space="preserve">ser om vilka myndigheter som får föra in uppgifter i registret kan meddelas i förordning utan bemyndigande i lag. </w:t>
      </w:r>
    </w:p>
    <w:p w14:paraId="3B4D8116" w14:textId="77777777" w:rsidR="005F41D4" w:rsidRDefault="005F41D4" w:rsidP="00730B80">
      <w:pPr>
        <w:pStyle w:val="Rubrik5utannumrering"/>
      </w:pPr>
      <w:r>
        <w:t>Behandling av andra uppgifter än personuppgifter</w:t>
      </w:r>
    </w:p>
    <w:p w14:paraId="275E03F5" w14:textId="77777777" w:rsidR="005F41D4" w:rsidRPr="00A23095" w:rsidRDefault="005F41D4" w:rsidP="008A2D41">
      <w:pPr>
        <w:pStyle w:val="Brdtextmedindrag"/>
        <w:ind w:firstLine="0"/>
        <w:rPr>
          <w:spacing w:val="-2"/>
        </w:rPr>
      </w:pPr>
      <w:r w:rsidRPr="00A23095">
        <w:rPr>
          <w:spacing w:val="-2"/>
        </w:rPr>
        <w:t>Med personuppgift avses varje upplysning som avser en identifierad eller identifierbar fysisk person (artikel 4.1 i EU:s dataskyddsförordning). Infor</w:t>
      </w:r>
      <w:r w:rsidRPr="00A23095">
        <w:rPr>
          <w:spacing w:val="-2"/>
        </w:rPr>
        <w:softHyphen/>
        <w:t>mationen i registret kommer till stor del att utgöras av personupp</w:t>
      </w:r>
      <w:r w:rsidRPr="00A23095">
        <w:rPr>
          <w:spacing w:val="-2"/>
        </w:rPr>
        <w:softHyphen/>
        <w:t>gifter. En del av de uppgifter som registret kommer att innehålla utgör emeller</w:t>
      </w:r>
      <w:r w:rsidRPr="00A23095">
        <w:rPr>
          <w:spacing w:val="-2"/>
        </w:rPr>
        <w:softHyphen/>
        <w:t>tid inte personuppgifter, t.ex. uppgifter om juridiska personer och avlidna personer (se skäl 14 och 27 i EU:s dataskyddsförordning). Med</w:t>
      </w:r>
      <w:r w:rsidRPr="00A23095">
        <w:rPr>
          <w:spacing w:val="-2"/>
        </w:rPr>
        <w:softHyphen/>
        <w:t>lems</w:t>
      </w:r>
      <w:r w:rsidRPr="00A23095">
        <w:rPr>
          <w:spacing w:val="-2"/>
        </w:rPr>
        <w:softHyphen/>
        <w:t>staterna får dock själva fastställa bestämmelser för behandlingen av personuppgifter rörande avlidna personer.</w:t>
      </w:r>
    </w:p>
    <w:p w14:paraId="5CCA951C" w14:textId="77777777" w:rsidR="005F41D4" w:rsidRPr="00A23095" w:rsidRDefault="005F41D4" w:rsidP="008A2D41">
      <w:pPr>
        <w:pStyle w:val="Brdtextmedindrag"/>
        <w:rPr>
          <w:spacing w:val="-2"/>
        </w:rPr>
      </w:pPr>
      <w:r w:rsidRPr="00A23095">
        <w:rPr>
          <w:spacing w:val="-2"/>
        </w:rPr>
        <w:t>Även om behandlingen av sådana uppgifter som inte utgör person</w:t>
      </w:r>
      <w:r w:rsidRPr="00A23095">
        <w:rPr>
          <w:spacing w:val="-2"/>
        </w:rPr>
        <w:softHyphen/>
        <w:t>upp</w:t>
      </w:r>
      <w:r>
        <w:rPr>
          <w:spacing w:val="-2"/>
        </w:rPr>
        <w:softHyphen/>
      </w:r>
      <w:r w:rsidRPr="00A23095">
        <w:rPr>
          <w:spacing w:val="-2"/>
        </w:rPr>
        <w:t>gifter bör ske på ett korrekt och rättssäkert sätt har uppgifterna inte samma behov av integritetsskydd i ett bostadsrättsregister som uppgifter om levande fysiska personer har. Mot den bakgrunden saknas det skäl att låta de upp</w:t>
      </w:r>
      <w:r>
        <w:rPr>
          <w:spacing w:val="-2"/>
        </w:rPr>
        <w:softHyphen/>
      </w:r>
      <w:r w:rsidRPr="00A23095">
        <w:rPr>
          <w:spacing w:val="-2"/>
        </w:rPr>
        <w:t>gifter som inte räknas som personuppgifter omfattas av samma skydd som personuppgifter eller av andra särskilda bestämmelser av</w:t>
      </w:r>
      <w:r w:rsidRPr="00A23095">
        <w:rPr>
          <w:spacing w:val="-2"/>
        </w:rPr>
        <w:softHyphen/>
        <w:t>seende behandling av uppgifterna.</w:t>
      </w:r>
    </w:p>
    <w:p w14:paraId="62C73B78" w14:textId="77777777" w:rsidR="005F41D4" w:rsidRDefault="005F41D4" w:rsidP="00730B80">
      <w:pPr>
        <w:pStyle w:val="Rubrik5utannumrering"/>
      </w:pPr>
      <w:r>
        <w:t>Lagen bör gälla vid registrering i bostadsrättsregistret</w:t>
      </w:r>
    </w:p>
    <w:p w14:paraId="104164CE" w14:textId="225AE729" w:rsidR="005F41D4" w:rsidRPr="00A23095" w:rsidRDefault="005F41D4" w:rsidP="008A2D41">
      <w:pPr>
        <w:pStyle w:val="Brdtextmedindrag"/>
        <w:ind w:firstLine="0"/>
        <w:rPr>
          <w:spacing w:val="-2"/>
        </w:rPr>
      </w:pPr>
      <w:r w:rsidRPr="00A23095">
        <w:rPr>
          <w:spacing w:val="-2"/>
        </w:rPr>
        <w:t>I lagen om bostadsrättsregister ska även andra frågor än sådana som rör person</w:t>
      </w:r>
      <w:r>
        <w:rPr>
          <w:spacing w:val="-2"/>
        </w:rPr>
        <w:softHyphen/>
      </w:r>
      <w:r w:rsidRPr="00A23095">
        <w:rPr>
          <w:spacing w:val="-2"/>
        </w:rPr>
        <w:t>uppgifter regleras. Vad som ska registreras</w:t>
      </w:r>
      <w:r>
        <w:rPr>
          <w:spacing w:val="-2"/>
        </w:rPr>
        <w:t xml:space="preserve"> och </w:t>
      </w:r>
      <w:r w:rsidRPr="00A23095">
        <w:rPr>
          <w:spacing w:val="-2"/>
        </w:rPr>
        <w:t>hur det ska gå till är centrala frågor för lagen. Lagen bör därför även vara tillämplig på registre</w:t>
      </w:r>
      <w:r w:rsidR="001E7633">
        <w:rPr>
          <w:spacing w:val="-2"/>
        </w:rPr>
        <w:softHyphen/>
      </w:r>
      <w:r w:rsidRPr="00A23095">
        <w:rPr>
          <w:spacing w:val="-2"/>
        </w:rPr>
        <w:t>ring i bostadsrättsregistret.</w:t>
      </w:r>
    </w:p>
    <w:p w14:paraId="56B46017" w14:textId="77777777" w:rsidR="005F41D4" w:rsidRDefault="005F41D4" w:rsidP="00694C9F">
      <w:pPr>
        <w:pStyle w:val="Brdtextmedindrag"/>
        <w:rPr>
          <w:spacing w:val="-2"/>
        </w:rPr>
      </w:pPr>
      <w:r w:rsidRPr="00A23095">
        <w:rPr>
          <w:spacing w:val="-2"/>
        </w:rPr>
        <w:t xml:space="preserve">Som </w:t>
      </w:r>
      <w:r w:rsidRPr="00A23095">
        <w:rPr>
          <w:i/>
          <w:iCs/>
          <w:spacing w:val="-2"/>
        </w:rPr>
        <w:t>Svenska Bankföreningen</w:t>
      </w:r>
      <w:r w:rsidRPr="00A23095">
        <w:rPr>
          <w:spacing w:val="-2"/>
        </w:rPr>
        <w:t xml:space="preserve">, </w:t>
      </w:r>
      <w:r w:rsidRPr="00A23095">
        <w:rPr>
          <w:i/>
          <w:iCs/>
          <w:spacing w:val="-2"/>
        </w:rPr>
        <w:t>Svea hovrätt</w:t>
      </w:r>
      <w:r w:rsidRPr="00A23095">
        <w:rPr>
          <w:spacing w:val="-2"/>
        </w:rPr>
        <w:t xml:space="preserve">, </w:t>
      </w:r>
      <w:r w:rsidRPr="00A23095">
        <w:rPr>
          <w:i/>
          <w:iCs/>
          <w:spacing w:val="-2"/>
        </w:rPr>
        <w:t>Sparbankernas Riks</w:t>
      </w:r>
      <w:r w:rsidRPr="00A23095">
        <w:rPr>
          <w:i/>
          <w:iCs/>
          <w:spacing w:val="-2"/>
        </w:rPr>
        <w:softHyphen/>
        <w:t>för</w:t>
      </w:r>
      <w:r w:rsidRPr="00A23095">
        <w:rPr>
          <w:i/>
          <w:iCs/>
          <w:spacing w:val="-2"/>
        </w:rPr>
        <w:softHyphen/>
        <w:t>bund</w:t>
      </w:r>
      <w:r w:rsidRPr="00A23095">
        <w:rPr>
          <w:spacing w:val="-2"/>
        </w:rPr>
        <w:t xml:space="preserve"> och </w:t>
      </w:r>
      <w:r w:rsidRPr="00A23095">
        <w:rPr>
          <w:i/>
          <w:iCs/>
          <w:spacing w:val="-2"/>
        </w:rPr>
        <w:t xml:space="preserve">Stockholms universitet </w:t>
      </w:r>
      <w:r w:rsidRPr="00A23095">
        <w:rPr>
          <w:spacing w:val="-2"/>
        </w:rPr>
        <w:t>framhåller bör dock de civil</w:t>
      </w:r>
      <w:r w:rsidRPr="00A23095">
        <w:rPr>
          <w:spacing w:val="-2"/>
        </w:rPr>
        <w:softHyphen/>
        <w:t>rättsliga bestäm</w:t>
      </w:r>
      <w:r>
        <w:rPr>
          <w:spacing w:val="-2"/>
        </w:rPr>
        <w:softHyphen/>
      </w:r>
      <w:r w:rsidRPr="00A23095">
        <w:rPr>
          <w:spacing w:val="-2"/>
        </w:rPr>
        <w:t>mel</w:t>
      </w:r>
      <w:r>
        <w:rPr>
          <w:spacing w:val="-2"/>
        </w:rPr>
        <w:softHyphen/>
      </w:r>
      <w:r w:rsidRPr="00A23095">
        <w:rPr>
          <w:spacing w:val="-2"/>
        </w:rPr>
        <w:t>serna om pantsättning av bostadsrätt placeras i bostads</w:t>
      </w:r>
      <w:r w:rsidRPr="00A23095">
        <w:rPr>
          <w:spacing w:val="-2"/>
        </w:rPr>
        <w:softHyphen/>
        <w:t>rätts</w:t>
      </w:r>
      <w:r w:rsidRPr="00A23095">
        <w:rPr>
          <w:spacing w:val="-2"/>
        </w:rPr>
        <w:softHyphen/>
        <w:t>lagen (1991:614).</w:t>
      </w:r>
      <w:r>
        <w:rPr>
          <w:spacing w:val="-2"/>
        </w:rPr>
        <w:t xml:space="preserve"> Även i övrigt bör s</w:t>
      </w:r>
      <w:r w:rsidRPr="008D125D">
        <w:rPr>
          <w:spacing w:val="-2"/>
        </w:rPr>
        <w:t xml:space="preserve">kyldigheten att registrera liksom rättsverkningarna av en registrering regleras i bostadsrättslagen. </w:t>
      </w:r>
    </w:p>
    <w:p w14:paraId="37C4F021" w14:textId="6E1DC8E2" w:rsidR="005F41D4" w:rsidRPr="00A23095" w:rsidRDefault="00965263" w:rsidP="00694C9F">
      <w:pPr>
        <w:pStyle w:val="Brdtextmedindrag"/>
        <w:rPr>
          <w:spacing w:val="-2"/>
        </w:rPr>
      </w:pPr>
      <w:r>
        <w:t xml:space="preserve">Registerlagen och bostadsrättslagen har ett starkt samband. </w:t>
      </w:r>
      <w:r>
        <w:rPr>
          <w:spacing w:val="-2"/>
        </w:rPr>
        <w:t>D</w:t>
      </w:r>
      <w:r w:rsidR="00B87AEB">
        <w:rPr>
          <w:spacing w:val="-2"/>
        </w:rPr>
        <w:t xml:space="preserve">en </w:t>
      </w:r>
      <w:r w:rsidR="005F41D4">
        <w:t>grund</w:t>
      </w:r>
      <w:r w:rsidR="00DD2220">
        <w:softHyphen/>
      </w:r>
      <w:r w:rsidR="005F41D4">
        <w:t xml:space="preserve">läggande systematiken </w:t>
      </w:r>
      <w:r w:rsidR="00B87AEB">
        <w:t xml:space="preserve">bör </w:t>
      </w:r>
      <w:r w:rsidR="005F41D4">
        <w:t>komma till tydligt</w:t>
      </w:r>
      <w:r>
        <w:t xml:space="preserve">, och som </w:t>
      </w:r>
      <w:r>
        <w:rPr>
          <w:i/>
          <w:iCs/>
        </w:rPr>
        <w:t xml:space="preserve">Lagrådet </w:t>
      </w:r>
      <w:r>
        <w:t>föreslår, tidigt</w:t>
      </w:r>
      <w:r w:rsidR="005F41D4">
        <w:t xml:space="preserve"> uttryck i lagen. </w:t>
      </w:r>
      <w:r w:rsidR="00B87AEB">
        <w:t>R</w:t>
      </w:r>
      <w:r w:rsidR="005F41D4">
        <w:t xml:space="preserve">edan i den nya lagens inledning bör </w:t>
      </w:r>
      <w:r w:rsidR="00B87AEB">
        <w:t xml:space="preserve">det </w:t>
      </w:r>
      <w:r>
        <w:t xml:space="preserve">därför </w:t>
      </w:r>
      <w:r w:rsidR="005F41D4">
        <w:t>upp</w:t>
      </w:r>
      <w:r w:rsidR="00DD2220">
        <w:softHyphen/>
      </w:r>
      <w:r w:rsidR="005F41D4">
        <w:t>lysas om att det i</w:t>
      </w:r>
      <w:r w:rsidR="005F41D4" w:rsidRPr="008D125D">
        <w:t xml:space="preserve"> bostadsrättslagen finns bestämmelser om att upplåtelse, övergång, pantsättning och upphörande av bostadsrätter ska registreras i bostadsrättsregistret</w:t>
      </w:r>
      <w:r w:rsidR="002601A1">
        <w:t xml:space="preserve"> och vilken rättsverkan en registrering har. Det bör också </w:t>
      </w:r>
      <w:r w:rsidR="005F41D4">
        <w:t>anges att</w:t>
      </w:r>
      <w:r w:rsidR="005F41D4" w:rsidRPr="008D125D">
        <w:t xml:space="preserve"> </w:t>
      </w:r>
      <w:r w:rsidR="005F41D4">
        <w:t>t</w:t>
      </w:r>
      <w:r w:rsidR="005F41D4" w:rsidRPr="008D125D">
        <w:t xml:space="preserve">ermer och uttryck i </w:t>
      </w:r>
      <w:r w:rsidR="005F41D4">
        <w:t>l</w:t>
      </w:r>
      <w:r w:rsidR="005F41D4" w:rsidRPr="008D125D">
        <w:t>ag</w:t>
      </w:r>
      <w:r w:rsidR="005F41D4">
        <w:t>en</w:t>
      </w:r>
      <w:r w:rsidR="005F41D4" w:rsidRPr="008D125D">
        <w:t xml:space="preserve"> har samma betydelse som i bostadsrättslagen, om inte något annat anges.</w:t>
      </w:r>
    </w:p>
    <w:p w14:paraId="193CEBCC" w14:textId="77777777" w:rsidR="005F41D4" w:rsidRDefault="005F41D4" w:rsidP="00730B80">
      <w:pPr>
        <w:pStyle w:val="Rubrik5utannumrering"/>
      </w:pPr>
      <w:r>
        <w:t>Automatiserad behandling och register</w:t>
      </w:r>
    </w:p>
    <w:p w14:paraId="512EA15D" w14:textId="57858EE9" w:rsidR="005F41D4" w:rsidRPr="00A23095" w:rsidRDefault="005F41D4" w:rsidP="00694C9F">
      <w:pPr>
        <w:pStyle w:val="Brdtext"/>
        <w:rPr>
          <w:b/>
          <w:bCs/>
          <w:spacing w:val="-2"/>
        </w:rPr>
      </w:pPr>
      <w:r w:rsidRPr="00A23095">
        <w:rPr>
          <w:spacing w:val="-2"/>
        </w:rPr>
        <w:t>EU:s dataskyddsförordning ska tillämpas på sådan behandling av person</w:t>
      </w:r>
      <w:r w:rsidRPr="00A23095">
        <w:rPr>
          <w:spacing w:val="-2"/>
        </w:rPr>
        <w:softHyphen/>
        <w:t>upp</w:t>
      </w:r>
      <w:r>
        <w:rPr>
          <w:spacing w:val="-2"/>
        </w:rPr>
        <w:softHyphen/>
      </w:r>
      <w:r w:rsidRPr="00A23095">
        <w:rPr>
          <w:spacing w:val="-2"/>
        </w:rPr>
        <w:t>gifter som helt eller delvis företas på automatisk väg samt på annan behand</w:t>
      </w:r>
      <w:r>
        <w:rPr>
          <w:spacing w:val="-2"/>
        </w:rPr>
        <w:softHyphen/>
      </w:r>
      <w:r w:rsidRPr="00A23095">
        <w:rPr>
          <w:spacing w:val="-2"/>
        </w:rPr>
        <w:t>ling än automatisk av personuppgifter som ingår i eller kommer att ingå i ett register (artikel 2.1). Med register avses en struk</w:t>
      </w:r>
      <w:r w:rsidRPr="00A23095">
        <w:rPr>
          <w:spacing w:val="-2"/>
        </w:rPr>
        <w:softHyphen/>
        <w:t>turerad samling av personuppgifter som är tillgänglig enligt särskilda kriterier, oavsett om samlingen är centraliserad, decentraliserad eller spridd på grundval av funk</w:t>
      </w:r>
      <w:r>
        <w:rPr>
          <w:spacing w:val="-2"/>
        </w:rPr>
        <w:softHyphen/>
      </w:r>
      <w:r w:rsidRPr="00A23095">
        <w:rPr>
          <w:spacing w:val="-2"/>
        </w:rPr>
        <w:t>tionella eller geografiska förhållanden (artikel 4.6). Tillämpnings</w:t>
      </w:r>
      <w:r w:rsidRPr="00A23095">
        <w:rPr>
          <w:spacing w:val="-2"/>
        </w:rPr>
        <w:softHyphen/>
        <w:t>om</w:t>
      </w:r>
      <w:r w:rsidRPr="00A23095">
        <w:rPr>
          <w:spacing w:val="-2"/>
        </w:rPr>
        <w:softHyphen/>
        <w:t>rådet för den föreslagna lagen bör följa tillämp</w:t>
      </w:r>
      <w:r w:rsidRPr="00A23095">
        <w:rPr>
          <w:spacing w:val="-2"/>
        </w:rPr>
        <w:softHyphen/>
        <w:t>ningsområdet för EU:s data</w:t>
      </w:r>
      <w:r>
        <w:rPr>
          <w:spacing w:val="-2"/>
        </w:rPr>
        <w:softHyphen/>
      </w:r>
      <w:r w:rsidRPr="00A23095">
        <w:rPr>
          <w:spacing w:val="-2"/>
        </w:rPr>
        <w:t>skydds</w:t>
      </w:r>
      <w:r>
        <w:rPr>
          <w:spacing w:val="-2"/>
        </w:rPr>
        <w:softHyphen/>
      </w:r>
      <w:r w:rsidRPr="00A23095">
        <w:rPr>
          <w:spacing w:val="-2"/>
        </w:rPr>
        <w:t xml:space="preserve">förordning och därför omfatta samma slags behandlingar. </w:t>
      </w:r>
    </w:p>
    <w:p w14:paraId="04F145BB" w14:textId="48A73DEE" w:rsidR="005F41D4" w:rsidRPr="00A23095" w:rsidRDefault="005F41D4" w:rsidP="008A2D41">
      <w:pPr>
        <w:pStyle w:val="Brdtextmedindrag"/>
        <w:rPr>
          <w:spacing w:val="-2"/>
        </w:rPr>
      </w:pPr>
      <w:r w:rsidRPr="00A23095">
        <w:rPr>
          <w:spacing w:val="-2"/>
        </w:rPr>
        <w:t>Begreppet register bör ha samma definition som i EU:s data</w:t>
      </w:r>
      <w:r w:rsidRPr="00A23095">
        <w:rPr>
          <w:spacing w:val="-2"/>
        </w:rPr>
        <w:softHyphen/>
        <w:t>skydds</w:t>
      </w:r>
      <w:r w:rsidRPr="00A23095">
        <w:rPr>
          <w:spacing w:val="-2"/>
        </w:rPr>
        <w:softHyphen/>
        <w:t>förord</w:t>
      </w:r>
      <w:r w:rsidR="001E7633">
        <w:rPr>
          <w:spacing w:val="-2"/>
        </w:rPr>
        <w:softHyphen/>
      </w:r>
      <w:r w:rsidRPr="00A23095">
        <w:rPr>
          <w:spacing w:val="-2"/>
        </w:rPr>
        <w:t>ning och behöver inte definieras i lagen (jfr prop. 2023/24:146 s. 27). Lagen föreslås därmed gälla om behandlingen är helt eller delvis auto</w:t>
      </w:r>
      <w:r>
        <w:rPr>
          <w:spacing w:val="-2"/>
        </w:rPr>
        <w:softHyphen/>
      </w:r>
      <w:r w:rsidRPr="00A23095">
        <w:rPr>
          <w:spacing w:val="-2"/>
        </w:rPr>
        <w:t>mati</w:t>
      </w:r>
      <w:r>
        <w:rPr>
          <w:spacing w:val="-2"/>
        </w:rPr>
        <w:softHyphen/>
      </w:r>
      <w:r w:rsidRPr="00A23095">
        <w:rPr>
          <w:spacing w:val="-2"/>
        </w:rPr>
        <w:t>serad eller om personuppgifterna ingår i eller kommer att ingå i ett register.</w:t>
      </w:r>
    </w:p>
    <w:p w14:paraId="4B3A4275" w14:textId="4FC3148A" w:rsidR="005F41D4" w:rsidRPr="00A23095" w:rsidRDefault="005F41D4" w:rsidP="008A2D41">
      <w:pPr>
        <w:pStyle w:val="Brdtextmedindrag"/>
        <w:rPr>
          <w:spacing w:val="-2"/>
        </w:rPr>
      </w:pPr>
      <w:r w:rsidRPr="007502E2">
        <w:rPr>
          <w:spacing w:val="-4"/>
        </w:rPr>
        <w:t>Helt manuell behandling av personuppgifter som inte ingår eller kommer att ingå i ett register faller därmed utanför den föreslagna lagens tillämpnings</w:t>
      </w:r>
      <w:r w:rsidRPr="007502E2">
        <w:rPr>
          <w:spacing w:val="-4"/>
        </w:rPr>
        <w:softHyphen/>
        <w:t>område</w:t>
      </w:r>
      <w:r w:rsidRPr="00A23095">
        <w:rPr>
          <w:spacing w:val="-2"/>
        </w:rPr>
        <w:t>.</w:t>
      </w:r>
    </w:p>
    <w:p w14:paraId="7E7C29CF" w14:textId="77777777" w:rsidR="005F41D4" w:rsidRDefault="005F41D4" w:rsidP="00730B80">
      <w:pPr>
        <w:pStyle w:val="Rubrik2"/>
      </w:pPr>
      <w:bookmarkStart w:id="28" w:name="_Toc212037470"/>
      <w:bookmarkStart w:id="29" w:name="_Toc221178227"/>
      <w:r>
        <w:t>Förhållandet till annan reglering rörande personuppgifter</w:t>
      </w:r>
      <w:bookmarkEnd w:id="28"/>
      <w:bookmarkEnd w:id="29"/>
    </w:p>
    <w:p w14:paraId="7C5CDA4A" w14:textId="77777777" w:rsidR="005F41D4" w:rsidRDefault="005F41D4" w:rsidP="00730B80">
      <w:pPr>
        <w:pStyle w:val="Rubrik4ram"/>
        <w:outlineLvl w:val="2"/>
      </w:pPr>
      <w:r>
        <w:t>Regeringens</w:t>
      </w:r>
      <w:r w:rsidRPr="00BE0ADF">
        <w:t xml:space="preserve"> förslag</w:t>
      </w:r>
    </w:p>
    <w:p w14:paraId="112F3EE6" w14:textId="77777777" w:rsidR="005F41D4" w:rsidRPr="00BE0ADF" w:rsidRDefault="005F41D4" w:rsidP="008A2D41">
      <w:pPr>
        <w:pStyle w:val="Brdtextram"/>
        <w:rPr>
          <w:spacing w:val="-2"/>
        </w:rPr>
      </w:pPr>
      <w:r w:rsidRPr="00BE0ADF">
        <w:rPr>
          <w:spacing w:val="-2"/>
        </w:rPr>
        <w:t>Lagen ska innehålla en upplysning om att den kompletterar EU:s data</w:t>
      </w:r>
      <w:r>
        <w:rPr>
          <w:spacing w:val="-2"/>
        </w:rPr>
        <w:softHyphen/>
      </w:r>
      <w:r w:rsidRPr="00BE0ADF">
        <w:rPr>
          <w:spacing w:val="-2"/>
        </w:rPr>
        <w:t>skyddsförordning.</w:t>
      </w:r>
    </w:p>
    <w:p w14:paraId="5C8CB453" w14:textId="5538C4BF" w:rsidR="005F41D4" w:rsidRPr="00BB58D7" w:rsidRDefault="005F41D4" w:rsidP="008A2D41">
      <w:pPr>
        <w:pStyle w:val="Brdtextmedindragram"/>
        <w:rPr>
          <w:spacing w:val="-2"/>
        </w:rPr>
      </w:pPr>
      <w:r w:rsidRPr="00BE0ADF">
        <w:rPr>
          <w:spacing w:val="-2"/>
        </w:rPr>
        <w:t>I lagen ska det också anges att lagen med kompletterande bestämmel</w:t>
      </w:r>
      <w:r w:rsidRPr="00BE0ADF">
        <w:rPr>
          <w:spacing w:val="-2"/>
        </w:rPr>
        <w:softHyphen/>
        <w:t>ser till EU:s dataskyddsförordning och föreskrifter som har meddelats i anslut</w:t>
      </w:r>
      <w:r>
        <w:rPr>
          <w:spacing w:val="-2"/>
        </w:rPr>
        <w:softHyphen/>
      </w:r>
      <w:r w:rsidRPr="00BE0ADF">
        <w:rPr>
          <w:spacing w:val="-2"/>
        </w:rPr>
        <w:t>ning till den lagen gäller om inte annat följer av den nu föreslagna lagen eller föreskrifter som har meddelats i anslutning till lagen.</w:t>
      </w:r>
    </w:p>
    <w:p w14:paraId="1CEECBE4" w14:textId="77777777" w:rsidR="005F41D4" w:rsidRDefault="005F41D4" w:rsidP="00730B80">
      <w:pPr>
        <w:pStyle w:val="Rubrik4efterram"/>
        <w:outlineLvl w:val="2"/>
      </w:pPr>
      <w:r w:rsidRPr="00EC76C8">
        <w:t xml:space="preserve">Utredningens förslag </w:t>
      </w:r>
    </w:p>
    <w:p w14:paraId="1010A759" w14:textId="77777777" w:rsidR="005F41D4" w:rsidRPr="00EC76C8" w:rsidRDefault="005F41D4" w:rsidP="008A2D41">
      <w:pPr>
        <w:pStyle w:val="Brdtextmedindrag"/>
        <w:ind w:firstLine="0"/>
        <w:rPr>
          <w:spacing w:val="-2"/>
        </w:rPr>
      </w:pPr>
      <w:r>
        <w:rPr>
          <w:spacing w:val="-2"/>
        </w:rPr>
        <w:t xml:space="preserve">Utredningens förslag </w:t>
      </w:r>
      <w:r w:rsidRPr="00EC76C8">
        <w:rPr>
          <w:spacing w:val="-2"/>
        </w:rPr>
        <w:t xml:space="preserve">stämmer </w:t>
      </w:r>
      <w:r>
        <w:rPr>
          <w:spacing w:val="-2"/>
        </w:rPr>
        <w:t xml:space="preserve">överens </w:t>
      </w:r>
      <w:r w:rsidRPr="00EC76C8">
        <w:rPr>
          <w:spacing w:val="-2"/>
        </w:rPr>
        <w:t xml:space="preserve">med </w:t>
      </w:r>
      <w:r>
        <w:rPr>
          <w:spacing w:val="-2"/>
        </w:rPr>
        <w:t>regeringens</w:t>
      </w:r>
      <w:r w:rsidRPr="00EC76C8">
        <w:rPr>
          <w:spacing w:val="-2"/>
        </w:rPr>
        <w:t>.</w:t>
      </w:r>
    </w:p>
    <w:p w14:paraId="69F0B9AD" w14:textId="77777777" w:rsidR="005F41D4" w:rsidRDefault="005F41D4" w:rsidP="00730B80">
      <w:pPr>
        <w:pStyle w:val="Rubrik4efterram"/>
        <w:outlineLvl w:val="2"/>
      </w:pPr>
      <w:r w:rsidRPr="00EC76C8">
        <w:t>Remissinstanserna</w:t>
      </w:r>
    </w:p>
    <w:p w14:paraId="53101277" w14:textId="77777777" w:rsidR="005F41D4" w:rsidRDefault="005F41D4" w:rsidP="008A2D41">
      <w:pPr>
        <w:pStyle w:val="Brdtextmedindrag"/>
        <w:ind w:firstLine="0"/>
        <w:rPr>
          <w:rFonts w:asciiTheme="minorHAnsi" w:hAnsiTheme="minorHAnsi"/>
          <w:spacing w:val="-2"/>
        </w:rPr>
      </w:pPr>
      <w:r w:rsidRPr="00EC76C8">
        <w:rPr>
          <w:spacing w:val="-2"/>
        </w:rPr>
        <w:t>Remissinstanserna tillstyrker förslagen eller har inga invändningar mot dem.</w:t>
      </w:r>
      <w:r w:rsidRPr="00EC76C8" w:rsidDel="00DC7C6E">
        <w:rPr>
          <w:rFonts w:asciiTheme="minorHAnsi" w:hAnsiTheme="minorHAnsi"/>
          <w:spacing w:val="-2"/>
        </w:rPr>
        <w:t xml:space="preserve"> </w:t>
      </w:r>
    </w:p>
    <w:p w14:paraId="2AA1394C" w14:textId="77777777" w:rsidR="005F41D4" w:rsidRDefault="005F41D4" w:rsidP="00730B80">
      <w:pPr>
        <w:pStyle w:val="Rubrik4efterram"/>
        <w:outlineLvl w:val="2"/>
      </w:pPr>
      <w:r>
        <w:t xml:space="preserve">Förslagen i utkastet till lagrådsremiss </w:t>
      </w:r>
    </w:p>
    <w:p w14:paraId="061FD8D4" w14:textId="77777777" w:rsidR="005F41D4" w:rsidRDefault="005F41D4" w:rsidP="008A2D41">
      <w:pPr>
        <w:pStyle w:val="Brdtextmedindrag"/>
        <w:ind w:firstLine="0"/>
      </w:pPr>
      <w:r>
        <w:t>Förslagen stämmer överens med regeringens.</w:t>
      </w:r>
    </w:p>
    <w:p w14:paraId="0ECDE3AF" w14:textId="77777777" w:rsidR="005F41D4" w:rsidRDefault="005F41D4" w:rsidP="00730B80">
      <w:pPr>
        <w:pStyle w:val="Rubrik4efterram"/>
        <w:outlineLvl w:val="2"/>
      </w:pPr>
      <w:r>
        <w:t>Remissinstanserna</w:t>
      </w:r>
    </w:p>
    <w:p w14:paraId="0BA45990" w14:textId="77777777" w:rsidR="005F41D4" w:rsidRPr="00EC76C8" w:rsidRDefault="005F41D4" w:rsidP="008A2D41">
      <w:pPr>
        <w:pStyle w:val="Brdtextmedindrag"/>
        <w:ind w:firstLine="0"/>
        <w:rPr>
          <w:spacing w:val="-2"/>
        </w:rPr>
      </w:pPr>
      <w:r>
        <w:t>Remissinstanserna tillstyrker förslagen eller har inga invändningar mot dem.</w:t>
      </w:r>
    </w:p>
    <w:p w14:paraId="3B0CAA80" w14:textId="77777777" w:rsidR="005F41D4" w:rsidRDefault="005F41D4" w:rsidP="00730B80">
      <w:pPr>
        <w:pStyle w:val="Rubrik4efterram"/>
        <w:outlineLvl w:val="2"/>
      </w:pPr>
      <w:r w:rsidRPr="00EC76C8">
        <w:t xml:space="preserve">Skälen för </w:t>
      </w:r>
      <w:r>
        <w:t xml:space="preserve">regeringens </w:t>
      </w:r>
      <w:r w:rsidRPr="00EC76C8">
        <w:t>förslag</w:t>
      </w:r>
    </w:p>
    <w:p w14:paraId="6FF5CB63" w14:textId="7D57E1B0" w:rsidR="005F41D4" w:rsidRPr="00EC76C8" w:rsidRDefault="005F41D4" w:rsidP="008A2D41">
      <w:pPr>
        <w:pStyle w:val="Brdtextmedindrag"/>
        <w:ind w:firstLine="0"/>
        <w:rPr>
          <w:spacing w:val="-2"/>
        </w:rPr>
      </w:pPr>
      <w:r w:rsidRPr="00EC76C8">
        <w:rPr>
          <w:spacing w:val="-2"/>
        </w:rPr>
        <w:t>EU:s dataskyddsförordning är direkt tillämplig i varje medlemsstat och har företräde framför nationell lagstiftning. Lagen om bostadsrättsregister kom</w:t>
      </w:r>
      <w:r w:rsidR="00D16AEA">
        <w:rPr>
          <w:spacing w:val="-2"/>
        </w:rPr>
        <w:softHyphen/>
      </w:r>
      <w:r w:rsidRPr="00EC76C8">
        <w:rPr>
          <w:spacing w:val="-2"/>
        </w:rPr>
        <w:t>mer att innehålla bestämmelser som kompletterar EU:s dataskyddsförord</w:t>
      </w:r>
      <w:r w:rsidR="00D16AEA">
        <w:rPr>
          <w:spacing w:val="-2"/>
        </w:rPr>
        <w:softHyphen/>
      </w:r>
      <w:r w:rsidRPr="00EC76C8">
        <w:rPr>
          <w:spacing w:val="-2"/>
        </w:rPr>
        <w:t>ning. För att det ska bli tydligt för tillämparen hur de olika regleringarna för</w:t>
      </w:r>
      <w:r w:rsidR="00372E4B">
        <w:rPr>
          <w:spacing w:val="-2"/>
        </w:rPr>
        <w:softHyphen/>
      </w:r>
      <w:r w:rsidRPr="00EC76C8">
        <w:rPr>
          <w:spacing w:val="-2"/>
        </w:rPr>
        <w:t>håller sig till varandra bör en bestämmelse med upplysning om att den föreslagna lagen kompletterar EU:s dataskyddsförordning tas in i lagen.</w:t>
      </w:r>
    </w:p>
    <w:p w14:paraId="43887B78" w14:textId="55E27AC7" w:rsidR="005F41D4" w:rsidRPr="00EC76C8" w:rsidRDefault="005F41D4" w:rsidP="008A2D41">
      <w:pPr>
        <w:pStyle w:val="Brdtextmedindrag"/>
        <w:rPr>
          <w:spacing w:val="-2"/>
        </w:rPr>
      </w:pPr>
      <w:r w:rsidRPr="00EC76C8">
        <w:rPr>
          <w:spacing w:val="-2"/>
        </w:rPr>
        <w:t>Lagen (2018:218) med kompletterande bestämmelser till EU:s data</w:t>
      </w:r>
      <w:r>
        <w:rPr>
          <w:spacing w:val="-2"/>
        </w:rPr>
        <w:softHyphen/>
      </w:r>
      <w:r w:rsidRPr="00EC76C8">
        <w:rPr>
          <w:spacing w:val="-2"/>
        </w:rPr>
        <w:t>skydds</w:t>
      </w:r>
      <w:r>
        <w:rPr>
          <w:spacing w:val="-2"/>
        </w:rPr>
        <w:softHyphen/>
      </w:r>
      <w:r w:rsidRPr="00EC76C8">
        <w:rPr>
          <w:spacing w:val="-2"/>
        </w:rPr>
        <w:t>förordning (dataskyddslagen) utgör ett komplement till EU:s data</w:t>
      </w:r>
      <w:r>
        <w:rPr>
          <w:spacing w:val="-2"/>
        </w:rPr>
        <w:softHyphen/>
      </w:r>
      <w:r w:rsidRPr="00EC76C8">
        <w:rPr>
          <w:spacing w:val="-2"/>
        </w:rPr>
        <w:t>skydds</w:t>
      </w:r>
      <w:r w:rsidRPr="00EC76C8">
        <w:rPr>
          <w:spacing w:val="-2"/>
        </w:rPr>
        <w:softHyphen/>
        <w:t>förordning på en generell nivå. Dataskyddslagen är subsidiär och kommer alltså att gälla om inte annat framgår av lagen om bostadsrätts</w:t>
      </w:r>
      <w:r>
        <w:rPr>
          <w:spacing w:val="-2"/>
        </w:rPr>
        <w:softHyphen/>
      </w:r>
      <w:r w:rsidRPr="00EC76C8">
        <w:rPr>
          <w:spacing w:val="-2"/>
        </w:rPr>
        <w:t>re</w:t>
      </w:r>
      <w:r w:rsidR="00372E4B">
        <w:rPr>
          <w:spacing w:val="-2"/>
        </w:rPr>
        <w:softHyphen/>
      </w:r>
      <w:r w:rsidRPr="00EC76C8">
        <w:rPr>
          <w:spacing w:val="-2"/>
        </w:rPr>
        <w:t>gister eller anslutande föreskrifter. Lagen bör innehålla en upplysning även om detta.</w:t>
      </w:r>
    </w:p>
    <w:p w14:paraId="65F570A6" w14:textId="77777777" w:rsidR="005F41D4" w:rsidRDefault="005F41D4" w:rsidP="00730B80">
      <w:pPr>
        <w:pStyle w:val="Rubrik2"/>
      </w:pPr>
      <w:bookmarkStart w:id="30" w:name="_Toc212037471"/>
      <w:bookmarkStart w:id="31" w:name="_Toc221178228"/>
      <w:r>
        <w:t>Personuppgiftsansvaret</w:t>
      </w:r>
      <w:bookmarkEnd w:id="30"/>
      <w:bookmarkEnd w:id="31"/>
    </w:p>
    <w:p w14:paraId="13EF8A24" w14:textId="77777777" w:rsidR="005F41D4" w:rsidRDefault="005F41D4" w:rsidP="00730B80">
      <w:pPr>
        <w:pStyle w:val="Rubrik4ram"/>
        <w:outlineLvl w:val="2"/>
      </w:pPr>
      <w:r>
        <w:t>Regeringens förslag</w:t>
      </w:r>
    </w:p>
    <w:p w14:paraId="1839D43E" w14:textId="3E6E20E8" w:rsidR="005F41D4" w:rsidRPr="00412B89" w:rsidRDefault="005F41D4" w:rsidP="00412B89">
      <w:pPr>
        <w:pStyle w:val="Brdtextram"/>
      </w:pPr>
      <w:r>
        <w:t>Lantmäteriet ska vara personuppgiftsansvarigt för behandlingen av person</w:t>
      </w:r>
      <w:r w:rsidR="00372E4B">
        <w:softHyphen/>
      </w:r>
      <w:r>
        <w:t>uppgifter i bostadsrättsregistret.</w:t>
      </w:r>
    </w:p>
    <w:p w14:paraId="7D8FFCE7" w14:textId="77777777" w:rsidR="005F41D4" w:rsidRDefault="005F41D4" w:rsidP="00730B80">
      <w:pPr>
        <w:pStyle w:val="Rubrik4efterram"/>
        <w:outlineLvl w:val="2"/>
      </w:pPr>
      <w:r w:rsidRPr="00B702F2">
        <w:t xml:space="preserve">Utredningens förslag </w:t>
      </w:r>
    </w:p>
    <w:p w14:paraId="17E61478" w14:textId="77777777" w:rsidR="005F41D4" w:rsidRPr="00B702F2" w:rsidRDefault="005F41D4" w:rsidP="008A2D41">
      <w:pPr>
        <w:pStyle w:val="Brdtextmedindrag"/>
        <w:ind w:firstLine="0"/>
        <w:rPr>
          <w:b/>
          <w:bCs/>
        </w:rPr>
      </w:pPr>
      <w:r>
        <w:t>Utredningens förslag stämmer överens med regeringens.</w:t>
      </w:r>
    </w:p>
    <w:p w14:paraId="70ABFE75" w14:textId="77777777" w:rsidR="005F41D4" w:rsidRDefault="005F41D4" w:rsidP="00730B80">
      <w:pPr>
        <w:pStyle w:val="Rubrik4efterram"/>
        <w:outlineLvl w:val="2"/>
      </w:pPr>
      <w:r>
        <w:t>Remissinstanserna</w:t>
      </w:r>
    </w:p>
    <w:p w14:paraId="114DB78E" w14:textId="77777777" w:rsidR="005F41D4" w:rsidRDefault="005F41D4" w:rsidP="008A2D41">
      <w:pPr>
        <w:pStyle w:val="Brdtextmedindrag"/>
        <w:ind w:firstLine="0"/>
      </w:pPr>
      <w:r>
        <w:t>De flesta av remissinstanserna tillstyrker förslaget eller har ingen invänd</w:t>
      </w:r>
      <w:r>
        <w:softHyphen/>
        <w:t xml:space="preserve">ning mot det. </w:t>
      </w:r>
    </w:p>
    <w:p w14:paraId="6D878F89" w14:textId="778433DB" w:rsidR="005F41D4" w:rsidRDefault="005F41D4" w:rsidP="008A2D41">
      <w:pPr>
        <w:pStyle w:val="Brdtextmedindrag"/>
      </w:pPr>
      <w:r>
        <w:rPr>
          <w:i/>
          <w:iCs/>
        </w:rPr>
        <w:t>Integritetsskyddsmyndigheten</w:t>
      </w:r>
      <w:r>
        <w:t xml:space="preserve"> framhåller att personuppgiftsansvaret bör läggas på den som har faktisk möjlighet att påverka ändamålen och medlen för behandlingen. Myndigheten pekar också på att andra aktörer än den utpekade personuppgiftsansvarige som behandlar personuppgifter i bo</w:t>
      </w:r>
      <w:r>
        <w:softHyphen/>
        <w:t>stads</w:t>
      </w:r>
      <w:r w:rsidR="001E7633">
        <w:softHyphen/>
      </w:r>
      <w:r>
        <w:t>rättsregistret inte nödvändigtvis är personuppgiftsbiträden och att dessa aktörer inte bör ges en felaktigt skapad roll.</w:t>
      </w:r>
    </w:p>
    <w:p w14:paraId="049A6984" w14:textId="77777777" w:rsidR="005F41D4" w:rsidRDefault="005F41D4" w:rsidP="00730B80">
      <w:pPr>
        <w:pStyle w:val="Rubrik4efterram"/>
        <w:outlineLvl w:val="2"/>
      </w:pPr>
      <w:r>
        <w:t xml:space="preserve">Förslaget i utkastet till lagrådsremiss </w:t>
      </w:r>
    </w:p>
    <w:p w14:paraId="32CEB26A" w14:textId="77777777" w:rsidR="005F41D4" w:rsidRPr="00A23095" w:rsidRDefault="005F41D4" w:rsidP="008A2D41">
      <w:pPr>
        <w:pStyle w:val="Brdtextmedindrag"/>
        <w:ind w:firstLine="0"/>
        <w:rPr>
          <w:spacing w:val="-2"/>
        </w:rPr>
      </w:pPr>
      <w:r w:rsidRPr="00A23095">
        <w:rPr>
          <w:spacing w:val="-2"/>
        </w:rPr>
        <w:t>Förslaget stämmer i huvudsak överens med regeringens. I utkastet föreslås det en upplysningsbestämmelse om rätt att meddela föreskrifter om person</w:t>
      </w:r>
      <w:r w:rsidRPr="00A23095">
        <w:rPr>
          <w:spacing w:val="-2"/>
        </w:rPr>
        <w:softHyphen/>
        <w:t>uppgiftsbiträden.</w:t>
      </w:r>
    </w:p>
    <w:p w14:paraId="3E9F4E98" w14:textId="77777777" w:rsidR="005F41D4" w:rsidRDefault="005F41D4" w:rsidP="00730B80">
      <w:pPr>
        <w:pStyle w:val="Rubrik4efterram"/>
        <w:outlineLvl w:val="2"/>
      </w:pPr>
      <w:r>
        <w:t>Remissinstanserna</w:t>
      </w:r>
    </w:p>
    <w:p w14:paraId="0096FF01" w14:textId="77777777" w:rsidR="005F41D4" w:rsidRPr="00771D22" w:rsidRDefault="005F41D4" w:rsidP="008A2D41">
      <w:pPr>
        <w:pStyle w:val="Brdtextmedindrag"/>
        <w:ind w:firstLine="0"/>
      </w:pPr>
      <w:r>
        <w:t xml:space="preserve">Remissinstanserna tillstyrker förslaget eller har ingen invändning mot det. </w:t>
      </w:r>
    </w:p>
    <w:p w14:paraId="3BC17E6A" w14:textId="77777777" w:rsidR="005F41D4" w:rsidRDefault="005F41D4" w:rsidP="00730B80">
      <w:pPr>
        <w:pStyle w:val="Rubrik4efterram"/>
        <w:outlineLvl w:val="2"/>
      </w:pPr>
      <w:r>
        <w:t xml:space="preserve">Skälen för regeringens förslag </w:t>
      </w:r>
    </w:p>
    <w:p w14:paraId="091B7311" w14:textId="77777777" w:rsidR="005F41D4" w:rsidRPr="006A4B36" w:rsidRDefault="005F41D4" w:rsidP="00730B80">
      <w:pPr>
        <w:pStyle w:val="Rubrik5utannumrering"/>
        <w:spacing w:before="0"/>
      </w:pPr>
      <w:r>
        <w:t>Lantmäteriet ska vara personuppgiftsansvarigt</w:t>
      </w:r>
    </w:p>
    <w:p w14:paraId="7D1A07D9" w14:textId="77777777" w:rsidR="005F41D4" w:rsidRPr="00BE0ADF" w:rsidRDefault="005F41D4" w:rsidP="008A2D41">
      <w:pPr>
        <w:pStyle w:val="Brdtextmedindrag"/>
        <w:ind w:firstLine="0"/>
        <w:rPr>
          <w:spacing w:val="-2"/>
        </w:rPr>
      </w:pPr>
      <w:r w:rsidRPr="00BE0ADF">
        <w:rPr>
          <w:spacing w:val="-2"/>
        </w:rPr>
        <w:t>Vid personuppgiftsbehandling ska det enligt EU:s dataskyddsförordning finn</w:t>
      </w:r>
      <w:r>
        <w:rPr>
          <w:spacing w:val="-2"/>
        </w:rPr>
        <w:t>a</w:t>
      </w:r>
      <w:r w:rsidRPr="00BE0ADF">
        <w:rPr>
          <w:spacing w:val="-2"/>
        </w:rPr>
        <w:t>s en eller flera personuppgiftsansvariga. Med personuppgiftsansvarig avses en fysisk eller juridisk person, offentlig myndighet, institution eller annat organ som ensamt eller tillsammans med andra bestämmer ända</w:t>
      </w:r>
      <w:r w:rsidRPr="00BE0ADF">
        <w:rPr>
          <w:spacing w:val="-2"/>
        </w:rPr>
        <w:softHyphen/>
        <w:t>målen och medlen för behandlingen av personuppgifter (artikel</w:t>
      </w:r>
      <w:r>
        <w:rPr>
          <w:spacing w:val="-2"/>
        </w:rPr>
        <w:t> </w:t>
      </w:r>
      <w:r w:rsidRPr="00BE0ADF">
        <w:rPr>
          <w:spacing w:val="-2"/>
        </w:rPr>
        <w:t>4.7 i EU:s data</w:t>
      </w:r>
      <w:r>
        <w:rPr>
          <w:spacing w:val="-2"/>
        </w:rPr>
        <w:softHyphen/>
      </w:r>
      <w:r w:rsidRPr="00BE0ADF">
        <w:rPr>
          <w:spacing w:val="-2"/>
        </w:rPr>
        <w:t>skydds</w:t>
      </w:r>
      <w:r w:rsidRPr="00BE0ADF">
        <w:rPr>
          <w:spacing w:val="-2"/>
        </w:rPr>
        <w:softHyphen/>
        <w:t>förordning). Den personuppgiftsansvarige är skyldig att se till att behandling av personuppgifter sker i enlighet med gällande bestämmel</w:t>
      </w:r>
      <w:r w:rsidRPr="00BE0ADF">
        <w:rPr>
          <w:spacing w:val="-2"/>
        </w:rPr>
        <w:softHyphen/>
        <w:t>ser, och enskilda ska alltid kunna vända sig till den personuppgifts</w:t>
      </w:r>
      <w:r w:rsidRPr="00BE0ADF">
        <w:rPr>
          <w:spacing w:val="-2"/>
        </w:rPr>
        <w:softHyphen/>
        <w:t>ansva</w:t>
      </w:r>
      <w:r w:rsidRPr="00BE0ADF">
        <w:rPr>
          <w:spacing w:val="-2"/>
        </w:rPr>
        <w:softHyphen/>
        <w:t xml:space="preserve">rige för att göra sina rättigheter gällande. </w:t>
      </w:r>
      <w:r>
        <w:rPr>
          <w:spacing w:val="-2"/>
        </w:rPr>
        <w:t>E</w:t>
      </w:r>
      <w:r w:rsidRPr="00BE0ADF">
        <w:rPr>
          <w:spacing w:val="-2"/>
        </w:rPr>
        <w:t xml:space="preserve">n enskild </w:t>
      </w:r>
      <w:r>
        <w:rPr>
          <w:spacing w:val="-2"/>
        </w:rPr>
        <w:t xml:space="preserve">har t.ex. </w:t>
      </w:r>
      <w:r w:rsidRPr="00BE0ADF">
        <w:rPr>
          <w:spacing w:val="-2"/>
        </w:rPr>
        <w:t>rätt att få infor</w:t>
      </w:r>
      <w:r w:rsidRPr="00BE0ADF">
        <w:rPr>
          <w:spacing w:val="-2"/>
        </w:rPr>
        <w:softHyphen/>
        <w:t>mation om och insyn i förekomsten av personuppgifter hos den person</w:t>
      </w:r>
      <w:r w:rsidRPr="00BE0ADF">
        <w:rPr>
          <w:spacing w:val="-2"/>
        </w:rPr>
        <w:softHyphen/>
        <w:t>uppgifts</w:t>
      </w:r>
      <w:r>
        <w:rPr>
          <w:spacing w:val="-2"/>
        </w:rPr>
        <w:softHyphen/>
      </w:r>
      <w:r w:rsidRPr="00BE0ADF">
        <w:rPr>
          <w:spacing w:val="-2"/>
        </w:rPr>
        <w:t>ansvarige och rätt att få felaktiga personuppgifter rättade.</w:t>
      </w:r>
    </w:p>
    <w:p w14:paraId="6AAC0445" w14:textId="77777777" w:rsidR="005F41D4" w:rsidRPr="00BE0ADF" w:rsidRDefault="005F41D4" w:rsidP="008A2D41">
      <w:pPr>
        <w:pStyle w:val="Brdtextmedindrag"/>
        <w:rPr>
          <w:spacing w:val="-2"/>
        </w:rPr>
      </w:pPr>
      <w:r w:rsidRPr="00BE0ADF">
        <w:rPr>
          <w:spacing w:val="-2"/>
        </w:rPr>
        <w:t>Det är inte ett krav att i nationell rätt ange vem som är personuppgifts</w:t>
      </w:r>
      <w:r w:rsidRPr="00BE0ADF">
        <w:rPr>
          <w:spacing w:val="-2"/>
        </w:rPr>
        <w:softHyphen/>
        <w:t>ansvarig för viss behandling av personuppgifter. Registerförfattningar inne</w:t>
      </w:r>
      <w:r>
        <w:rPr>
          <w:spacing w:val="-2"/>
        </w:rPr>
        <w:softHyphen/>
      </w:r>
      <w:r w:rsidRPr="00BE0ADF">
        <w:rPr>
          <w:spacing w:val="-2"/>
        </w:rPr>
        <w:t>håller dock regelmässigt en reglering av vem som är personuppgifts</w:t>
      </w:r>
      <w:r w:rsidRPr="00BE0ADF">
        <w:rPr>
          <w:spacing w:val="-2"/>
        </w:rPr>
        <w:softHyphen/>
        <w:t>ansvarig (se t.ex. lagen [2000:224] om fastighetsregister och lagen [2020:421] om Rättsmedicinalverkets behandling av personuppgifter). En sådan ordning bidrar till tydlighet om vem som har ansvaret för den behand</w:t>
      </w:r>
      <w:r w:rsidRPr="00BE0ADF">
        <w:rPr>
          <w:spacing w:val="-2"/>
        </w:rPr>
        <w:softHyphen/>
        <w:t>ling av person</w:t>
      </w:r>
      <w:r>
        <w:rPr>
          <w:spacing w:val="-2"/>
        </w:rPr>
        <w:softHyphen/>
      </w:r>
      <w:r w:rsidRPr="00BE0ADF">
        <w:rPr>
          <w:spacing w:val="-2"/>
        </w:rPr>
        <w:t>uppgifter som lagen föreslås omfatta. Vem som är person</w:t>
      </w:r>
      <w:r>
        <w:rPr>
          <w:spacing w:val="-2"/>
        </w:rPr>
        <w:softHyphen/>
      </w:r>
      <w:r w:rsidRPr="00BE0ADF">
        <w:rPr>
          <w:spacing w:val="-2"/>
        </w:rPr>
        <w:t>uppgifts</w:t>
      </w:r>
      <w:r>
        <w:rPr>
          <w:spacing w:val="-2"/>
        </w:rPr>
        <w:softHyphen/>
      </w:r>
      <w:r w:rsidRPr="00BE0ADF">
        <w:rPr>
          <w:spacing w:val="-2"/>
        </w:rPr>
        <w:t>ansvarig bör därför framgå av lagen om bostadsrätts</w:t>
      </w:r>
      <w:r w:rsidRPr="00BE0ADF">
        <w:rPr>
          <w:spacing w:val="-2"/>
        </w:rPr>
        <w:softHyphen/>
        <w:t>register.</w:t>
      </w:r>
    </w:p>
    <w:p w14:paraId="642CAF65" w14:textId="31BC52B9" w:rsidR="005F41D4" w:rsidRPr="00BE0ADF" w:rsidRDefault="005F41D4" w:rsidP="008A2D41">
      <w:pPr>
        <w:pStyle w:val="Brdtextmedindrag"/>
        <w:rPr>
          <w:spacing w:val="-2"/>
        </w:rPr>
      </w:pPr>
      <w:r w:rsidRPr="00BE0ADF">
        <w:rPr>
          <w:spacing w:val="-2"/>
        </w:rPr>
        <w:t xml:space="preserve">Personuppgiftsansvaret kan antingen ligga på en ensam aktör eller flera aktörer gemensamt. Enligt förslaget ska Lantmäteriet ansvara för registret. Myndigheten kommer därmed på olika sätt att behandla personuppgifter. Förutom Lantmäteriet kan andra aktörer komma att föra in uppgifter i </w:t>
      </w:r>
      <w:r w:rsidRPr="00372E4B">
        <w:rPr>
          <w:spacing w:val="-4"/>
        </w:rPr>
        <w:t>regis</w:t>
      </w:r>
      <w:r w:rsidR="00372E4B" w:rsidRPr="00372E4B">
        <w:rPr>
          <w:spacing w:val="-4"/>
        </w:rPr>
        <w:softHyphen/>
      </w:r>
      <w:r w:rsidRPr="00372E4B">
        <w:rPr>
          <w:spacing w:val="-4"/>
        </w:rPr>
        <w:t>tret och på så sätt behandla personuppgifter. I avsnitt 7.2 föreslås t.ex. att pant</w:t>
      </w:r>
      <w:r w:rsidRPr="00372E4B">
        <w:rPr>
          <w:spacing w:val="-4"/>
        </w:rPr>
        <w:softHyphen/>
      </w:r>
      <w:r w:rsidRPr="00BE0ADF">
        <w:rPr>
          <w:spacing w:val="-2"/>
        </w:rPr>
        <w:t xml:space="preserve">havare med särskilt tillstånd ska kunna registrera pantsättningar. </w:t>
      </w:r>
      <w:r w:rsidRPr="00BE0ADF">
        <w:rPr>
          <w:i/>
          <w:iCs/>
          <w:spacing w:val="-2"/>
        </w:rPr>
        <w:t>Integritets</w:t>
      </w:r>
      <w:r>
        <w:rPr>
          <w:i/>
          <w:iCs/>
          <w:spacing w:val="-2"/>
        </w:rPr>
        <w:softHyphen/>
      </w:r>
      <w:r w:rsidRPr="00BE0ADF">
        <w:rPr>
          <w:i/>
          <w:iCs/>
          <w:spacing w:val="-2"/>
        </w:rPr>
        <w:t>skyddsmyndigheten</w:t>
      </w:r>
      <w:r w:rsidRPr="00BE0ADF">
        <w:rPr>
          <w:spacing w:val="-2"/>
        </w:rPr>
        <w:t xml:space="preserve"> framhåller att den som utses till person</w:t>
      </w:r>
      <w:r w:rsidRPr="00BE0ADF">
        <w:rPr>
          <w:spacing w:val="-2"/>
        </w:rPr>
        <w:softHyphen/>
        <w:t>upp</w:t>
      </w:r>
      <w:r>
        <w:rPr>
          <w:spacing w:val="-2"/>
        </w:rPr>
        <w:softHyphen/>
      </w:r>
      <w:r w:rsidRPr="00BE0ADF">
        <w:rPr>
          <w:spacing w:val="-2"/>
        </w:rPr>
        <w:t>giftsansvarig bör ha faktisk möjlighet att påverka behandlingen av person</w:t>
      </w:r>
      <w:r>
        <w:rPr>
          <w:spacing w:val="-2"/>
        </w:rPr>
        <w:softHyphen/>
      </w:r>
      <w:r w:rsidRPr="00BE0ADF">
        <w:rPr>
          <w:spacing w:val="-2"/>
        </w:rPr>
        <w:t>uppgifter. Huvud</w:t>
      </w:r>
      <w:r w:rsidR="00372E4B">
        <w:rPr>
          <w:spacing w:val="-2"/>
        </w:rPr>
        <w:softHyphen/>
      </w:r>
      <w:r w:rsidRPr="00BE0ADF">
        <w:rPr>
          <w:spacing w:val="-2"/>
        </w:rPr>
        <w:t>delen av personuppgiftsbehandlingen i registret kommer att utföras av Lantmäteriet, som också kommer att ta fram och ansvara för registrets tekniska system. Lantmäteriet får därför anses kunna utöva en sådan kontroll över behandlingen av personuppgifter som är nöd</w:t>
      </w:r>
      <w:r>
        <w:rPr>
          <w:spacing w:val="-2"/>
        </w:rPr>
        <w:softHyphen/>
      </w:r>
      <w:r w:rsidRPr="00BE0ADF">
        <w:rPr>
          <w:spacing w:val="-2"/>
        </w:rPr>
        <w:t>vändig för en person</w:t>
      </w:r>
      <w:r>
        <w:rPr>
          <w:spacing w:val="-2"/>
        </w:rPr>
        <w:softHyphen/>
      </w:r>
      <w:r w:rsidRPr="00BE0ADF">
        <w:rPr>
          <w:spacing w:val="-2"/>
        </w:rPr>
        <w:t>upp</w:t>
      </w:r>
      <w:r>
        <w:rPr>
          <w:spacing w:val="-2"/>
        </w:rPr>
        <w:softHyphen/>
      </w:r>
      <w:r w:rsidRPr="00BE0ADF">
        <w:rPr>
          <w:spacing w:val="-2"/>
        </w:rPr>
        <w:t>giftsansvarig. Även om den som för in uppgifter i registret i och för sig torde ha störst möjlighet att se till att detta sker på ett korrekt sätt innebär det dock inte att denne har ett sådant</w:t>
      </w:r>
      <w:r w:rsidR="007A6F29">
        <w:rPr>
          <w:spacing w:val="-2"/>
        </w:rPr>
        <w:t xml:space="preserve"> </w:t>
      </w:r>
      <w:r w:rsidRPr="00BE0ADF">
        <w:rPr>
          <w:spacing w:val="-2"/>
        </w:rPr>
        <w:t>inflytande över behandlingen av person</w:t>
      </w:r>
      <w:r w:rsidRPr="00BE0ADF">
        <w:rPr>
          <w:spacing w:val="-2"/>
        </w:rPr>
        <w:softHyphen/>
        <w:t>uppgifter som krävs för att person</w:t>
      </w:r>
      <w:r>
        <w:rPr>
          <w:spacing w:val="-2"/>
        </w:rPr>
        <w:softHyphen/>
      </w:r>
      <w:r w:rsidRPr="00BE0ADF">
        <w:rPr>
          <w:spacing w:val="-2"/>
        </w:rPr>
        <w:t>uppgifts</w:t>
      </w:r>
      <w:r w:rsidRPr="00BE0ADF">
        <w:rPr>
          <w:spacing w:val="-2"/>
        </w:rPr>
        <w:softHyphen/>
        <w:t>ansvar ska anses föreligga.</w:t>
      </w:r>
      <w:r w:rsidRPr="00BE0ADF" w:rsidDel="00426E94">
        <w:rPr>
          <w:spacing w:val="-2"/>
        </w:rPr>
        <w:t xml:space="preserve"> </w:t>
      </w:r>
    </w:p>
    <w:p w14:paraId="215197DA" w14:textId="77777777" w:rsidR="005F41D4" w:rsidRPr="00BE0ADF" w:rsidRDefault="005F41D4" w:rsidP="008A2D41">
      <w:pPr>
        <w:pStyle w:val="Brdtextmedindrag"/>
        <w:rPr>
          <w:spacing w:val="-2"/>
        </w:rPr>
      </w:pPr>
      <w:r w:rsidRPr="00BE0ADF">
        <w:rPr>
          <w:spacing w:val="-2"/>
        </w:rPr>
        <w:t>Detta talar för att Lantmäteriet ensamt bör vara personuppgiftsansvarigt. Att endast en myndighet anges som personuppgiftsansvarig gör det även tydligt för den enskilde vem denne ska vända sig till. Det bör därför i lagen om bostadsrättsregister anges att Lantmäteriet är personuppgiftsansvarigt för den behandling av personuppgifter som myndigheten utför inom lagens tillämpningsområde. I detta ligger även att Lantmäteriet är personuppgifts</w:t>
      </w:r>
      <w:r w:rsidRPr="00BE0ADF">
        <w:rPr>
          <w:spacing w:val="-2"/>
        </w:rPr>
        <w:softHyphen/>
        <w:t>ansvarigt för den behandling av personuppgifter inom lagens tillämpnings</w:t>
      </w:r>
      <w:r w:rsidRPr="00BE0ADF">
        <w:rPr>
          <w:spacing w:val="-2"/>
        </w:rPr>
        <w:softHyphen/>
        <w:t>område som utförs av andra aktörer för Lantmäteriets räkning.</w:t>
      </w:r>
    </w:p>
    <w:p w14:paraId="523B37B9" w14:textId="77777777" w:rsidR="005F41D4" w:rsidRDefault="005F41D4" w:rsidP="00730B80">
      <w:pPr>
        <w:pStyle w:val="Rubrik5utannumrering"/>
      </w:pPr>
      <w:r>
        <w:t>Personuppgiftsbiträden</w:t>
      </w:r>
    </w:p>
    <w:p w14:paraId="44D59085" w14:textId="0DAC1408" w:rsidR="005F41D4" w:rsidRPr="00D16AEA" w:rsidRDefault="005F41D4" w:rsidP="008A2D41">
      <w:pPr>
        <w:pStyle w:val="Brdtext"/>
        <w:rPr>
          <w:spacing w:val="-2"/>
        </w:rPr>
      </w:pPr>
      <w:r w:rsidRPr="00D16AEA">
        <w:rPr>
          <w:spacing w:val="-2"/>
        </w:rPr>
        <w:t>Med personuppgiftsbiträde avses en fysisk eller juridisk person, offentlig myndighet, institution eller annat organ som behandlar personuppgifter för den personuppgiftsansvariges räkning (artikel 4.8 i EU:s dataskydds</w:t>
      </w:r>
      <w:r w:rsidRPr="00D16AEA">
        <w:rPr>
          <w:spacing w:val="-2"/>
        </w:rPr>
        <w:softHyphen/>
        <w:t>förord</w:t>
      </w:r>
      <w:r w:rsidRPr="00D16AEA">
        <w:rPr>
          <w:spacing w:val="-2"/>
        </w:rPr>
        <w:softHyphen/>
        <w:t>ning). Den som är personuppgiftsansvarig är ansvarig för all be</w:t>
      </w:r>
      <w:r w:rsidRPr="00D16AEA">
        <w:rPr>
          <w:spacing w:val="-2"/>
        </w:rPr>
        <w:softHyphen/>
        <w:t>hand</w:t>
      </w:r>
      <w:r w:rsidRPr="00D16AEA">
        <w:rPr>
          <w:spacing w:val="-2"/>
        </w:rPr>
        <w:softHyphen/>
        <w:t>ling av personuppgifter som utförs under den personuppgifts</w:t>
      </w:r>
      <w:r w:rsidRPr="00D16AEA">
        <w:rPr>
          <w:spacing w:val="-2"/>
        </w:rPr>
        <w:softHyphen/>
        <w:t>ansva</w:t>
      </w:r>
      <w:r w:rsidRPr="00D16AEA">
        <w:rPr>
          <w:spacing w:val="-2"/>
        </w:rPr>
        <w:softHyphen/>
        <w:t>riges ledning eller på dennes vägnar. Detta innebär att ansvaret för behand</w:t>
      </w:r>
      <w:r w:rsidRPr="00D16AEA">
        <w:rPr>
          <w:spacing w:val="-2"/>
        </w:rPr>
        <w:softHyphen/>
        <w:t>lingen även omfattar den personuppgiftsbehandling som utförs av ett person</w:t>
      </w:r>
      <w:r w:rsidRPr="00D16AEA">
        <w:rPr>
          <w:spacing w:val="-2"/>
        </w:rPr>
        <w:softHyphen/>
        <w:t>uppgifts</w:t>
      </w:r>
      <w:r w:rsidR="00D16AEA">
        <w:rPr>
          <w:spacing w:val="-2"/>
        </w:rPr>
        <w:softHyphen/>
      </w:r>
      <w:r w:rsidRPr="00D16AEA">
        <w:rPr>
          <w:spacing w:val="-2"/>
        </w:rPr>
        <w:t>biträde (skäl 74 i EU:s dataskydds</w:t>
      </w:r>
      <w:r w:rsidRPr="00D16AEA">
        <w:rPr>
          <w:spacing w:val="-2"/>
        </w:rPr>
        <w:softHyphen/>
        <w:t>förordning).</w:t>
      </w:r>
    </w:p>
    <w:p w14:paraId="50160FC3" w14:textId="35E65439" w:rsidR="005F41D4" w:rsidRPr="00D16AEA" w:rsidRDefault="005F41D4" w:rsidP="008A2D41">
      <w:pPr>
        <w:pStyle w:val="Brdtextmedindrag"/>
        <w:rPr>
          <w:spacing w:val="-2"/>
        </w:rPr>
      </w:pPr>
      <w:r w:rsidRPr="00D16AEA">
        <w:rPr>
          <w:spacing w:val="-2"/>
        </w:rPr>
        <w:t>Av artikel 28.3 i EU:s dataskyddsförordning framgår att villkoren för person</w:t>
      </w:r>
      <w:r w:rsidR="00D16AEA">
        <w:rPr>
          <w:spacing w:val="-2"/>
        </w:rPr>
        <w:softHyphen/>
      </w:r>
      <w:r w:rsidRPr="00D16AEA">
        <w:rPr>
          <w:spacing w:val="-2"/>
        </w:rPr>
        <w:t xml:space="preserve">uppgiftsbiträdets behandling av personuppgifter ska regleras genom ett avtal eller en annan rättsakt enligt unionsrätten eller enligt </w:t>
      </w:r>
      <w:r w:rsidRPr="00372E4B">
        <w:rPr>
          <w:spacing w:val="-4"/>
        </w:rPr>
        <w:t>medlems</w:t>
      </w:r>
      <w:r w:rsidRPr="00372E4B">
        <w:rPr>
          <w:spacing w:val="-4"/>
        </w:rPr>
        <w:softHyphen/>
        <w:t>sta</w:t>
      </w:r>
      <w:r w:rsidRPr="00372E4B">
        <w:rPr>
          <w:spacing w:val="-4"/>
        </w:rPr>
        <w:softHyphen/>
        <w:t>ternas nationella rätt. Vissa bestämmelser om biträdenas hantering av person</w:t>
      </w:r>
      <w:r w:rsidR="00372E4B" w:rsidRPr="00372E4B">
        <w:rPr>
          <w:spacing w:val="-4"/>
        </w:rPr>
        <w:softHyphen/>
      </w:r>
      <w:r w:rsidRPr="00D16AEA">
        <w:rPr>
          <w:spacing w:val="-2"/>
        </w:rPr>
        <w:t>upp</w:t>
      </w:r>
      <w:r w:rsidR="00372E4B">
        <w:rPr>
          <w:spacing w:val="-2"/>
        </w:rPr>
        <w:softHyphen/>
      </w:r>
      <w:r w:rsidRPr="00D16AEA">
        <w:rPr>
          <w:spacing w:val="-2"/>
        </w:rPr>
        <w:t>gifter införs lämpligen i förordning, medan andra bestämmelser bäst regle</w:t>
      </w:r>
      <w:r w:rsidR="00372E4B">
        <w:rPr>
          <w:spacing w:val="-2"/>
        </w:rPr>
        <w:softHyphen/>
      </w:r>
      <w:r w:rsidRPr="00D16AEA">
        <w:rPr>
          <w:spacing w:val="-2"/>
        </w:rPr>
        <w:t>ras av den person</w:t>
      </w:r>
      <w:r w:rsidRPr="00D16AEA">
        <w:rPr>
          <w:spacing w:val="-2"/>
        </w:rPr>
        <w:softHyphen/>
        <w:t>upp</w:t>
      </w:r>
      <w:r w:rsidRPr="00D16AEA">
        <w:rPr>
          <w:spacing w:val="-2"/>
        </w:rPr>
        <w:softHyphen/>
        <w:t>giftsansvarige, dvs. Lantmäteriet, som när</w:t>
      </w:r>
      <w:r w:rsidRPr="00D16AEA">
        <w:rPr>
          <w:spacing w:val="-2"/>
        </w:rPr>
        <w:softHyphen/>
        <w:t>mast känner till sin egen verk</w:t>
      </w:r>
      <w:r w:rsidRPr="00D16AEA">
        <w:rPr>
          <w:spacing w:val="-2"/>
        </w:rPr>
        <w:softHyphen/>
        <w:t xml:space="preserve">samhet. </w:t>
      </w:r>
    </w:p>
    <w:p w14:paraId="796796AF" w14:textId="07450963" w:rsidR="005F41D4" w:rsidRPr="00D16AEA" w:rsidRDefault="005F41D4" w:rsidP="008A2D41">
      <w:pPr>
        <w:pStyle w:val="Brdtextmedindrag"/>
        <w:rPr>
          <w:spacing w:val="-2"/>
        </w:rPr>
      </w:pPr>
      <w:r w:rsidRPr="00D16AEA">
        <w:rPr>
          <w:spacing w:val="-2"/>
        </w:rPr>
        <w:t>Det är Lantmäteriet som kommer att vara personuppgiftsansvarigt och som kommer att utöva nödvändig kontroll över behandlingen av person</w:t>
      </w:r>
      <w:r w:rsidRPr="00D16AEA">
        <w:rPr>
          <w:spacing w:val="-2"/>
        </w:rPr>
        <w:softHyphen/>
        <w:t>upp</w:t>
      </w:r>
      <w:r w:rsidR="00D16AEA">
        <w:rPr>
          <w:spacing w:val="-2"/>
        </w:rPr>
        <w:softHyphen/>
      </w:r>
      <w:r w:rsidRPr="00D16AEA">
        <w:rPr>
          <w:spacing w:val="-2"/>
        </w:rPr>
        <w:t>gifter, vilket kommer att framgå av lagen</w:t>
      </w:r>
      <w:r w:rsidRPr="00D16AEA" w:rsidDel="005769D1">
        <w:rPr>
          <w:spacing w:val="-2"/>
        </w:rPr>
        <w:t>.</w:t>
      </w:r>
      <w:r w:rsidRPr="00D16AEA">
        <w:rPr>
          <w:spacing w:val="-2"/>
        </w:rPr>
        <w:t xml:space="preserve"> Som </w:t>
      </w:r>
      <w:r w:rsidRPr="00D16AEA">
        <w:rPr>
          <w:i/>
          <w:iCs/>
          <w:spacing w:val="-2"/>
        </w:rPr>
        <w:t>Integritetsskydds</w:t>
      </w:r>
      <w:r w:rsidRPr="00D16AEA">
        <w:rPr>
          <w:i/>
          <w:iCs/>
          <w:spacing w:val="-2"/>
        </w:rPr>
        <w:softHyphen/>
        <w:t>myn</w:t>
      </w:r>
      <w:r w:rsidRPr="00D16AEA">
        <w:rPr>
          <w:i/>
          <w:iCs/>
          <w:spacing w:val="-2"/>
        </w:rPr>
        <w:softHyphen/>
        <w:t>dig</w:t>
      </w:r>
      <w:r w:rsidRPr="00D16AEA">
        <w:rPr>
          <w:i/>
          <w:iCs/>
          <w:spacing w:val="-2"/>
        </w:rPr>
        <w:softHyphen/>
        <w:t>heten</w:t>
      </w:r>
      <w:r w:rsidRPr="00D16AEA">
        <w:rPr>
          <w:spacing w:val="-2"/>
        </w:rPr>
        <w:t xml:space="preserve"> påpekar innebär inte utpekandet av Lantmäteriet som person</w:t>
      </w:r>
      <w:r w:rsidRPr="00D16AEA">
        <w:rPr>
          <w:spacing w:val="-2"/>
        </w:rPr>
        <w:softHyphen/>
        <w:t>uppgifts</w:t>
      </w:r>
      <w:r w:rsidR="00D16AEA">
        <w:rPr>
          <w:spacing w:val="-2"/>
        </w:rPr>
        <w:softHyphen/>
      </w:r>
      <w:r w:rsidRPr="00D16AEA">
        <w:rPr>
          <w:spacing w:val="-2"/>
        </w:rPr>
        <w:t>ansvarigt att de andra aktörer som behandlar person</w:t>
      </w:r>
      <w:r w:rsidRPr="00D16AEA">
        <w:rPr>
          <w:spacing w:val="-2"/>
        </w:rPr>
        <w:softHyphen/>
        <w:t>uppgifter i registret automatiskt ska betraktas som personuppgifts</w:t>
      </w:r>
      <w:r w:rsidRPr="00D16AEA">
        <w:rPr>
          <w:spacing w:val="-2"/>
        </w:rPr>
        <w:softHyphen/>
        <w:t>biträden. Närmare bestäm</w:t>
      </w:r>
      <w:r w:rsidR="00D16AEA">
        <w:rPr>
          <w:spacing w:val="-2"/>
        </w:rPr>
        <w:softHyphen/>
      </w:r>
      <w:r w:rsidRPr="00D16AEA">
        <w:rPr>
          <w:spacing w:val="-2"/>
        </w:rPr>
        <w:t>melser om personuppgiftsbiträdenas hantering av personuppgifter kommer att regleras på förordningsnivå eller i föreskrifter. Det saknas mot den bak</w:t>
      </w:r>
      <w:r w:rsidR="00D16AEA">
        <w:rPr>
          <w:spacing w:val="-2"/>
        </w:rPr>
        <w:softHyphen/>
      </w:r>
      <w:r w:rsidRPr="00D16AEA">
        <w:rPr>
          <w:spacing w:val="-2"/>
        </w:rPr>
        <w:t>grunden, till skillnad från vad Integritetsskydds</w:t>
      </w:r>
      <w:r w:rsidRPr="00D16AEA">
        <w:rPr>
          <w:spacing w:val="-2"/>
        </w:rPr>
        <w:softHyphen/>
        <w:t>myndigheten är inne på, skäl att befara att det skapas oavsiktliga svårigheter för de aktuella aktörerna.</w:t>
      </w:r>
    </w:p>
    <w:p w14:paraId="160CB887" w14:textId="77777777" w:rsidR="005F41D4" w:rsidRDefault="005F41D4" w:rsidP="00730B80">
      <w:pPr>
        <w:pStyle w:val="Rubrik2"/>
      </w:pPr>
      <w:bookmarkStart w:id="32" w:name="_Toc212037472"/>
      <w:bookmarkStart w:id="33" w:name="_Toc221178229"/>
      <w:r>
        <w:t>Rättslig grund för behandling av personuppgifter</w:t>
      </w:r>
      <w:bookmarkEnd w:id="32"/>
      <w:bookmarkEnd w:id="33"/>
    </w:p>
    <w:p w14:paraId="010FDDC0" w14:textId="77777777" w:rsidR="005F41D4" w:rsidRDefault="005F41D4" w:rsidP="00730B80">
      <w:pPr>
        <w:pStyle w:val="Rubrik4ram"/>
        <w:outlineLvl w:val="2"/>
      </w:pPr>
      <w:r>
        <w:t>Regeringens bedömning</w:t>
      </w:r>
    </w:p>
    <w:p w14:paraId="58BAC5E5" w14:textId="77777777" w:rsidR="005F41D4" w:rsidRPr="00606077" w:rsidRDefault="005F41D4" w:rsidP="008A2D41">
      <w:pPr>
        <w:pStyle w:val="Brdtextmedindragram"/>
        <w:ind w:firstLine="0"/>
      </w:pPr>
      <w:r>
        <w:t>Lantmäteriets behandling av person</w:t>
      </w:r>
      <w:r>
        <w:softHyphen/>
        <w:t>uppgifter i bostadsrättsregistret har rättslig grund enligt EU:s dataskydds</w:t>
      </w:r>
      <w:r>
        <w:softHyphen/>
        <w:t>förord</w:t>
      </w:r>
      <w:r>
        <w:softHyphen/>
        <w:t>ning.</w:t>
      </w:r>
    </w:p>
    <w:p w14:paraId="1046D669" w14:textId="77777777" w:rsidR="005F41D4" w:rsidRDefault="005F41D4" w:rsidP="00730B80">
      <w:pPr>
        <w:pStyle w:val="Rubrik4efterram"/>
        <w:outlineLvl w:val="2"/>
      </w:pPr>
      <w:r w:rsidRPr="00BE0ADF">
        <w:t>Utredningens bedömning</w:t>
      </w:r>
    </w:p>
    <w:p w14:paraId="089C2E86" w14:textId="77777777" w:rsidR="005F41D4" w:rsidRPr="00BE0ADF" w:rsidRDefault="005F41D4" w:rsidP="008A2D41">
      <w:pPr>
        <w:pStyle w:val="Brdtextmedindrag"/>
        <w:ind w:firstLine="0"/>
        <w:rPr>
          <w:spacing w:val="-2"/>
        </w:rPr>
      </w:pPr>
      <w:r>
        <w:rPr>
          <w:spacing w:val="-2"/>
        </w:rPr>
        <w:t>Utredningens bedömning</w:t>
      </w:r>
      <w:r w:rsidRPr="00BE0ADF">
        <w:rPr>
          <w:spacing w:val="-2"/>
        </w:rPr>
        <w:t xml:space="preserve"> stämmer </w:t>
      </w:r>
      <w:r>
        <w:rPr>
          <w:spacing w:val="-2"/>
        </w:rPr>
        <w:t xml:space="preserve">överens </w:t>
      </w:r>
      <w:r w:rsidRPr="00BE0ADF">
        <w:rPr>
          <w:spacing w:val="-2"/>
        </w:rPr>
        <w:t xml:space="preserve">med </w:t>
      </w:r>
      <w:r>
        <w:rPr>
          <w:spacing w:val="-2"/>
        </w:rPr>
        <w:t>regeringens</w:t>
      </w:r>
      <w:r w:rsidRPr="00BE0ADF">
        <w:rPr>
          <w:spacing w:val="-2"/>
        </w:rPr>
        <w:t>.</w:t>
      </w:r>
    </w:p>
    <w:p w14:paraId="6AB17CE1" w14:textId="77777777" w:rsidR="005F41D4" w:rsidRDefault="005F41D4" w:rsidP="00730B80">
      <w:pPr>
        <w:pStyle w:val="Rubrik4efterram"/>
        <w:outlineLvl w:val="2"/>
      </w:pPr>
      <w:r w:rsidRPr="00BE0ADF">
        <w:t>Remissinstanserna</w:t>
      </w:r>
    </w:p>
    <w:p w14:paraId="3610B867" w14:textId="77777777" w:rsidR="005F41D4" w:rsidRPr="00BE0ADF" w:rsidRDefault="005F41D4" w:rsidP="008A2D41">
      <w:pPr>
        <w:pStyle w:val="Brdtextmedindrag"/>
        <w:ind w:firstLine="0"/>
        <w:rPr>
          <w:spacing w:val="-2"/>
        </w:rPr>
      </w:pPr>
      <w:r w:rsidRPr="00BE0ADF">
        <w:rPr>
          <w:spacing w:val="-2"/>
        </w:rPr>
        <w:t>De flesta av remissinstanserna instämmer i bedöm</w:t>
      </w:r>
      <w:r w:rsidRPr="00BE0ADF">
        <w:rPr>
          <w:spacing w:val="-2"/>
        </w:rPr>
        <w:softHyphen/>
        <w:t>ningen eller har inget att invända mot den.</w:t>
      </w:r>
    </w:p>
    <w:p w14:paraId="3A7F1A24" w14:textId="0799C0C1" w:rsidR="005F41D4" w:rsidRDefault="005F41D4" w:rsidP="008A2D41">
      <w:pPr>
        <w:pStyle w:val="Brdtextmedindrag"/>
        <w:rPr>
          <w:rFonts w:cstheme="majorHAnsi"/>
          <w:spacing w:val="-2"/>
        </w:rPr>
      </w:pPr>
      <w:r w:rsidRPr="00BE0ADF">
        <w:rPr>
          <w:i/>
          <w:iCs/>
          <w:spacing w:val="-2"/>
        </w:rPr>
        <w:t xml:space="preserve">Integritetsskyddsmyndigheten </w:t>
      </w:r>
      <w:r w:rsidRPr="00BE0ADF">
        <w:rPr>
          <w:spacing w:val="-2"/>
        </w:rPr>
        <w:t xml:space="preserve">pekar på att </w:t>
      </w:r>
      <w:r w:rsidRPr="00BE0ADF">
        <w:rPr>
          <w:rFonts w:cstheme="majorHAnsi"/>
          <w:spacing w:val="-2"/>
        </w:rPr>
        <w:t>flera andra aktörer också kom</w:t>
      </w:r>
      <w:r w:rsidR="001E7633">
        <w:rPr>
          <w:rFonts w:cstheme="majorHAnsi"/>
          <w:spacing w:val="-2"/>
        </w:rPr>
        <w:softHyphen/>
      </w:r>
      <w:r w:rsidRPr="00BE0ADF">
        <w:rPr>
          <w:rFonts w:cstheme="majorHAnsi"/>
          <w:spacing w:val="-2"/>
        </w:rPr>
        <w:t xml:space="preserve">mer att behandla personuppgifter till följd av förslagen, exempelvis </w:t>
      </w:r>
      <w:r w:rsidRPr="00380286">
        <w:rPr>
          <w:rFonts w:cstheme="majorHAnsi"/>
          <w:spacing w:val="-4"/>
        </w:rPr>
        <w:t>myn</w:t>
      </w:r>
      <w:r w:rsidRPr="00380286">
        <w:rPr>
          <w:rFonts w:cstheme="majorHAnsi"/>
          <w:spacing w:val="-4"/>
        </w:rPr>
        <w:softHyphen/>
        <w:t>dig</w:t>
      </w:r>
      <w:r w:rsidR="00380286" w:rsidRPr="00380286">
        <w:rPr>
          <w:rFonts w:cstheme="majorHAnsi"/>
          <w:spacing w:val="-4"/>
        </w:rPr>
        <w:softHyphen/>
      </w:r>
      <w:r w:rsidRPr="00380286">
        <w:rPr>
          <w:rFonts w:cstheme="majorHAnsi"/>
          <w:spacing w:val="-4"/>
        </w:rPr>
        <w:t>heter, bostadsrättsföreningar, förvaltare och banker. Enligt Integri</w:t>
      </w:r>
      <w:r w:rsidRPr="00380286">
        <w:rPr>
          <w:rFonts w:cstheme="majorHAnsi"/>
          <w:spacing w:val="-4"/>
        </w:rPr>
        <w:softHyphen/>
        <w:t>tets</w:t>
      </w:r>
      <w:r w:rsidR="00D16AEA" w:rsidRPr="00380286">
        <w:rPr>
          <w:rFonts w:cstheme="majorHAnsi"/>
          <w:spacing w:val="-4"/>
        </w:rPr>
        <w:softHyphen/>
      </w:r>
      <w:r w:rsidRPr="00380286">
        <w:rPr>
          <w:rFonts w:cstheme="majorHAnsi"/>
          <w:spacing w:val="-4"/>
        </w:rPr>
        <w:t>skydds</w:t>
      </w:r>
      <w:r w:rsidR="00D16AEA" w:rsidRPr="00380286">
        <w:rPr>
          <w:rFonts w:cstheme="majorHAnsi"/>
          <w:spacing w:val="-4"/>
        </w:rPr>
        <w:softHyphen/>
      </w:r>
      <w:r w:rsidRPr="00380286">
        <w:rPr>
          <w:rFonts w:cstheme="majorHAnsi"/>
          <w:spacing w:val="-4"/>
        </w:rPr>
        <w:t>myndigheten</w:t>
      </w:r>
      <w:r w:rsidRPr="00BE0ADF">
        <w:rPr>
          <w:rFonts w:cstheme="majorHAnsi"/>
          <w:spacing w:val="-2"/>
        </w:rPr>
        <w:t xml:space="preserve"> behöver sådana personuppgiftsbehand</w:t>
      </w:r>
      <w:r w:rsidRPr="00BE0ADF">
        <w:rPr>
          <w:rFonts w:cstheme="majorHAnsi"/>
          <w:spacing w:val="-2"/>
        </w:rPr>
        <w:softHyphen/>
        <w:t>lingar iden</w:t>
      </w:r>
      <w:r w:rsidRPr="00BE0ADF">
        <w:rPr>
          <w:rFonts w:cstheme="majorHAnsi"/>
          <w:spacing w:val="-2"/>
        </w:rPr>
        <w:softHyphen/>
        <w:t>tifieras och analyseras inom ramen för det fortsatta lagstift</w:t>
      </w:r>
      <w:r w:rsidRPr="00BE0ADF">
        <w:rPr>
          <w:rFonts w:cstheme="majorHAnsi"/>
          <w:spacing w:val="-2"/>
        </w:rPr>
        <w:softHyphen/>
        <w:t>nings</w:t>
      </w:r>
      <w:r w:rsidRPr="00BE0ADF">
        <w:rPr>
          <w:rFonts w:cstheme="majorHAnsi"/>
          <w:spacing w:val="-2"/>
        </w:rPr>
        <w:softHyphen/>
        <w:t>arbetet, och en viktig del i analysen är vilka konsekvenser för de registre</w:t>
      </w:r>
      <w:r w:rsidRPr="00BE0ADF">
        <w:rPr>
          <w:rFonts w:cstheme="majorHAnsi"/>
          <w:spacing w:val="-2"/>
        </w:rPr>
        <w:softHyphen/>
        <w:t>rades personliga integritet som dessa behandlingar kan medföra.</w:t>
      </w:r>
    </w:p>
    <w:p w14:paraId="391A9EEF" w14:textId="77777777" w:rsidR="005F41D4" w:rsidRDefault="005F41D4" w:rsidP="00730B80">
      <w:pPr>
        <w:pStyle w:val="Rubrik4efterram"/>
        <w:outlineLvl w:val="2"/>
      </w:pPr>
      <w:r>
        <w:t xml:space="preserve">Bedömningen i utkastet till lagrådsremiss </w:t>
      </w:r>
    </w:p>
    <w:p w14:paraId="4D501815" w14:textId="77777777" w:rsidR="005F41D4" w:rsidRDefault="005F41D4" w:rsidP="008A2D41">
      <w:pPr>
        <w:pStyle w:val="Brdtextmedindrag"/>
        <w:ind w:firstLine="0"/>
      </w:pPr>
      <w:r>
        <w:t>Bedömningen stämmer överens med regeringens.</w:t>
      </w:r>
    </w:p>
    <w:p w14:paraId="14B8AEA1" w14:textId="77777777" w:rsidR="005F41D4" w:rsidRDefault="005F41D4" w:rsidP="00730B80">
      <w:pPr>
        <w:pStyle w:val="Rubrik4efterram"/>
        <w:outlineLvl w:val="2"/>
      </w:pPr>
      <w:r>
        <w:t xml:space="preserve">Remissinstanserna </w:t>
      </w:r>
    </w:p>
    <w:p w14:paraId="0C101788" w14:textId="77777777" w:rsidR="005F41D4" w:rsidRPr="00BE0ADF" w:rsidRDefault="005F41D4" w:rsidP="008A2D41">
      <w:pPr>
        <w:pStyle w:val="Brdtextmedindrag"/>
        <w:ind w:firstLine="0"/>
        <w:rPr>
          <w:spacing w:val="-2"/>
        </w:rPr>
      </w:pPr>
      <w:r>
        <w:t>Remissinstanserna instämmer i bedömningen eller har inget att invända mot den.</w:t>
      </w:r>
    </w:p>
    <w:p w14:paraId="606362FE" w14:textId="77777777" w:rsidR="005F41D4" w:rsidRDefault="005F41D4" w:rsidP="00730B80">
      <w:pPr>
        <w:pStyle w:val="Rubrik4efterram"/>
        <w:outlineLvl w:val="2"/>
      </w:pPr>
      <w:r w:rsidRPr="00BE0ADF">
        <w:t>Skälen för</w:t>
      </w:r>
      <w:r>
        <w:t xml:space="preserve"> regeringens</w:t>
      </w:r>
      <w:r w:rsidRPr="00BE0ADF">
        <w:t xml:space="preserve"> bedömning</w:t>
      </w:r>
    </w:p>
    <w:p w14:paraId="5FD99904" w14:textId="788D1DEA" w:rsidR="005F41D4" w:rsidRPr="00BE0ADF" w:rsidRDefault="005F41D4" w:rsidP="008A2D41">
      <w:pPr>
        <w:pStyle w:val="Brdtextmedindrag"/>
        <w:ind w:firstLine="0"/>
        <w:rPr>
          <w:spacing w:val="-2"/>
        </w:rPr>
      </w:pPr>
      <w:r w:rsidRPr="00BE0ADF">
        <w:rPr>
          <w:spacing w:val="-2"/>
        </w:rPr>
        <w:t>För att behandling av person</w:t>
      </w:r>
      <w:r>
        <w:rPr>
          <w:spacing w:val="-2"/>
        </w:rPr>
        <w:softHyphen/>
      </w:r>
      <w:r w:rsidRPr="00BE0ADF">
        <w:rPr>
          <w:spacing w:val="-2"/>
        </w:rPr>
        <w:t>uppgifter ska vara tillåten måste den ha stöd i någon av de rättsliga grunder som anges i artikel</w:t>
      </w:r>
      <w:r>
        <w:rPr>
          <w:spacing w:val="-2"/>
        </w:rPr>
        <w:t> </w:t>
      </w:r>
      <w:r w:rsidRPr="00BE0ADF">
        <w:rPr>
          <w:spacing w:val="-2"/>
        </w:rPr>
        <w:t>6.1</w:t>
      </w:r>
      <w:r>
        <w:rPr>
          <w:spacing w:val="-2"/>
        </w:rPr>
        <w:t> </w:t>
      </w:r>
      <w:r w:rsidRPr="00BE0ADF">
        <w:rPr>
          <w:spacing w:val="-2"/>
        </w:rPr>
        <w:t>a–f i EU:s data</w:t>
      </w:r>
      <w:r>
        <w:rPr>
          <w:spacing w:val="-2"/>
        </w:rPr>
        <w:softHyphen/>
      </w:r>
      <w:r w:rsidRPr="00BE0ADF">
        <w:rPr>
          <w:spacing w:val="-2"/>
        </w:rPr>
        <w:t>skydds</w:t>
      </w:r>
      <w:r>
        <w:rPr>
          <w:spacing w:val="-2"/>
        </w:rPr>
        <w:softHyphen/>
      </w:r>
      <w:r w:rsidRPr="00BE0ADF">
        <w:rPr>
          <w:spacing w:val="-2"/>
        </w:rPr>
        <w:t>förordning. Bland de rättsliga grunderna nämns bland annat rättslig för</w:t>
      </w:r>
      <w:r>
        <w:rPr>
          <w:spacing w:val="-2"/>
        </w:rPr>
        <w:softHyphen/>
      </w:r>
      <w:r w:rsidRPr="00BE0ADF">
        <w:rPr>
          <w:spacing w:val="-2"/>
        </w:rPr>
        <w:t>plik</w:t>
      </w:r>
      <w:r>
        <w:rPr>
          <w:spacing w:val="-2"/>
        </w:rPr>
        <w:softHyphen/>
      </w:r>
      <w:r w:rsidRPr="00BE0ADF">
        <w:rPr>
          <w:spacing w:val="-2"/>
        </w:rPr>
        <w:t>telse (artikel</w:t>
      </w:r>
      <w:r>
        <w:rPr>
          <w:spacing w:val="-2"/>
        </w:rPr>
        <w:t> </w:t>
      </w:r>
      <w:r w:rsidRPr="00BE0ADF">
        <w:rPr>
          <w:spacing w:val="-2"/>
        </w:rPr>
        <w:t>6.1 c) och myndighets</w:t>
      </w:r>
      <w:r w:rsidRPr="00BE0ADF">
        <w:rPr>
          <w:spacing w:val="-2"/>
        </w:rPr>
        <w:softHyphen/>
        <w:t>utövning eller uppgift av allmänt intresse (artikel</w:t>
      </w:r>
      <w:r>
        <w:rPr>
          <w:spacing w:val="-2"/>
        </w:rPr>
        <w:t> </w:t>
      </w:r>
      <w:r w:rsidRPr="00BE0ADF">
        <w:rPr>
          <w:spacing w:val="-2"/>
        </w:rPr>
        <w:t>6.1 e). Alla uppgifter som riksdag eller regering gett i uppdrag åt stat</w:t>
      </w:r>
      <w:r>
        <w:rPr>
          <w:spacing w:val="-2"/>
        </w:rPr>
        <w:softHyphen/>
      </w:r>
      <w:r w:rsidRPr="00BE0ADF">
        <w:rPr>
          <w:spacing w:val="-2"/>
        </w:rPr>
        <w:t>liga myndigheter att utföra utgör en rättslig grund för behandling av person</w:t>
      </w:r>
      <w:r>
        <w:rPr>
          <w:spacing w:val="-2"/>
        </w:rPr>
        <w:softHyphen/>
      </w:r>
      <w:r w:rsidRPr="00BE0ADF">
        <w:rPr>
          <w:spacing w:val="-2"/>
        </w:rPr>
        <w:t>uppgifter enligt artikel</w:t>
      </w:r>
      <w:r>
        <w:rPr>
          <w:spacing w:val="-2"/>
        </w:rPr>
        <w:t> </w:t>
      </w:r>
      <w:r w:rsidRPr="00BE0ADF">
        <w:rPr>
          <w:spacing w:val="-2"/>
        </w:rPr>
        <w:t>6.1 e. Den verksamhet som en statlig myn</w:t>
      </w:r>
      <w:r>
        <w:rPr>
          <w:spacing w:val="-2"/>
        </w:rPr>
        <w:softHyphen/>
      </w:r>
      <w:r w:rsidRPr="00BE0ADF">
        <w:rPr>
          <w:spacing w:val="-2"/>
        </w:rPr>
        <w:t>dig</w:t>
      </w:r>
      <w:r>
        <w:rPr>
          <w:spacing w:val="-2"/>
        </w:rPr>
        <w:softHyphen/>
      </w:r>
      <w:r w:rsidRPr="00BE0ADF">
        <w:rPr>
          <w:spacing w:val="-2"/>
        </w:rPr>
        <w:t xml:space="preserve">het bedriver, inom ramen för sin befogenhet, anses vara av allmänt intresse (se prop. 2017/18:105 s. 56 </w:t>
      </w:r>
      <w:r>
        <w:rPr>
          <w:spacing w:val="-2"/>
        </w:rPr>
        <w:t>och 57</w:t>
      </w:r>
      <w:r w:rsidRPr="00BE0ADF">
        <w:rPr>
          <w:spacing w:val="-2"/>
        </w:rPr>
        <w:t>).</w:t>
      </w:r>
    </w:p>
    <w:p w14:paraId="39D01A20" w14:textId="77777777" w:rsidR="005F41D4" w:rsidRPr="00BE0ADF" w:rsidRDefault="005F41D4" w:rsidP="008A2D41">
      <w:pPr>
        <w:pStyle w:val="Brdtextmedindrag"/>
        <w:rPr>
          <w:spacing w:val="-2"/>
        </w:rPr>
      </w:pPr>
      <w:r w:rsidRPr="00BE0ADF">
        <w:rPr>
          <w:spacing w:val="-2"/>
        </w:rPr>
        <w:t>Behandling av personuppgifter enligt artikel</w:t>
      </w:r>
      <w:r>
        <w:rPr>
          <w:spacing w:val="-2"/>
        </w:rPr>
        <w:t> </w:t>
      </w:r>
      <w:r w:rsidRPr="00BE0ADF">
        <w:rPr>
          <w:spacing w:val="-2"/>
        </w:rPr>
        <w:t>6.1 c eller e är bara tillåten om den också är nödvändig. Det innebär inte att behandlingen absolut krävs eller inte kan underlåtas, utan att det är fråga om någonting som behövs för att på ett effektivt sätt kunna utföra arbetsuppgiften. När behandlingen av personuppgifter grundar sig på en rättslig förpliktelse ska syftet med behand</w:t>
      </w:r>
      <w:r>
        <w:rPr>
          <w:spacing w:val="-2"/>
        </w:rPr>
        <w:softHyphen/>
      </w:r>
      <w:r w:rsidRPr="00BE0ADF">
        <w:rPr>
          <w:spacing w:val="-2"/>
        </w:rPr>
        <w:t>lingen fastställas i den rättsliga grunden. Grundar sig behandlingen på ut</w:t>
      </w:r>
      <w:r>
        <w:rPr>
          <w:spacing w:val="-2"/>
        </w:rPr>
        <w:softHyphen/>
      </w:r>
      <w:r w:rsidRPr="00BE0ADF">
        <w:rPr>
          <w:spacing w:val="-2"/>
        </w:rPr>
        <w:t>förande av en uppgift av allmänt intresse ska syftet vara nödvändigt för att utföra en sådan uppgift (artikel</w:t>
      </w:r>
      <w:r>
        <w:rPr>
          <w:spacing w:val="-2"/>
        </w:rPr>
        <w:t> </w:t>
      </w:r>
      <w:r w:rsidRPr="00BE0ADF">
        <w:rPr>
          <w:spacing w:val="-2"/>
        </w:rPr>
        <w:t>6.3 andra stycket).</w:t>
      </w:r>
    </w:p>
    <w:p w14:paraId="7F871823" w14:textId="77777777" w:rsidR="005F41D4" w:rsidRPr="00BE0ADF" w:rsidRDefault="005F41D4" w:rsidP="008A2D41">
      <w:pPr>
        <w:pStyle w:val="Brdtextmedindrag"/>
        <w:rPr>
          <w:spacing w:val="-2"/>
        </w:rPr>
      </w:pPr>
      <w:r w:rsidRPr="00BE0ADF">
        <w:rPr>
          <w:spacing w:val="-2"/>
        </w:rPr>
        <w:t xml:space="preserve">Lantmäteriets uppdrag och befogenheter avseende bostadsrättsregistret kommer att framgå av lag och annan författning. Att information rörande bostadsrätter inte finns samlad och tillgänglig medför problem av olika slag vid överlåtelser, kreditgivning och exekutiva åtgärder. Detta riskerar att påverka bostads- och kreditmarknaden negativt. Syftet med att inrätta ett bostadsrättsregister är att komma till rätta med de problemen. </w:t>
      </w:r>
    </w:p>
    <w:p w14:paraId="7CB5E0BC" w14:textId="77777777" w:rsidR="005F41D4" w:rsidRPr="00BE0ADF" w:rsidRDefault="005F41D4" w:rsidP="008A2D41">
      <w:pPr>
        <w:pStyle w:val="Brdtextmedindrag"/>
        <w:rPr>
          <w:spacing w:val="-2"/>
        </w:rPr>
      </w:pPr>
      <w:r w:rsidRPr="00BE0ADF">
        <w:rPr>
          <w:spacing w:val="-2"/>
        </w:rPr>
        <w:t>När Lantmäteriet behandlar personuppgifter enligt sitt uppdrag kommer det alltså att ske för att fullgöra en rättslig förpliktelse (artikel</w:t>
      </w:r>
      <w:r>
        <w:rPr>
          <w:spacing w:val="-2"/>
        </w:rPr>
        <w:t> </w:t>
      </w:r>
      <w:r w:rsidRPr="00BE0ADF">
        <w:rPr>
          <w:spacing w:val="-2"/>
        </w:rPr>
        <w:t>6.1 c). Även artikel</w:t>
      </w:r>
      <w:r>
        <w:rPr>
          <w:spacing w:val="-2"/>
        </w:rPr>
        <w:t> </w:t>
      </w:r>
      <w:r w:rsidRPr="00BE0ADF">
        <w:rPr>
          <w:spacing w:val="-2"/>
        </w:rPr>
        <w:t>6.1 e avseende utförande av uppgifter av allmänt intresse är tillämp</w:t>
      </w:r>
      <w:r>
        <w:rPr>
          <w:spacing w:val="-2"/>
        </w:rPr>
        <w:softHyphen/>
      </w:r>
      <w:r w:rsidRPr="00BE0ADF">
        <w:rPr>
          <w:spacing w:val="-2"/>
        </w:rPr>
        <w:t>lig. Den behandling Lantmäteriet kommer att utföra får anses nödvändig för att fullgöra en rättslig förpliktelse respektive utföra en uppgift av allmänt intresse.</w:t>
      </w:r>
    </w:p>
    <w:p w14:paraId="687B8D65" w14:textId="77777777" w:rsidR="005F41D4" w:rsidRPr="00BE0ADF" w:rsidRDefault="005F41D4" w:rsidP="008A2D41">
      <w:pPr>
        <w:pStyle w:val="Brdtextmedindrag"/>
        <w:rPr>
          <w:spacing w:val="-2"/>
        </w:rPr>
      </w:pPr>
      <w:r w:rsidRPr="00BE0ADF">
        <w:rPr>
          <w:spacing w:val="-2"/>
        </w:rPr>
        <w:t xml:space="preserve">Såsom </w:t>
      </w:r>
      <w:r w:rsidRPr="00BE0ADF">
        <w:rPr>
          <w:i/>
          <w:iCs/>
          <w:spacing w:val="-2"/>
        </w:rPr>
        <w:t xml:space="preserve">Integritetsskyddsmyndigheten </w:t>
      </w:r>
      <w:r w:rsidRPr="00BE0ADF">
        <w:rPr>
          <w:spacing w:val="-2"/>
        </w:rPr>
        <w:t>framhåller kan även andra aktörer komma att behandla personuppgifter till följd av att bostadsrättsregistret inrättas, t.ex. andra myndigheter och vissa panthavare. Det kommer i stort sett röra sig om samma krets av aktörer som har tillgång till fastighets- och pantbrevsregistren. För att registret ska kunna fylla sin funktion är det viktigt att exempelvis panthavare har möjlighet att registrera nya eller ändrade pantsättningar. De aktörer som enligt förslaget på förordningsnivå kommer att ha tillgång till registret kommer endast att ha det om det anses nödvändigt för att utföra en uppgift av allmänt intresse. Även sådan behandling kommer därför ha rättslig grund enligt EU:s dataskydds</w:t>
      </w:r>
      <w:r w:rsidRPr="00BE0ADF">
        <w:rPr>
          <w:spacing w:val="-2"/>
        </w:rPr>
        <w:softHyphen/>
        <w:t>förordning.</w:t>
      </w:r>
    </w:p>
    <w:p w14:paraId="66EC5AB1" w14:textId="77777777" w:rsidR="005F41D4" w:rsidRDefault="005F41D4" w:rsidP="00730B80">
      <w:pPr>
        <w:pStyle w:val="Rubrik2"/>
      </w:pPr>
      <w:bookmarkStart w:id="34" w:name="_Toc212037473"/>
      <w:bookmarkStart w:id="35" w:name="_Toc221178230"/>
      <w:r>
        <w:t>Ändamålsbestämmelser</w:t>
      </w:r>
      <w:bookmarkEnd w:id="34"/>
      <w:bookmarkEnd w:id="35"/>
    </w:p>
    <w:p w14:paraId="146033EF" w14:textId="77777777" w:rsidR="005F41D4" w:rsidRDefault="005F41D4" w:rsidP="00730B80">
      <w:pPr>
        <w:pStyle w:val="Rubrik4ram"/>
        <w:outlineLvl w:val="2"/>
      </w:pPr>
      <w:r>
        <w:t>Regeringens</w:t>
      </w:r>
      <w:r w:rsidRPr="00BE0ADF">
        <w:t xml:space="preserve"> förslag</w:t>
      </w:r>
    </w:p>
    <w:p w14:paraId="49B5266C" w14:textId="77777777" w:rsidR="005F41D4" w:rsidRPr="00BE0ADF" w:rsidRDefault="005F41D4" w:rsidP="008A2D41">
      <w:pPr>
        <w:pStyle w:val="Brdtextram"/>
        <w:rPr>
          <w:spacing w:val="-2"/>
        </w:rPr>
      </w:pPr>
      <w:r w:rsidRPr="00BE0ADF">
        <w:rPr>
          <w:spacing w:val="-2"/>
        </w:rPr>
        <w:t>Personuppgifter i bostadsrättsregistret ska få behandlas om det är nöd</w:t>
      </w:r>
      <w:r>
        <w:rPr>
          <w:spacing w:val="-2"/>
        </w:rPr>
        <w:softHyphen/>
      </w:r>
      <w:r w:rsidRPr="00BE0ADF">
        <w:rPr>
          <w:spacing w:val="-2"/>
        </w:rPr>
        <w:t>vändigt för något av följande ändamål:</w:t>
      </w:r>
    </w:p>
    <w:p w14:paraId="458FEBD4" w14:textId="77777777" w:rsidR="005F41D4" w:rsidRPr="00BE0ADF" w:rsidRDefault="005F41D4" w:rsidP="008A2D41">
      <w:pPr>
        <w:pStyle w:val="Numreradlistaram"/>
        <w:rPr>
          <w:spacing w:val="-2"/>
        </w:rPr>
      </w:pPr>
      <w:r w:rsidRPr="00BE0ADF">
        <w:rPr>
          <w:spacing w:val="-2"/>
        </w:rPr>
        <w:t>verksamhet som staten eller en kommun ansvarar för enligt lag eller annan författning,</w:t>
      </w:r>
    </w:p>
    <w:p w14:paraId="3D5701C0" w14:textId="77777777" w:rsidR="005F41D4" w:rsidRPr="00BE0ADF" w:rsidRDefault="005F41D4" w:rsidP="008A2D41">
      <w:pPr>
        <w:pStyle w:val="Numreradlistaram"/>
        <w:rPr>
          <w:spacing w:val="-2"/>
        </w:rPr>
      </w:pPr>
      <w:r w:rsidRPr="00BE0ADF">
        <w:rPr>
          <w:spacing w:val="-2"/>
        </w:rPr>
        <w:t xml:space="preserve">omsättning av bostadsrätter, </w:t>
      </w:r>
    </w:p>
    <w:p w14:paraId="4DEB0581" w14:textId="6039EE77" w:rsidR="005F41D4" w:rsidRPr="00BE0ADF" w:rsidRDefault="005F41D4" w:rsidP="008A2D41">
      <w:pPr>
        <w:pStyle w:val="Numreradlistaram"/>
        <w:rPr>
          <w:spacing w:val="-2"/>
        </w:rPr>
      </w:pPr>
      <w:r w:rsidRPr="00BE0ADF">
        <w:rPr>
          <w:spacing w:val="-2"/>
        </w:rPr>
        <w:t>kreditgivning, försäkringsgivning eller annan allmän eller enskild verksamhet där information om bostadsrätter utgör underlag för pröv</w:t>
      </w:r>
      <w:r>
        <w:rPr>
          <w:spacing w:val="-2"/>
        </w:rPr>
        <w:softHyphen/>
      </w:r>
      <w:r w:rsidRPr="00BE0ADF">
        <w:rPr>
          <w:spacing w:val="-2"/>
        </w:rPr>
        <w:t>ningar eller beslut, eller</w:t>
      </w:r>
    </w:p>
    <w:p w14:paraId="4C3F0F23" w14:textId="77777777" w:rsidR="005F41D4" w:rsidRPr="00BE0ADF" w:rsidRDefault="005F41D4" w:rsidP="008A2D41">
      <w:pPr>
        <w:pStyle w:val="Numreradlistaram"/>
        <w:rPr>
          <w:spacing w:val="-2"/>
        </w:rPr>
      </w:pPr>
      <w:r w:rsidRPr="00BE0ADF">
        <w:rPr>
          <w:spacing w:val="-2"/>
        </w:rPr>
        <w:t>förvaltning av bostadsrätter och fastigheter, byggande eller någon annan liknande åtgärd.</w:t>
      </w:r>
    </w:p>
    <w:p w14:paraId="3E086AAE" w14:textId="7089083C" w:rsidR="005F41D4" w:rsidRPr="00412B89" w:rsidRDefault="005F41D4" w:rsidP="00412B89">
      <w:pPr>
        <w:pStyle w:val="Brdtextmedindragram"/>
        <w:rPr>
          <w:spacing w:val="-2"/>
        </w:rPr>
      </w:pPr>
      <w:r w:rsidRPr="00BE0ADF">
        <w:rPr>
          <w:spacing w:val="-2"/>
        </w:rPr>
        <w:t>Behandling ska få ske även för uppgiftslämnande som sker i överens</w:t>
      </w:r>
      <w:r>
        <w:rPr>
          <w:spacing w:val="-2"/>
        </w:rPr>
        <w:softHyphen/>
      </w:r>
      <w:r w:rsidRPr="00BE0ADF">
        <w:rPr>
          <w:spacing w:val="-2"/>
        </w:rPr>
        <w:t xml:space="preserve">stämmelse med lag eller förordning. </w:t>
      </w:r>
    </w:p>
    <w:p w14:paraId="63F163E2" w14:textId="77777777" w:rsidR="005F41D4" w:rsidRDefault="005F41D4" w:rsidP="00730B80">
      <w:pPr>
        <w:pStyle w:val="Rubrik4efterram"/>
        <w:outlineLvl w:val="2"/>
      </w:pPr>
      <w:r w:rsidRPr="00BE0ADF">
        <w:t xml:space="preserve">Utredningens förslag </w:t>
      </w:r>
    </w:p>
    <w:p w14:paraId="3E91CAAA" w14:textId="77777777" w:rsidR="005F41D4" w:rsidRPr="00BE0ADF" w:rsidRDefault="005F41D4" w:rsidP="008A2D41">
      <w:pPr>
        <w:pStyle w:val="Brdtextmedindrag"/>
        <w:ind w:firstLine="0"/>
        <w:rPr>
          <w:spacing w:val="-2"/>
        </w:rPr>
      </w:pPr>
      <w:r>
        <w:rPr>
          <w:spacing w:val="-2"/>
        </w:rPr>
        <w:t xml:space="preserve">Utredningens förslag stämmer </w:t>
      </w:r>
      <w:r w:rsidRPr="00BE0ADF">
        <w:rPr>
          <w:spacing w:val="-2"/>
        </w:rPr>
        <w:t xml:space="preserve">delvis </w:t>
      </w:r>
      <w:r>
        <w:rPr>
          <w:spacing w:val="-2"/>
        </w:rPr>
        <w:t xml:space="preserve">överens </w:t>
      </w:r>
      <w:r w:rsidRPr="00BE0ADF">
        <w:rPr>
          <w:spacing w:val="-2"/>
        </w:rPr>
        <w:t xml:space="preserve">med </w:t>
      </w:r>
      <w:r>
        <w:rPr>
          <w:spacing w:val="-2"/>
        </w:rPr>
        <w:t>regeringens</w:t>
      </w:r>
      <w:r w:rsidRPr="00BE0ADF">
        <w:rPr>
          <w:spacing w:val="-2"/>
        </w:rPr>
        <w:t>. Utredningen föreslå</w:t>
      </w:r>
      <w:r>
        <w:rPr>
          <w:spacing w:val="-2"/>
        </w:rPr>
        <w:t>r</w:t>
      </w:r>
      <w:r w:rsidRPr="00BE0ADF">
        <w:rPr>
          <w:spacing w:val="-2"/>
        </w:rPr>
        <w:t xml:space="preserve"> även att behandling ska få ske för direkt marknadsföring. Utred</w:t>
      </w:r>
      <w:r>
        <w:rPr>
          <w:spacing w:val="-2"/>
        </w:rPr>
        <w:softHyphen/>
      </w:r>
      <w:r w:rsidRPr="00BE0ADF">
        <w:rPr>
          <w:spacing w:val="-2"/>
        </w:rPr>
        <w:t>ningen föreslår ingen bestämmelse om att behandling ska få ske även för uppgifts</w:t>
      </w:r>
      <w:r>
        <w:rPr>
          <w:spacing w:val="-2"/>
        </w:rPr>
        <w:softHyphen/>
      </w:r>
      <w:r w:rsidRPr="00BE0ADF">
        <w:rPr>
          <w:spacing w:val="-2"/>
        </w:rPr>
        <w:t xml:space="preserve">lämnande som sker i överensstämmelse med lag eller förordning. </w:t>
      </w:r>
    </w:p>
    <w:p w14:paraId="7A18B55E" w14:textId="77777777" w:rsidR="005F41D4" w:rsidRDefault="005F41D4" w:rsidP="00730B80">
      <w:pPr>
        <w:pStyle w:val="Rubrik4efterram"/>
        <w:outlineLvl w:val="2"/>
      </w:pPr>
      <w:r w:rsidRPr="00BE0ADF">
        <w:t>Remissinstanserna</w:t>
      </w:r>
    </w:p>
    <w:p w14:paraId="20F2E0A5" w14:textId="77777777" w:rsidR="005F41D4" w:rsidRPr="00BE0ADF" w:rsidRDefault="005F41D4" w:rsidP="008A2D41">
      <w:pPr>
        <w:pStyle w:val="Brdtextmedindrag"/>
        <w:ind w:firstLine="0"/>
        <w:rPr>
          <w:spacing w:val="-2"/>
        </w:rPr>
      </w:pPr>
      <w:r w:rsidRPr="00BE0ADF">
        <w:rPr>
          <w:spacing w:val="-2"/>
        </w:rPr>
        <w:t xml:space="preserve">De flesta av remissinstanserna tillstyrker förslaget eller har ingen invändning mot det. </w:t>
      </w:r>
    </w:p>
    <w:p w14:paraId="20A0D968" w14:textId="77777777" w:rsidR="005F41D4" w:rsidRPr="00BE0ADF" w:rsidRDefault="005F41D4" w:rsidP="008A2D41">
      <w:pPr>
        <w:pStyle w:val="Brdtextmedindrag"/>
        <w:rPr>
          <w:spacing w:val="-2"/>
        </w:rPr>
      </w:pPr>
      <w:r w:rsidRPr="00BE0ADF">
        <w:rPr>
          <w:i/>
          <w:iCs/>
          <w:spacing w:val="-2"/>
        </w:rPr>
        <w:t>Bostadsrätterna</w:t>
      </w:r>
      <w:r w:rsidRPr="00BE0ADF">
        <w:rPr>
          <w:spacing w:val="-2"/>
        </w:rPr>
        <w:t xml:space="preserve"> och </w:t>
      </w:r>
      <w:r w:rsidRPr="00BE0ADF">
        <w:rPr>
          <w:i/>
          <w:iCs/>
          <w:spacing w:val="-2"/>
        </w:rPr>
        <w:t>HSB Riksförbund</w:t>
      </w:r>
      <w:r w:rsidRPr="00BE0ADF">
        <w:rPr>
          <w:spacing w:val="-2"/>
        </w:rPr>
        <w:t xml:space="preserve"> avstyrker förslaget att person</w:t>
      </w:r>
      <w:r w:rsidRPr="00BE0ADF">
        <w:rPr>
          <w:spacing w:val="-2"/>
        </w:rPr>
        <w:softHyphen/>
        <w:t>uppgifter i registret ska kunna behandlas för omsättning av bostadsrätter. Bostadsrätterna ifrågasätter även behovet av att person</w:t>
      </w:r>
      <w:r w:rsidRPr="00BE0ADF">
        <w:rPr>
          <w:spacing w:val="-2"/>
        </w:rPr>
        <w:softHyphen/>
        <w:t xml:space="preserve">uppgifter behandlas vid byggande eller annan liknande åtgärd och menar att det bör framgå av bestämmelsen om uppgifter ska få användas för bland annat arkivändamål av allmänt intresse och statistiska ändamål. Några remissinstanser, däribland Bostadsrätterna, </w:t>
      </w:r>
      <w:r w:rsidRPr="00BE0ADF">
        <w:rPr>
          <w:i/>
          <w:iCs/>
          <w:spacing w:val="-2"/>
        </w:rPr>
        <w:t xml:space="preserve">Fastighetsägarna </w:t>
      </w:r>
      <w:r w:rsidRPr="00BE0ADF">
        <w:rPr>
          <w:spacing w:val="-2"/>
        </w:rPr>
        <w:t xml:space="preserve">och </w:t>
      </w:r>
      <w:r w:rsidRPr="00BE0ADF">
        <w:rPr>
          <w:i/>
          <w:iCs/>
          <w:spacing w:val="-2"/>
        </w:rPr>
        <w:t>Riksbyggen</w:t>
      </w:r>
      <w:r w:rsidRPr="00BE0ADF">
        <w:rPr>
          <w:spacing w:val="-2"/>
        </w:rPr>
        <w:t xml:space="preserve"> avstyrker förslaget att personuppgifter i registret ska kunna behandlas för direkt marknadsföring.</w:t>
      </w:r>
    </w:p>
    <w:p w14:paraId="55C13EDA" w14:textId="77777777" w:rsidR="005F41D4" w:rsidRPr="00BE0ADF" w:rsidRDefault="005F41D4" w:rsidP="008A2D41">
      <w:pPr>
        <w:pStyle w:val="Brdtextmedindrag"/>
        <w:rPr>
          <w:spacing w:val="-2"/>
        </w:rPr>
      </w:pPr>
      <w:r w:rsidRPr="00BE0ADF">
        <w:rPr>
          <w:i/>
          <w:iCs/>
          <w:spacing w:val="-2"/>
        </w:rPr>
        <w:t>Lantmäteriet</w:t>
      </w:r>
      <w:r w:rsidRPr="00BE0ADF">
        <w:rPr>
          <w:spacing w:val="-2"/>
        </w:rPr>
        <w:t xml:space="preserve"> menar att statistik och planering bör utgöra ett ändamål. </w:t>
      </w:r>
    </w:p>
    <w:p w14:paraId="71950364" w14:textId="77777777" w:rsidR="005F41D4" w:rsidRDefault="005F41D4" w:rsidP="008A2D41">
      <w:pPr>
        <w:pStyle w:val="Brdtextmedindrag"/>
        <w:rPr>
          <w:spacing w:val="-2"/>
        </w:rPr>
      </w:pPr>
      <w:r w:rsidRPr="00BE0ADF">
        <w:rPr>
          <w:i/>
          <w:iCs/>
          <w:spacing w:val="-2"/>
        </w:rPr>
        <w:t>Myndigheten för digital förvaltning</w:t>
      </w:r>
      <w:r w:rsidRPr="00BE0ADF">
        <w:rPr>
          <w:spacing w:val="-2"/>
        </w:rPr>
        <w:t xml:space="preserve"> anser att en uttömmande reglering av ändamål i lag riskerar att inte vara tillräckligt flexibel för att möta ändrade behov av tillgång till uppgifterna i registret.</w:t>
      </w:r>
      <w:r w:rsidRPr="00BE0ADF" w:rsidDel="00E147C1">
        <w:rPr>
          <w:spacing w:val="-2"/>
        </w:rPr>
        <w:t xml:space="preserve"> </w:t>
      </w:r>
    </w:p>
    <w:p w14:paraId="7CAFF721" w14:textId="77777777" w:rsidR="005F41D4" w:rsidRDefault="005F41D4" w:rsidP="00730B80">
      <w:pPr>
        <w:pStyle w:val="Rubrik4efterram"/>
        <w:outlineLvl w:val="2"/>
      </w:pPr>
      <w:r>
        <w:t xml:space="preserve">Förslaget i utkastet till lagrådsremiss </w:t>
      </w:r>
    </w:p>
    <w:p w14:paraId="05A8AB19" w14:textId="77777777" w:rsidR="005F41D4" w:rsidRDefault="005F41D4" w:rsidP="008A2D41">
      <w:pPr>
        <w:pStyle w:val="Brdtextmedindrag"/>
        <w:ind w:firstLine="0"/>
      </w:pPr>
      <w:r>
        <w:t>Förslaget stämmer överens med regeringens.</w:t>
      </w:r>
    </w:p>
    <w:p w14:paraId="32B8862B" w14:textId="77777777" w:rsidR="005F41D4" w:rsidRDefault="005F41D4" w:rsidP="00730B80">
      <w:pPr>
        <w:pStyle w:val="Rubrik4efterram"/>
        <w:outlineLvl w:val="2"/>
      </w:pPr>
      <w:r>
        <w:t>Remissinstanserna</w:t>
      </w:r>
    </w:p>
    <w:p w14:paraId="6C000047" w14:textId="77777777" w:rsidR="005F41D4" w:rsidRDefault="005F41D4" w:rsidP="008A2D41">
      <w:pPr>
        <w:pStyle w:val="Brdtextmedindrag"/>
        <w:ind w:firstLine="0"/>
      </w:pPr>
      <w:r>
        <w:t>De flesta av remissinstanserna tillstyrker förslaget eller har ingen invänd</w:t>
      </w:r>
      <w:r>
        <w:softHyphen/>
        <w:t xml:space="preserve">ning mot det. </w:t>
      </w:r>
    </w:p>
    <w:p w14:paraId="571789C5" w14:textId="77777777" w:rsidR="005F41D4" w:rsidRPr="00771D22" w:rsidRDefault="005F41D4" w:rsidP="008A2D41">
      <w:pPr>
        <w:pStyle w:val="Brdtextmedindrag"/>
      </w:pPr>
      <w:r>
        <w:t xml:space="preserve">Företaget </w:t>
      </w:r>
      <w:r w:rsidRPr="0063670E">
        <w:rPr>
          <w:i/>
          <w:iCs/>
        </w:rPr>
        <w:t>UC</w:t>
      </w:r>
      <w:r>
        <w:t xml:space="preserve"> anser att leverans av informationstjänster bör utgöra ett ändamål. </w:t>
      </w:r>
    </w:p>
    <w:p w14:paraId="3D0D2CA6" w14:textId="77777777" w:rsidR="005F41D4" w:rsidRPr="00BE0ADF" w:rsidRDefault="005F41D4" w:rsidP="00730B80">
      <w:pPr>
        <w:pStyle w:val="Rubrik4efterram"/>
        <w:outlineLvl w:val="2"/>
      </w:pPr>
      <w:r w:rsidRPr="00BE0ADF">
        <w:t xml:space="preserve">Skälen för </w:t>
      </w:r>
      <w:r>
        <w:t xml:space="preserve">regeringens </w:t>
      </w:r>
      <w:r w:rsidRPr="00BE0ADF">
        <w:t>förslag</w:t>
      </w:r>
    </w:p>
    <w:p w14:paraId="3D76AD3A" w14:textId="77777777" w:rsidR="005F41D4" w:rsidRPr="00BE0ADF" w:rsidRDefault="005F41D4" w:rsidP="00730B80">
      <w:pPr>
        <w:pStyle w:val="Rubrik5utannumrering"/>
        <w:spacing w:before="0"/>
        <w:rPr>
          <w:spacing w:val="-2"/>
        </w:rPr>
      </w:pPr>
      <w:r w:rsidRPr="00BE0ADF">
        <w:rPr>
          <w:spacing w:val="-2"/>
        </w:rPr>
        <w:t>Ändamålen med behandlingen ska anges</w:t>
      </w:r>
    </w:p>
    <w:p w14:paraId="0CE06A82" w14:textId="58C1866E" w:rsidR="005F41D4" w:rsidRPr="00BE0ADF" w:rsidRDefault="005F41D4" w:rsidP="008A2D41">
      <w:pPr>
        <w:pStyle w:val="Brdtextmedindrag"/>
        <w:ind w:firstLine="0"/>
        <w:rPr>
          <w:spacing w:val="-2"/>
        </w:rPr>
      </w:pPr>
      <w:r w:rsidRPr="00BE0ADF">
        <w:rPr>
          <w:spacing w:val="-2"/>
        </w:rPr>
        <w:t>Personuppgifter får bara samlas in för särskilda, uttryckligt angivna och berätti</w:t>
      </w:r>
      <w:r>
        <w:rPr>
          <w:spacing w:val="-2"/>
        </w:rPr>
        <w:softHyphen/>
      </w:r>
      <w:r w:rsidRPr="00BE0ADF">
        <w:rPr>
          <w:spacing w:val="-2"/>
        </w:rPr>
        <w:t>gade ändamål (artikel 5.1 b i EU:s dataskyddsförordning). Möjlig</w:t>
      </w:r>
      <w:r w:rsidRPr="00BE0ADF">
        <w:rPr>
          <w:spacing w:val="-2"/>
        </w:rPr>
        <w:softHyphen/>
        <w:t>heten att senare behandla personuppgifterna för andra ändamål är begrän</w:t>
      </w:r>
      <w:r w:rsidRPr="00BE0ADF">
        <w:rPr>
          <w:spacing w:val="-2"/>
        </w:rPr>
        <w:softHyphen/>
        <w:t>sad. Den registrerade skyddas på så sätt mot oväntad och integritets</w:t>
      </w:r>
      <w:r w:rsidRPr="00BE0ADF">
        <w:rPr>
          <w:spacing w:val="-2"/>
        </w:rPr>
        <w:softHyphen/>
        <w:t>kränkande behandling av de personuppgifter som har samlats in. EU:s dataskydds</w:t>
      </w:r>
      <w:r>
        <w:rPr>
          <w:spacing w:val="-2"/>
        </w:rPr>
        <w:softHyphen/>
      </w:r>
      <w:r w:rsidRPr="00BE0ADF">
        <w:rPr>
          <w:spacing w:val="-2"/>
        </w:rPr>
        <w:t>förord</w:t>
      </w:r>
      <w:r>
        <w:rPr>
          <w:spacing w:val="-2"/>
        </w:rPr>
        <w:softHyphen/>
      </w:r>
      <w:r w:rsidRPr="00BE0ADF">
        <w:rPr>
          <w:spacing w:val="-2"/>
        </w:rPr>
        <w:t>ning kräver inte att ändamålen ska slås fast i författning, men förord</w:t>
      </w:r>
      <w:r>
        <w:rPr>
          <w:spacing w:val="-2"/>
        </w:rPr>
        <w:softHyphen/>
      </w:r>
      <w:r w:rsidRPr="00BE0ADF">
        <w:rPr>
          <w:spacing w:val="-2"/>
        </w:rPr>
        <w:t>ningen ger utrymme för sådan nationell reglering. Ändamåls</w:t>
      </w:r>
      <w:r w:rsidRPr="00BE0ADF">
        <w:rPr>
          <w:spacing w:val="-2"/>
        </w:rPr>
        <w:softHyphen/>
        <w:t>bestäm</w:t>
      </w:r>
      <w:r>
        <w:rPr>
          <w:spacing w:val="-2"/>
        </w:rPr>
        <w:softHyphen/>
      </w:r>
      <w:r w:rsidRPr="00BE0ADF">
        <w:rPr>
          <w:spacing w:val="-2"/>
        </w:rPr>
        <w:t>melser anpassar tillämpningen av dataskydds</w:t>
      </w:r>
      <w:r w:rsidRPr="00BE0ADF">
        <w:rPr>
          <w:spacing w:val="-2"/>
        </w:rPr>
        <w:softHyphen/>
        <w:t>förordningen och säkerställer en laglig och rättvis behandling av personuppgifter. Bestämda ändamål defi</w:t>
      </w:r>
      <w:r>
        <w:rPr>
          <w:spacing w:val="-2"/>
        </w:rPr>
        <w:softHyphen/>
      </w:r>
      <w:r w:rsidRPr="00BE0ADF">
        <w:rPr>
          <w:spacing w:val="-2"/>
        </w:rPr>
        <w:t>nierar vilka uppgifter som får behandlas och hur uppgifterna får behandlas, vilket begränsar den personuppgiftsansvariges handlings</w:t>
      </w:r>
      <w:r w:rsidRPr="00BE0ADF">
        <w:rPr>
          <w:spacing w:val="-2"/>
        </w:rPr>
        <w:softHyphen/>
        <w:t>frihet. Ändamåls</w:t>
      </w:r>
      <w:r>
        <w:rPr>
          <w:spacing w:val="-2"/>
        </w:rPr>
        <w:softHyphen/>
      </w:r>
      <w:r w:rsidRPr="00BE0ADF">
        <w:rPr>
          <w:spacing w:val="-2"/>
        </w:rPr>
        <w:t>be</w:t>
      </w:r>
      <w:r>
        <w:rPr>
          <w:spacing w:val="-2"/>
        </w:rPr>
        <w:softHyphen/>
      </w:r>
      <w:r w:rsidRPr="00BE0ADF">
        <w:rPr>
          <w:spacing w:val="-2"/>
        </w:rPr>
        <w:t>stäm</w:t>
      </w:r>
      <w:r>
        <w:rPr>
          <w:spacing w:val="-2"/>
        </w:rPr>
        <w:softHyphen/>
      </w:r>
      <w:r w:rsidRPr="00BE0ADF">
        <w:rPr>
          <w:spacing w:val="-2"/>
        </w:rPr>
        <w:t>melser är vanligt förekommande i registerför</w:t>
      </w:r>
      <w:r w:rsidRPr="00BE0ADF">
        <w:rPr>
          <w:spacing w:val="-2"/>
        </w:rPr>
        <w:softHyphen/>
        <w:t>fattningar.</w:t>
      </w:r>
    </w:p>
    <w:p w14:paraId="1862A7F0" w14:textId="77777777" w:rsidR="005F41D4" w:rsidRPr="00BE0ADF" w:rsidRDefault="005F41D4" w:rsidP="008A2D41">
      <w:pPr>
        <w:pStyle w:val="Brdtextmedindrag"/>
        <w:rPr>
          <w:spacing w:val="-2"/>
        </w:rPr>
      </w:pPr>
      <w:r w:rsidRPr="00BE0ADF">
        <w:rPr>
          <w:spacing w:val="-2"/>
        </w:rPr>
        <w:t>Genom väl avvägda ändamålsbestämmelser ges Lantmäteriet förutsätt</w:t>
      </w:r>
      <w:r w:rsidRPr="00BE0ADF">
        <w:rPr>
          <w:spacing w:val="-2"/>
        </w:rPr>
        <w:softHyphen/>
        <w:t>ningar att, inom angivna ramar, behandla personuppgifter i sin verksamhet med bostadsrättsregistret samtidigt som risken för obefogade intrång i den personliga integriteten minskar. Mot den bakgrunden bör ändamålsbe</w:t>
      </w:r>
      <w:r w:rsidRPr="00BE0ADF">
        <w:rPr>
          <w:spacing w:val="-2"/>
        </w:rPr>
        <w:softHyphen/>
        <w:t>stäm</w:t>
      </w:r>
      <w:r>
        <w:rPr>
          <w:spacing w:val="-2"/>
        </w:rPr>
        <w:softHyphen/>
      </w:r>
      <w:r w:rsidRPr="00BE0ADF">
        <w:rPr>
          <w:spacing w:val="-2"/>
        </w:rPr>
        <w:t>melser införas i den föreslagna lagen om bostadsrätts</w:t>
      </w:r>
      <w:r w:rsidRPr="00BE0ADF">
        <w:rPr>
          <w:spacing w:val="-2"/>
        </w:rPr>
        <w:softHyphen/>
        <w:t>register.</w:t>
      </w:r>
    </w:p>
    <w:p w14:paraId="1BD16A32" w14:textId="77777777" w:rsidR="005F41D4" w:rsidRPr="00BE0ADF" w:rsidRDefault="005F41D4" w:rsidP="00730B80">
      <w:pPr>
        <w:pStyle w:val="Rubrik5utannumrering"/>
        <w:rPr>
          <w:spacing w:val="-2"/>
        </w:rPr>
      </w:pPr>
      <w:r w:rsidRPr="00BE0ADF">
        <w:rPr>
          <w:spacing w:val="-2"/>
        </w:rPr>
        <w:t xml:space="preserve">Generellt om ändamålsbestämmelsernas utformning </w:t>
      </w:r>
    </w:p>
    <w:p w14:paraId="4BE3C8FE" w14:textId="36B1B2B1" w:rsidR="005F41D4" w:rsidRPr="00BE0ADF" w:rsidRDefault="005F41D4" w:rsidP="008A2D41">
      <w:pPr>
        <w:pStyle w:val="Brdtextmedindrag"/>
        <w:ind w:firstLine="0"/>
        <w:rPr>
          <w:spacing w:val="-2"/>
        </w:rPr>
      </w:pPr>
      <w:r w:rsidRPr="00BE0ADF">
        <w:rPr>
          <w:spacing w:val="-2"/>
        </w:rPr>
        <w:t xml:space="preserve">Bostadsrättsregistrets övergripande syfte är att stärka bostadsmarknadens funktionssätt. Det förutsätter tillgång till den information som kommer att finnas i registret. De behov av information om bostadsrätter som </w:t>
      </w:r>
      <w:r w:rsidR="007A6F29">
        <w:rPr>
          <w:spacing w:val="-2"/>
        </w:rPr>
        <w:t xml:space="preserve">finns </w:t>
      </w:r>
      <w:r w:rsidRPr="00BE0ADF">
        <w:rPr>
          <w:spacing w:val="-2"/>
        </w:rPr>
        <w:t xml:space="preserve">bör därför ligga till grund för lagens ändamålsbestämmelser. </w:t>
      </w:r>
    </w:p>
    <w:p w14:paraId="7CA2A764" w14:textId="134EFD82" w:rsidR="005F41D4" w:rsidRPr="00BE0ADF" w:rsidRDefault="005F41D4" w:rsidP="008A2D41">
      <w:pPr>
        <w:pStyle w:val="Brdtextmedindrag"/>
        <w:rPr>
          <w:spacing w:val="-2"/>
        </w:rPr>
      </w:pPr>
      <w:r w:rsidRPr="00BE0ADF">
        <w:rPr>
          <w:spacing w:val="-2"/>
        </w:rPr>
        <w:t>Vid utformningen av ändamålen måste samhällets intresse av tillgång till informationen i registret balanseras mot den enskildes intresse av skydd för sin personliga integritet. Tydliga och så fullständigt angivna ändamål som möjligt är en fördel ur ett integritetsperspektiv men kan innebära svårigheter vid tillämpningen. Det är viktigt att inte onödiga hinder ställs upp för an</w:t>
      </w:r>
      <w:r>
        <w:rPr>
          <w:spacing w:val="-2"/>
        </w:rPr>
        <w:softHyphen/>
      </w:r>
      <w:r w:rsidRPr="00BE0ADF">
        <w:rPr>
          <w:spacing w:val="-2"/>
        </w:rPr>
        <w:t>vänd</w:t>
      </w:r>
      <w:r>
        <w:rPr>
          <w:spacing w:val="-2"/>
        </w:rPr>
        <w:softHyphen/>
      </w:r>
      <w:r w:rsidRPr="00BE0ADF">
        <w:rPr>
          <w:spacing w:val="-2"/>
        </w:rPr>
        <w:t>ningen av den information som kommer att finnas i bostadsrätts</w:t>
      </w:r>
      <w:r>
        <w:rPr>
          <w:spacing w:val="-2"/>
        </w:rPr>
        <w:softHyphen/>
      </w:r>
      <w:r w:rsidRPr="00BE0ADF">
        <w:rPr>
          <w:spacing w:val="-2"/>
        </w:rPr>
        <w:t>regis</w:t>
      </w:r>
      <w:r>
        <w:rPr>
          <w:spacing w:val="-2"/>
        </w:rPr>
        <w:softHyphen/>
      </w:r>
      <w:r w:rsidRPr="00BE0ADF">
        <w:rPr>
          <w:spacing w:val="-2"/>
        </w:rPr>
        <w:t>tret. Informationen i registret ska kunna utnyttjas på ett effektivt sätt. Såsom utredningen föreslår bör ändamålen anges så tydligt och fullständigt som möjligt, dock utan att bli alltför detaljerade och begränsande. Ändamålen bör utformas så att de ger Lantmäteriet möjlighet att utföra sitt uppdrag avs</w:t>
      </w:r>
      <w:r>
        <w:rPr>
          <w:spacing w:val="-2"/>
        </w:rPr>
        <w:softHyphen/>
      </w:r>
      <w:r w:rsidRPr="00BE0ADF">
        <w:rPr>
          <w:spacing w:val="-2"/>
        </w:rPr>
        <w:t>eende bostadsrättsregistret, tillgodoser sam</w:t>
      </w:r>
      <w:r w:rsidRPr="00BE0ADF">
        <w:rPr>
          <w:spacing w:val="-2"/>
        </w:rPr>
        <w:softHyphen/>
        <w:t>hällets intresse av information om bostadsrätter och tar hänsyn till befogade integritets</w:t>
      </w:r>
      <w:r>
        <w:rPr>
          <w:spacing w:val="-2"/>
        </w:rPr>
        <w:softHyphen/>
      </w:r>
      <w:r w:rsidRPr="00BE0ADF">
        <w:rPr>
          <w:spacing w:val="-2"/>
        </w:rPr>
        <w:t>in</w:t>
      </w:r>
      <w:r>
        <w:rPr>
          <w:spacing w:val="-2"/>
        </w:rPr>
        <w:softHyphen/>
      </w:r>
      <w:r w:rsidRPr="00BE0ADF">
        <w:rPr>
          <w:spacing w:val="-2"/>
        </w:rPr>
        <w:t>tressen.</w:t>
      </w:r>
    </w:p>
    <w:p w14:paraId="06FC8F7B" w14:textId="77777777" w:rsidR="005F41D4" w:rsidRPr="00BE0ADF" w:rsidRDefault="005F41D4" w:rsidP="008A2D41">
      <w:pPr>
        <w:pStyle w:val="Brdtextmedindrag"/>
        <w:rPr>
          <w:spacing w:val="-2"/>
        </w:rPr>
      </w:pPr>
      <w:r w:rsidRPr="00BE0ADF">
        <w:rPr>
          <w:i/>
          <w:iCs/>
          <w:spacing w:val="-2"/>
        </w:rPr>
        <w:t>Myndigheten för digital förvaltning</w:t>
      </w:r>
      <w:r w:rsidRPr="00BE0ADF">
        <w:rPr>
          <w:spacing w:val="-2"/>
        </w:rPr>
        <w:t xml:space="preserve"> anser att det bör övervägas om det är nödvändigt med en uttömmande reglering av för vilka ändamål som tillgång får ges till registret. Enligt förslaget ska personuppgifter som behandlas för de föreslagna ändamålen få behandlas även för andra ända</w:t>
      </w:r>
      <w:r w:rsidRPr="00BE0ADF">
        <w:rPr>
          <w:spacing w:val="-2"/>
        </w:rPr>
        <w:softHyphen/>
        <w:t>mål, under förut</w:t>
      </w:r>
      <w:r>
        <w:rPr>
          <w:spacing w:val="-2"/>
        </w:rPr>
        <w:softHyphen/>
      </w:r>
      <w:r w:rsidRPr="00BE0ADF">
        <w:rPr>
          <w:spacing w:val="-2"/>
        </w:rPr>
        <w:t>sättning att uppgifterna inte behandlas på ett sätt som är oförenligt med det ändamål för vilket uppgifterna samlades in (finalitets</w:t>
      </w:r>
      <w:r w:rsidRPr="00BE0ADF">
        <w:rPr>
          <w:spacing w:val="-2"/>
        </w:rPr>
        <w:softHyphen/>
        <w:t xml:space="preserve">principen). </w:t>
      </w:r>
      <w:r>
        <w:rPr>
          <w:spacing w:val="-2"/>
        </w:rPr>
        <w:t>Rege</w:t>
      </w:r>
      <w:r>
        <w:rPr>
          <w:spacing w:val="-2"/>
        </w:rPr>
        <w:softHyphen/>
        <w:t>ring</w:t>
      </w:r>
      <w:r>
        <w:rPr>
          <w:spacing w:val="-2"/>
        </w:rPr>
        <w:softHyphen/>
        <w:t>en anser därför att de föreslagna ändamålen är tillräckligt flexibla, samtidigt som kravet på tydligt angivna ändamål upprätthålls.</w:t>
      </w:r>
    </w:p>
    <w:p w14:paraId="221927BE" w14:textId="77777777" w:rsidR="005F41D4" w:rsidRPr="00BE0ADF" w:rsidRDefault="005F41D4" w:rsidP="00730B80">
      <w:pPr>
        <w:pStyle w:val="Rubrik5utannumrering"/>
        <w:rPr>
          <w:spacing w:val="-2"/>
        </w:rPr>
      </w:pPr>
      <w:r w:rsidRPr="00BE0ADF">
        <w:rPr>
          <w:spacing w:val="-2"/>
        </w:rPr>
        <w:t>Verksamhet som staten eller en kommun ansvarar för enligt lag eller annan författning</w:t>
      </w:r>
    </w:p>
    <w:p w14:paraId="3A16777F" w14:textId="58602C02" w:rsidR="005F41D4" w:rsidRPr="00BE0ADF" w:rsidRDefault="005F41D4" w:rsidP="008A2D41">
      <w:pPr>
        <w:pStyle w:val="Brdtext"/>
        <w:rPr>
          <w:spacing w:val="-2"/>
        </w:rPr>
      </w:pPr>
      <w:r w:rsidRPr="00BE0ADF">
        <w:rPr>
          <w:spacing w:val="-2"/>
        </w:rPr>
        <w:t>Statliga och kommunala myndigheter kan förutses ha behov av informa</w:t>
      </w:r>
      <w:r w:rsidRPr="00BE0ADF">
        <w:rPr>
          <w:spacing w:val="-2"/>
        </w:rPr>
        <w:softHyphen/>
        <w:t>tion från ett bostadsrättsregister. Polismyndig</w:t>
      </w:r>
      <w:r w:rsidRPr="00BE0ADF">
        <w:rPr>
          <w:spacing w:val="-2"/>
        </w:rPr>
        <w:softHyphen/>
        <w:t xml:space="preserve">heten </w:t>
      </w:r>
      <w:r>
        <w:rPr>
          <w:spacing w:val="-2"/>
        </w:rPr>
        <w:t xml:space="preserve">kan t.ex. </w:t>
      </w:r>
      <w:r w:rsidRPr="00BE0ADF">
        <w:rPr>
          <w:spacing w:val="-2"/>
        </w:rPr>
        <w:t>tänkas behöva infor</w:t>
      </w:r>
      <w:r>
        <w:rPr>
          <w:spacing w:val="-2"/>
        </w:rPr>
        <w:softHyphen/>
      </w:r>
      <w:r w:rsidRPr="00BE0ADF">
        <w:rPr>
          <w:spacing w:val="-2"/>
        </w:rPr>
        <w:t>mation från bostadsrättsregistret rörande ägar</w:t>
      </w:r>
      <w:r w:rsidRPr="00BE0ADF">
        <w:rPr>
          <w:spacing w:val="-2"/>
        </w:rPr>
        <w:softHyphen/>
        <w:t>förhållanden i samband med brottsutredningar eller i arbetet med tillgångsinriktad brottsbekämpning som syftar till att förverka tillgångar som härrör från brottslig verksamhet. För</w:t>
      </w:r>
      <w:r>
        <w:rPr>
          <w:spacing w:val="-2"/>
        </w:rPr>
        <w:softHyphen/>
      </w:r>
      <w:r w:rsidRPr="00BE0ADF">
        <w:rPr>
          <w:spacing w:val="-2"/>
        </w:rPr>
        <w:t>utom verksamhet som bedrivs direkt av statliga eller kommunala myn</w:t>
      </w:r>
      <w:r>
        <w:rPr>
          <w:spacing w:val="-2"/>
        </w:rPr>
        <w:softHyphen/>
      </w:r>
      <w:r w:rsidRPr="00BE0ADF">
        <w:rPr>
          <w:spacing w:val="-2"/>
        </w:rPr>
        <w:t>dig</w:t>
      </w:r>
      <w:r>
        <w:rPr>
          <w:spacing w:val="-2"/>
        </w:rPr>
        <w:softHyphen/>
      </w:r>
      <w:r w:rsidRPr="00BE0ADF">
        <w:rPr>
          <w:spacing w:val="-2"/>
        </w:rPr>
        <w:t>heter avses sådan verksamhet som staten eller kommuner är skyldiga att bedriva men som kan överlåtas till någon annan avseende genom</w:t>
      </w:r>
      <w:r>
        <w:rPr>
          <w:spacing w:val="-2"/>
        </w:rPr>
        <w:softHyphen/>
      </w:r>
      <w:r w:rsidRPr="00BE0ADF">
        <w:rPr>
          <w:spacing w:val="-2"/>
        </w:rPr>
        <w:t>förandet, t.ex. sophämt</w:t>
      </w:r>
      <w:r w:rsidRPr="00BE0ADF">
        <w:rPr>
          <w:spacing w:val="-2"/>
        </w:rPr>
        <w:softHyphen/>
        <w:t>ning. Ett ändamål som möjliggör behandling av person</w:t>
      </w:r>
      <w:r>
        <w:rPr>
          <w:spacing w:val="-2"/>
        </w:rPr>
        <w:softHyphen/>
      </w:r>
      <w:r w:rsidRPr="00BE0ADF">
        <w:rPr>
          <w:spacing w:val="-2"/>
        </w:rPr>
        <w:t>upp</w:t>
      </w:r>
      <w:r>
        <w:rPr>
          <w:spacing w:val="-2"/>
        </w:rPr>
        <w:softHyphen/>
      </w:r>
      <w:r w:rsidRPr="00BE0ADF">
        <w:rPr>
          <w:spacing w:val="-2"/>
        </w:rPr>
        <w:t>gifter för att tillgodose sådana behov bör införas i lagen.</w:t>
      </w:r>
    </w:p>
    <w:p w14:paraId="0AF303F4" w14:textId="77777777" w:rsidR="005F41D4" w:rsidRPr="00BE0ADF" w:rsidRDefault="005F41D4" w:rsidP="00730B80">
      <w:pPr>
        <w:pStyle w:val="Rubrik5utannumrering"/>
        <w:rPr>
          <w:spacing w:val="-2"/>
        </w:rPr>
      </w:pPr>
      <w:r w:rsidRPr="00BE0ADF">
        <w:rPr>
          <w:spacing w:val="-2"/>
        </w:rPr>
        <w:t>Omsättning av bostadsrätter</w:t>
      </w:r>
    </w:p>
    <w:p w14:paraId="27EB5FB0" w14:textId="19B73911" w:rsidR="005F41D4" w:rsidRPr="00BE0ADF" w:rsidRDefault="005F41D4" w:rsidP="008A2D41">
      <w:pPr>
        <w:pStyle w:val="Brdtextmedindrag"/>
        <w:ind w:firstLine="0"/>
        <w:rPr>
          <w:spacing w:val="-2"/>
        </w:rPr>
      </w:pPr>
      <w:r w:rsidRPr="00BE0ADF">
        <w:rPr>
          <w:spacing w:val="-2"/>
        </w:rPr>
        <w:t>Flera aktörer kan tänkas ha ett intresse av att personuppgifter i registret får behand</w:t>
      </w:r>
      <w:r>
        <w:rPr>
          <w:spacing w:val="-2"/>
        </w:rPr>
        <w:softHyphen/>
      </w:r>
      <w:r w:rsidRPr="00BE0ADF">
        <w:rPr>
          <w:spacing w:val="-2"/>
        </w:rPr>
        <w:t>las för sådan verksamhet som avser omsättning av bostadsrätter. Upp</w:t>
      </w:r>
      <w:r>
        <w:rPr>
          <w:spacing w:val="-2"/>
        </w:rPr>
        <w:softHyphen/>
      </w:r>
      <w:r w:rsidRPr="00BE0ADF">
        <w:rPr>
          <w:spacing w:val="-2"/>
        </w:rPr>
        <w:t>gif</w:t>
      </w:r>
      <w:r>
        <w:rPr>
          <w:spacing w:val="-2"/>
        </w:rPr>
        <w:softHyphen/>
      </w:r>
      <w:r w:rsidRPr="00BE0ADF">
        <w:rPr>
          <w:spacing w:val="-2"/>
        </w:rPr>
        <w:t>terna kan t.ex. användas som underlag för en presumtiv köpares ställ</w:t>
      </w:r>
      <w:r>
        <w:rPr>
          <w:spacing w:val="-2"/>
        </w:rPr>
        <w:softHyphen/>
      </w:r>
      <w:r w:rsidRPr="00BE0ADF">
        <w:rPr>
          <w:spacing w:val="-2"/>
        </w:rPr>
        <w:t>ningstaganden eller användas i en mäklares eller liknande uppdrags</w:t>
      </w:r>
      <w:r w:rsidRPr="00BE0ADF">
        <w:rPr>
          <w:spacing w:val="-2"/>
        </w:rPr>
        <w:softHyphen/>
        <w:t>tagares verksamhet. Uppgifterna kan även användas vid köp som sker mellan privat</w:t>
      </w:r>
      <w:r>
        <w:rPr>
          <w:spacing w:val="-2"/>
        </w:rPr>
        <w:softHyphen/>
      </w:r>
      <w:r w:rsidRPr="00BE0ADF">
        <w:rPr>
          <w:spacing w:val="-2"/>
        </w:rPr>
        <w:t>personer. Därtill kan uppgifterna vara relevanta för banker och kreditinstitut. Även annat än medverkan vid den direkta omsättningen omfattas av ända</w:t>
      </w:r>
      <w:r>
        <w:rPr>
          <w:spacing w:val="-2"/>
        </w:rPr>
        <w:softHyphen/>
      </w:r>
      <w:r w:rsidRPr="00BE0ADF">
        <w:rPr>
          <w:spacing w:val="-2"/>
        </w:rPr>
        <w:t>målet, t.ex. värdering av fastigheter och bostadsrätter.</w:t>
      </w:r>
    </w:p>
    <w:p w14:paraId="0BC2B7AF" w14:textId="251511A7" w:rsidR="005F41D4" w:rsidRPr="00BE0ADF" w:rsidRDefault="005F41D4" w:rsidP="008A2D41">
      <w:pPr>
        <w:pStyle w:val="Brdtextmedindrag"/>
        <w:rPr>
          <w:spacing w:val="-2"/>
        </w:rPr>
      </w:pPr>
      <w:r w:rsidRPr="00BE0ADF">
        <w:rPr>
          <w:i/>
          <w:iCs/>
          <w:spacing w:val="-2"/>
        </w:rPr>
        <w:t>Bostadsrätterna</w:t>
      </w:r>
      <w:r w:rsidRPr="00BE0ADF">
        <w:rPr>
          <w:spacing w:val="-2"/>
        </w:rPr>
        <w:t xml:space="preserve"> och </w:t>
      </w:r>
      <w:r w:rsidRPr="00BE0ADF">
        <w:rPr>
          <w:i/>
          <w:iCs/>
          <w:spacing w:val="-2"/>
        </w:rPr>
        <w:t>HSB Riksförbund</w:t>
      </w:r>
      <w:r w:rsidRPr="00BE0ADF">
        <w:rPr>
          <w:spacing w:val="-2"/>
        </w:rPr>
        <w:t xml:space="preserve"> avstyrker förslaget att person</w:t>
      </w:r>
      <w:r w:rsidRPr="00BE0ADF">
        <w:rPr>
          <w:spacing w:val="-2"/>
        </w:rPr>
        <w:softHyphen/>
        <w:t>uppgifter i registret ska kunna behandlas för sådan verksamhet som avser omsätt</w:t>
      </w:r>
      <w:r>
        <w:rPr>
          <w:spacing w:val="-2"/>
        </w:rPr>
        <w:softHyphen/>
      </w:r>
      <w:r w:rsidRPr="00BE0ADF">
        <w:rPr>
          <w:spacing w:val="-2"/>
        </w:rPr>
        <w:t xml:space="preserve">ning av bostadsrätter. De menar att registret endast bör användas för pantsättning av bostadsrätter och att det redan finns välfungerande metoder för värdering av bostadsrätter. </w:t>
      </w:r>
    </w:p>
    <w:p w14:paraId="480D78C2" w14:textId="77777777" w:rsidR="005F41D4" w:rsidRPr="00BE0ADF" w:rsidRDefault="005F41D4" w:rsidP="008A2D41">
      <w:pPr>
        <w:pStyle w:val="Brdtextmedindrag"/>
        <w:rPr>
          <w:spacing w:val="-2"/>
        </w:rPr>
      </w:pPr>
      <w:r w:rsidRPr="00BE0ADF">
        <w:rPr>
          <w:spacing w:val="-2"/>
        </w:rPr>
        <w:t>Enligt förslaget ska registret omfatta uppgifter om bostadsrätten, bostads</w:t>
      </w:r>
      <w:r>
        <w:rPr>
          <w:spacing w:val="-2"/>
        </w:rPr>
        <w:softHyphen/>
      </w:r>
      <w:r w:rsidRPr="00BE0ADF">
        <w:rPr>
          <w:spacing w:val="-2"/>
        </w:rPr>
        <w:t>rätts</w:t>
      </w:r>
      <w:r>
        <w:rPr>
          <w:spacing w:val="-2"/>
        </w:rPr>
        <w:softHyphen/>
      </w:r>
      <w:r w:rsidRPr="00BE0ADF">
        <w:rPr>
          <w:spacing w:val="-2"/>
        </w:rPr>
        <w:t>föreningen, bostadsrätts</w:t>
      </w:r>
      <w:r w:rsidRPr="00BE0ADF">
        <w:rPr>
          <w:spacing w:val="-2"/>
        </w:rPr>
        <w:softHyphen/>
        <w:t>havaren, pant</w:t>
      </w:r>
      <w:r w:rsidRPr="00BE0ADF">
        <w:rPr>
          <w:spacing w:val="-2"/>
        </w:rPr>
        <w:softHyphen/>
        <w:t>sättningar och anteckningar. Registret kommer alltså att ha ett bredare användningsområde än att enbart hantera pantsättningar. Värdering av bostadsrätter är enbart en av de åtgär</w:t>
      </w:r>
      <w:r>
        <w:rPr>
          <w:spacing w:val="-2"/>
        </w:rPr>
        <w:softHyphen/>
      </w:r>
      <w:r w:rsidRPr="00BE0ADF">
        <w:rPr>
          <w:spacing w:val="-2"/>
        </w:rPr>
        <w:t>der, utanför den direkta omsättningen, som omfattas av ändamålet. Ända</w:t>
      </w:r>
      <w:r>
        <w:rPr>
          <w:spacing w:val="-2"/>
        </w:rPr>
        <w:softHyphen/>
      </w:r>
      <w:r w:rsidRPr="00BE0ADF">
        <w:rPr>
          <w:spacing w:val="-2"/>
        </w:rPr>
        <w:t>målet omfattar dock fler situationer. Omsättning av fastigheter är därtill ett av ändamålen i fastighetsregistret och annat har inte framkommit än att det ändamålet fyller ett syfte (se 2 § 2 lagen [2000:224] om fastighets</w:t>
      </w:r>
      <w:r>
        <w:rPr>
          <w:spacing w:val="-2"/>
        </w:rPr>
        <w:softHyphen/>
      </w:r>
      <w:r w:rsidRPr="00BE0ADF">
        <w:rPr>
          <w:spacing w:val="-2"/>
        </w:rPr>
        <w:t xml:space="preserve">register). Ett ändamål som möjliggör sådan behandling bör därför </w:t>
      </w:r>
      <w:r>
        <w:rPr>
          <w:spacing w:val="-2"/>
        </w:rPr>
        <w:t xml:space="preserve">enligt regeringen </w:t>
      </w:r>
      <w:r w:rsidRPr="00BE0ADF">
        <w:rPr>
          <w:spacing w:val="-2"/>
        </w:rPr>
        <w:t>finnas i lagen.</w:t>
      </w:r>
    </w:p>
    <w:p w14:paraId="47DE8F8E" w14:textId="77777777" w:rsidR="005F41D4" w:rsidRPr="00BE0ADF" w:rsidRDefault="005F41D4" w:rsidP="00730B80">
      <w:pPr>
        <w:pStyle w:val="Rubrik5utannumrering"/>
        <w:rPr>
          <w:spacing w:val="-2"/>
        </w:rPr>
      </w:pPr>
      <w:r w:rsidRPr="00BE0ADF">
        <w:rPr>
          <w:spacing w:val="-2"/>
        </w:rPr>
        <w:t>Kreditgivning, försäkringsgivning eller annan allmän eller enskild verksamhet där information om bostadsrätter utgör underlag för prövningar eller beslut</w:t>
      </w:r>
    </w:p>
    <w:p w14:paraId="403615B3" w14:textId="77777777" w:rsidR="005F41D4" w:rsidRPr="00380286" w:rsidRDefault="005F41D4" w:rsidP="008A2D41">
      <w:pPr>
        <w:pStyle w:val="Brdtext"/>
        <w:rPr>
          <w:spacing w:val="-2"/>
        </w:rPr>
      </w:pPr>
      <w:r w:rsidRPr="00380286">
        <w:rPr>
          <w:spacing w:val="-2"/>
        </w:rPr>
        <w:t>Uppgifter om bostadsrätter kan behövas vid kreditgivning, försäkrings</w:t>
      </w:r>
      <w:r w:rsidRPr="00380286">
        <w:rPr>
          <w:spacing w:val="-2"/>
        </w:rPr>
        <w:softHyphen/>
        <w:t>giv</w:t>
      </w:r>
      <w:r w:rsidRPr="00380286">
        <w:rPr>
          <w:spacing w:val="-2"/>
        </w:rPr>
        <w:softHyphen/>
        <w:t>ning eller annan liknande verksamhet såsom kreditupplysning. Ett ända</w:t>
      </w:r>
      <w:r w:rsidRPr="00380286">
        <w:rPr>
          <w:spacing w:val="-2"/>
        </w:rPr>
        <w:softHyphen/>
        <w:t xml:space="preserve">mål som tillgodoser detta bör därför finnas i lagen. </w:t>
      </w:r>
    </w:p>
    <w:p w14:paraId="75EB4911" w14:textId="5DCE3640" w:rsidR="005F41D4" w:rsidRPr="00380286" w:rsidRDefault="005F41D4" w:rsidP="008A2D41">
      <w:pPr>
        <w:pStyle w:val="Brdtextmedindrag"/>
        <w:rPr>
          <w:spacing w:val="-2"/>
        </w:rPr>
      </w:pPr>
      <w:r w:rsidRPr="00380286">
        <w:rPr>
          <w:spacing w:val="-2"/>
        </w:rPr>
        <w:t xml:space="preserve">Enligt </w:t>
      </w:r>
      <w:r w:rsidRPr="00380286">
        <w:rPr>
          <w:i/>
          <w:iCs/>
          <w:spacing w:val="-2"/>
        </w:rPr>
        <w:t>UC</w:t>
      </w:r>
      <w:r w:rsidRPr="00380286">
        <w:rPr>
          <w:spacing w:val="-2"/>
        </w:rPr>
        <w:t xml:space="preserve"> bör även leverans av informationstjänster utgöra ett ändamål. Regeringen kan konstatera att bl</w:t>
      </w:r>
      <w:r w:rsidR="002E456B" w:rsidRPr="00380286">
        <w:rPr>
          <w:spacing w:val="-2"/>
        </w:rPr>
        <w:t xml:space="preserve">and annat </w:t>
      </w:r>
      <w:r w:rsidRPr="00380286">
        <w:rPr>
          <w:spacing w:val="-2"/>
        </w:rPr>
        <w:t>frågan om tillgång till infor</w:t>
      </w:r>
      <w:r w:rsidR="00380286" w:rsidRPr="00380286">
        <w:rPr>
          <w:spacing w:val="-2"/>
        </w:rPr>
        <w:softHyphen/>
      </w:r>
      <w:r w:rsidRPr="00380286">
        <w:rPr>
          <w:spacing w:val="-2"/>
        </w:rPr>
        <w:t xml:space="preserve">mation för leverantörer av informationstjänster tas upp i UC:s hemställan till Justitiedepartementet om att tillsätta en utredning om informationsdelning. Hemställan bereds inom Regeringskansliet och regeringen bör inte i denna proposition förekomma den beredningen. </w:t>
      </w:r>
    </w:p>
    <w:p w14:paraId="5E5F1798" w14:textId="77777777" w:rsidR="005F41D4" w:rsidRPr="00BE0ADF" w:rsidRDefault="005F41D4" w:rsidP="00730B80">
      <w:pPr>
        <w:pStyle w:val="Rubrik5utannumrering"/>
        <w:rPr>
          <w:spacing w:val="-2"/>
        </w:rPr>
      </w:pPr>
      <w:r w:rsidRPr="00BE0ADF">
        <w:rPr>
          <w:spacing w:val="-2"/>
        </w:rPr>
        <w:t>Förvaltning av bostadsrätter och fastigheter, byggande eller någon annan liknande åtgärd</w:t>
      </w:r>
    </w:p>
    <w:p w14:paraId="01191D55" w14:textId="4B041A8D" w:rsidR="005F41D4" w:rsidRPr="00BE0ADF" w:rsidRDefault="005F41D4" w:rsidP="008A2D41">
      <w:pPr>
        <w:pStyle w:val="Brdtextmedindrag"/>
        <w:ind w:firstLine="0"/>
        <w:rPr>
          <w:spacing w:val="-2"/>
        </w:rPr>
      </w:pPr>
      <w:r w:rsidRPr="00BE0ADF">
        <w:rPr>
          <w:spacing w:val="-2"/>
        </w:rPr>
        <w:t>Behandling av personuppgifter kan även behövas vid förvaltning av bostads</w:t>
      </w:r>
      <w:r w:rsidRPr="00BE0ADF">
        <w:rPr>
          <w:spacing w:val="-2"/>
        </w:rPr>
        <w:softHyphen/>
        <w:t>rätter och fastigheter. Med fastighetsförvaltning avses bland annat admini</w:t>
      </w:r>
      <w:r w:rsidRPr="00BE0ADF">
        <w:rPr>
          <w:spacing w:val="-2"/>
        </w:rPr>
        <w:softHyphen/>
        <w:t>stration och underhåll av olika slag av fastigheter och av bostadsrätter. Även förvaltning, inklusive uthyrning av lägenheter, av hyresfastigheter omfattas av ändamålet. Ett ändamål som möjliggör en sådan behandling bör därför finnas i lagen.</w:t>
      </w:r>
    </w:p>
    <w:p w14:paraId="3B86E3B3" w14:textId="77777777" w:rsidR="005F41D4" w:rsidRPr="00BE0ADF" w:rsidRDefault="005F41D4" w:rsidP="008A2D41">
      <w:pPr>
        <w:pStyle w:val="Brdtextmedindrag"/>
        <w:rPr>
          <w:spacing w:val="-2"/>
        </w:rPr>
      </w:pPr>
      <w:r w:rsidRPr="00BE0ADF">
        <w:rPr>
          <w:spacing w:val="-2"/>
        </w:rPr>
        <w:t xml:space="preserve">Utredningen föreslår att även byggande eller en annan liknande åtgärd ska omfattas av ändamålet. </w:t>
      </w:r>
      <w:r w:rsidRPr="00BE0ADF">
        <w:rPr>
          <w:i/>
          <w:iCs/>
          <w:spacing w:val="-2"/>
        </w:rPr>
        <w:t>Bostadsrätterna</w:t>
      </w:r>
      <w:r w:rsidRPr="00BE0ADF">
        <w:rPr>
          <w:spacing w:val="-2"/>
        </w:rPr>
        <w:t xml:space="preserve"> ifrågasätter behovet av att person</w:t>
      </w:r>
      <w:r>
        <w:rPr>
          <w:spacing w:val="-2"/>
        </w:rPr>
        <w:softHyphen/>
      </w:r>
      <w:r w:rsidRPr="00BE0ADF">
        <w:rPr>
          <w:spacing w:val="-2"/>
        </w:rPr>
        <w:t xml:space="preserve">uppgifter behandlas för detta. </w:t>
      </w:r>
    </w:p>
    <w:p w14:paraId="40DA2F1B" w14:textId="759C6E38" w:rsidR="005F41D4" w:rsidRPr="00BE0ADF" w:rsidRDefault="005F41D4" w:rsidP="008A2D41">
      <w:pPr>
        <w:pStyle w:val="Brdtextmedindrag"/>
        <w:rPr>
          <w:spacing w:val="-2"/>
        </w:rPr>
      </w:pPr>
      <w:r w:rsidRPr="00BE0ADF">
        <w:rPr>
          <w:spacing w:val="-2"/>
        </w:rPr>
        <w:t>Byggande eller liknande åtgärd utgör en del av motsvarande ändamål i fastighetsregistret (2 § 4 lagen om fastighetsregister). Byggande ska ses i vid bemärkelse och avser samtliga stadier från projektering till uppförande (se prop. 1999/2000:39 s.</w:t>
      </w:r>
      <w:r>
        <w:rPr>
          <w:spacing w:val="-2"/>
        </w:rPr>
        <w:t> </w:t>
      </w:r>
      <w:r w:rsidRPr="00BE0ADF">
        <w:rPr>
          <w:spacing w:val="-2"/>
        </w:rPr>
        <w:t>84). Det förekommer att lägenheter och lägen</w:t>
      </w:r>
      <w:r w:rsidRPr="00BE0ADF">
        <w:rPr>
          <w:spacing w:val="-2"/>
        </w:rPr>
        <w:softHyphen/>
        <w:t>hets</w:t>
      </w:r>
      <w:r w:rsidRPr="00BE0ADF">
        <w:rPr>
          <w:spacing w:val="-2"/>
        </w:rPr>
        <w:softHyphen/>
        <w:t>hus byggs i syfte att bli bostadsrätter. Olika aktörer inom bygg</w:t>
      </w:r>
      <w:r w:rsidRPr="00BE0ADF">
        <w:rPr>
          <w:spacing w:val="-2"/>
        </w:rPr>
        <w:softHyphen/>
        <w:t>branschen, t.ex. byggherrar och entreprenörer kan därför ha behov av att ta del av uppgifter från ett bostadsrättsregister. Det kan inte uteslutas att en del av dessa upp</w:t>
      </w:r>
      <w:r w:rsidR="00380286">
        <w:rPr>
          <w:spacing w:val="-2"/>
        </w:rPr>
        <w:softHyphen/>
      </w:r>
      <w:r w:rsidRPr="00BE0ADF">
        <w:rPr>
          <w:spacing w:val="-2"/>
        </w:rPr>
        <w:t>gifter avser personuppgifter. Ändamåls</w:t>
      </w:r>
      <w:r w:rsidRPr="00BE0ADF">
        <w:rPr>
          <w:spacing w:val="-2"/>
        </w:rPr>
        <w:softHyphen/>
        <w:t>bestämmel</w:t>
      </w:r>
      <w:r w:rsidRPr="00BE0ADF">
        <w:rPr>
          <w:spacing w:val="-2"/>
        </w:rPr>
        <w:softHyphen/>
        <w:t>sen bör därför även avse byggande och liknande åtgärder.</w:t>
      </w:r>
    </w:p>
    <w:p w14:paraId="0D4E0564" w14:textId="77777777" w:rsidR="005F41D4" w:rsidRPr="00BE0ADF" w:rsidRDefault="005F41D4" w:rsidP="00730B80">
      <w:pPr>
        <w:pStyle w:val="Rubrik5utannumrering"/>
        <w:rPr>
          <w:spacing w:val="-2"/>
        </w:rPr>
      </w:pPr>
      <w:r w:rsidRPr="00BE0ADF">
        <w:rPr>
          <w:spacing w:val="-2"/>
        </w:rPr>
        <w:t xml:space="preserve">Uppgiftslämnande </w:t>
      </w:r>
    </w:p>
    <w:p w14:paraId="053173FF" w14:textId="77777777" w:rsidR="005F41D4" w:rsidRPr="00BE0ADF" w:rsidRDefault="005F41D4" w:rsidP="008A2D41">
      <w:pPr>
        <w:pStyle w:val="Brdtextmedindrag"/>
        <w:ind w:firstLine="0"/>
        <w:rPr>
          <w:spacing w:val="-2"/>
        </w:rPr>
      </w:pPr>
      <w:r w:rsidRPr="00BE0ADF">
        <w:rPr>
          <w:spacing w:val="-2"/>
        </w:rPr>
        <w:t>När Lantmäteriet ska lämna uppgifter till andra myndigheter kommer det ofta att ske genom en behandling av personuppgifter. Uppgifter kan komma att lämnas på grund av en skyldighet att lämna uppgifter men kan även läm</w:t>
      </w:r>
      <w:r>
        <w:rPr>
          <w:spacing w:val="-2"/>
        </w:rPr>
        <w:softHyphen/>
      </w:r>
      <w:r w:rsidRPr="00BE0ADF">
        <w:rPr>
          <w:spacing w:val="-2"/>
        </w:rPr>
        <w:t xml:space="preserve">nas ut till andra myndigheter med bestämmelser som ger en sådan möjlighet men inte föreskriver en sådan skyldighet. Det kan inte uteslutas att det kan bli aktuellt med ett uppgiftslämnande till någon annan myndighet som inte omfattas av de s.k. primära ändamålsbestämmelserna. </w:t>
      </w:r>
    </w:p>
    <w:p w14:paraId="553BA69F" w14:textId="77777777" w:rsidR="005F41D4" w:rsidRPr="00BE0ADF" w:rsidRDefault="005F41D4" w:rsidP="008A2D41">
      <w:pPr>
        <w:pStyle w:val="Brdtextmedindrag"/>
        <w:rPr>
          <w:spacing w:val="-2"/>
        </w:rPr>
      </w:pPr>
      <w:r w:rsidRPr="00BE0ADF">
        <w:rPr>
          <w:spacing w:val="-2"/>
        </w:rPr>
        <w:t>I nyare registerförfattningar brukar det därför införas en bestämmelse om att myndigheten får behandla personuppgifter för att fullgöra uppgifts</w:t>
      </w:r>
      <w:r w:rsidRPr="00BE0ADF">
        <w:rPr>
          <w:spacing w:val="-2"/>
        </w:rPr>
        <w:softHyphen/>
        <w:t>läm</w:t>
      </w:r>
      <w:r>
        <w:rPr>
          <w:spacing w:val="-2"/>
        </w:rPr>
        <w:softHyphen/>
      </w:r>
      <w:r w:rsidRPr="00BE0ADF">
        <w:rPr>
          <w:spacing w:val="-2"/>
        </w:rPr>
        <w:t>nan</w:t>
      </w:r>
      <w:r>
        <w:rPr>
          <w:spacing w:val="-2"/>
        </w:rPr>
        <w:softHyphen/>
      </w:r>
      <w:r w:rsidRPr="00BE0ADF">
        <w:rPr>
          <w:spacing w:val="-2"/>
        </w:rPr>
        <w:t>de som sker i överensstämmelse med lag eller förordning</w:t>
      </w:r>
      <w:r>
        <w:rPr>
          <w:spacing w:val="-2"/>
        </w:rPr>
        <w:t xml:space="preserve"> </w:t>
      </w:r>
      <w:r w:rsidRPr="00BE0ADF">
        <w:rPr>
          <w:spacing w:val="-2"/>
        </w:rPr>
        <w:t>(se t.ex. prop. 2022/23:34 s.</w:t>
      </w:r>
      <w:r>
        <w:rPr>
          <w:spacing w:val="-2"/>
        </w:rPr>
        <w:t> </w:t>
      </w:r>
      <w:r w:rsidRPr="00BE0ADF">
        <w:rPr>
          <w:spacing w:val="-2"/>
        </w:rPr>
        <w:t xml:space="preserve">126 </w:t>
      </w:r>
      <w:r>
        <w:rPr>
          <w:spacing w:val="-2"/>
        </w:rPr>
        <w:t>och 127)</w:t>
      </w:r>
      <w:r w:rsidRPr="00BE0ADF">
        <w:rPr>
          <w:spacing w:val="-2"/>
        </w:rPr>
        <w:t>. En sådan uppgiftsskyldighet finns t.ex. i 5</w:t>
      </w:r>
      <w:r>
        <w:rPr>
          <w:spacing w:val="-2"/>
        </w:rPr>
        <w:t> </w:t>
      </w:r>
      <w:r w:rsidRPr="00BE0ADF">
        <w:rPr>
          <w:spacing w:val="-2"/>
        </w:rPr>
        <w:t>§ lagen (2025:170) om skyldighet att lämna uppgifter till de brotts</w:t>
      </w:r>
      <w:r>
        <w:rPr>
          <w:spacing w:val="-2"/>
        </w:rPr>
        <w:softHyphen/>
      </w:r>
      <w:r w:rsidRPr="00BE0ADF">
        <w:rPr>
          <w:spacing w:val="-2"/>
        </w:rPr>
        <w:t>be</w:t>
      </w:r>
      <w:r>
        <w:rPr>
          <w:spacing w:val="-2"/>
        </w:rPr>
        <w:softHyphen/>
      </w:r>
      <w:r w:rsidRPr="00BE0ADF">
        <w:rPr>
          <w:spacing w:val="-2"/>
        </w:rPr>
        <w:t>kämp</w:t>
      </w:r>
      <w:r>
        <w:rPr>
          <w:spacing w:val="-2"/>
        </w:rPr>
        <w:softHyphen/>
      </w:r>
      <w:r w:rsidRPr="00BE0ADF">
        <w:rPr>
          <w:spacing w:val="-2"/>
        </w:rPr>
        <w:t>ande myndigheterna.</w:t>
      </w:r>
    </w:p>
    <w:p w14:paraId="6C74094F" w14:textId="77777777" w:rsidR="005F41D4" w:rsidRPr="00BE0ADF" w:rsidRDefault="005F41D4" w:rsidP="008A2D41">
      <w:pPr>
        <w:pStyle w:val="Brdtextmedindrag"/>
        <w:rPr>
          <w:spacing w:val="-2"/>
        </w:rPr>
      </w:pPr>
      <w:r w:rsidRPr="00BE0ADF">
        <w:rPr>
          <w:spacing w:val="-2"/>
        </w:rPr>
        <w:t>Ändamålsbestämmelsen omfattar uppgifts</w:t>
      </w:r>
      <w:r w:rsidRPr="00BE0ADF">
        <w:rPr>
          <w:spacing w:val="-2"/>
        </w:rPr>
        <w:softHyphen/>
        <w:t>lämnande som exempelvis sker med stöd av den så kallade generalklausulen i 10</w:t>
      </w:r>
      <w:r>
        <w:rPr>
          <w:spacing w:val="-2"/>
        </w:rPr>
        <w:t> </w:t>
      </w:r>
      <w:r w:rsidRPr="00BE0ADF">
        <w:rPr>
          <w:spacing w:val="-2"/>
        </w:rPr>
        <w:t>kap. 27</w:t>
      </w:r>
      <w:r>
        <w:rPr>
          <w:spacing w:val="-2"/>
        </w:rPr>
        <w:t> </w:t>
      </w:r>
      <w:r w:rsidRPr="00BE0ADF">
        <w:rPr>
          <w:spacing w:val="-2"/>
        </w:rPr>
        <w:t>§ offentlighets- och sekretesslagen (2009:400), eller som följer av skyldigheten enligt 6</w:t>
      </w:r>
      <w:r>
        <w:rPr>
          <w:spacing w:val="-2"/>
        </w:rPr>
        <w:t> </w:t>
      </w:r>
      <w:r w:rsidRPr="00BE0ADF">
        <w:rPr>
          <w:spacing w:val="-2"/>
        </w:rPr>
        <w:t>kap. 5</w:t>
      </w:r>
      <w:r>
        <w:rPr>
          <w:spacing w:val="-2"/>
        </w:rPr>
        <w:t> </w:t>
      </w:r>
      <w:r w:rsidRPr="00BE0ADF">
        <w:rPr>
          <w:spacing w:val="-2"/>
        </w:rPr>
        <w:t>§ samma lag. Det avgörande är att uppgiftslämnandet sker med stöd av lag eller förordning</w:t>
      </w:r>
      <w:r>
        <w:rPr>
          <w:spacing w:val="-2"/>
        </w:rPr>
        <w:t>.</w:t>
      </w:r>
    </w:p>
    <w:p w14:paraId="3A961CF4" w14:textId="77777777" w:rsidR="005F41D4" w:rsidRPr="00BE0ADF" w:rsidRDefault="005F41D4" w:rsidP="00730B80">
      <w:pPr>
        <w:pStyle w:val="Rubrik5utannumrering"/>
        <w:rPr>
          <w:spacing w:val="-2"/>
        </w:rPr>
      </w:pPr>
      <w:r w:rsidRPr="00BE0ADF">
        <w:rPr>
          <w:spacing w:val="-2"/>
        </w:rPr>
        <w:t>Uttag av urval av personuppgifter för direkt marknadsföring</w:t>
      </w:r>
    </w:p>
    <w:p w14:paraId="2BE17CDB" w14:textId="77777777" w:rsidR="005F41D4" w:rsidRPr="00BE0ADF" w:rsidRDefault="005F41D4" w:rsidP="008A2D41">
      <w:pPr>
        <w:pStyle w:val="Brdtextmedindrag"/>
        <w:ind w:firstLine="0"/>
        <w:rPr>
          <w:spacing w:val="-2"/>
        </w:rPr>
      </w:pPr>
      <w:r w:rsidRPr="00BE0ADF">
        <w:rPr>
          <w:i/>
          <w:iCs/>
          <w:spacing w:val="-2"/>
        </w:rPr>
        <w:t>Bostadsrätterna</w:t>
      </w:r>
      <w:r w:rsidRPr="00BE0ADF">
        <w:rPr>
          <w:spacing w:val="-2"/>
        </w:rPr>
        <w:t xml:space="preserve">, </w:t>
      </w:r>
      <w:r w:rsidRPr="00BE0ADF">
        <w:rPr>
          <w:i/>
          <w:iCs/>
          <w:spacing w:val="-2"/>
        </w:rPr>
        <w:t xml:space="preserve">Fastighetsägarna, HSB Riksförbund </w:t>
      </w:r>
      <w:r w:rsidRPr="00BE0ADF">
        <w:rPr>
          <w:spacing w:val="-2"/>
        </w:rPr>
        <w:t xml:space="preserve">och </w:t>
      </w:r>
      <w:r w:rsidRPr="00BE0ADF">
        <w:rPr>
          <w:i/>
          <w:iCs/>
          <w:spacing w:val="-2"/>
        </w:rPr>
        <w:t>Riksbyggen</w:t>
      </w:r>
      <w:r w:rsidRPr="00BE0ADF">
        <w:rPr>
          <w:spacing w:val="-2"/>
        </w:rPr>
        <w:t xml:space="preserve"> </w:t>
      </w:r>
      <w:r w:rsidRPr="00380286">
        <w:rPr>
          <w:spacing w:val="-4"/>
        </w:rPr>
        <w:t>av</w:t>
      </w:r>
      <w:r w:rsidRPr="00380286">
        <w:rPr>
          <w:spacing w:val="-4"/>
        </w:rPr>
        <w:softHyphen/>
        <w:t>styrker utredningens förslag att personuppgifter i registret ska kunna behand</w:t>
      </w:r>
      <w:r w:rsidRPr="00380286">
        <w:rPr>
          <w:spacing w:val="-4"/>
        </w:rPr>
        <w:softHyphen/>
      </w:r>
      <w:r w:rsidRPr="00BE0ADF">
        <w:rPr>
          <w:spacing w:val="-2"/>
        </w:rPr>
        <w:t>las för direkt marknadsföring. Bostadsrätterna och Riksbyggen anser att även om det går att ta del av uppgifterna genom att begära ut hela registret är det inte motiverat att ändamålet formuleras så att direktreklam underlättas. HSB Riksförbund anser att ändamålet inte stämmer överens med registrets syfte och är mycket tveksamt till nyttan av ett sådant ändamål för bostads</w:t>
      </w:r>
      <w:r>
        <w:rPr>
          <w:spacing w:val="-2"/>
        </w:rPr>
        <w:softHyphen/>
      </w:r>
      <w:r w:rsidRPr="00BE0ADF">
        <w:rPr>
          <w:spacing w:val="-2"/>
        </w:rPr>
        <w:t>rättsföreningen eller föreningens medlemmar. Fastighetsägarna menar att ändamålet inte utgör ett viktigt behov som behöver tillgodoses av registret.</w:t>
      </w:r>
    </w:p>
    <w:p w14:paraId="047FAA97" w14:textId="77777777" w:rsidR="005F41D4" w:rsidRPr="00BE0ADF" w:rsidRDefault="005F41D4" w:rsidP="008A2D41">
      <w:pPr>
        <w:pStyle w:val="Brdtextmedindrag"/>
        <w:rPr>
          <w:spacing w:val="-2"/>
        </w:rPr>
      </w:pPr>
      <w:r w:rsidRPr="00BE0ADF">
        <w:rPr>
          <w:spacing w:val="-2"/>
        </w:rPr>
        <w:t>Att personuppgifter används för direkt marknadsföring förekommer redan i fastighetsregistret, där bostadsrättsföreningar förekommer i egenskap av fastighetsägare. Att bostadsrättsföreningarnas styrelser kan nås av direkt</w:t>
      </w:r>
      <w:r>
        <w:rPr>
          <w:spacing w:val="-2"/>
        </w:rPr>
        <w:softHyphen/>
      </w:r>
      <w:r w:rsidRPr="00BE0ADF">
        <w:rPr>
          <w:spacing w:val="-2"/>
        </w:rPr>
        <w:t>rek</w:t>
      </w:r>
      <w:r>
        <w:rPr>
          <w:spacing w:val="-2"/>
        </w:rPr>
        <w:softHyphen/>
      </w:r>
      <w:r w:rsidRPr="00BE0ADF">
        <w:rPr>
          <w:spacing w:val="-2"/>
        </w:rPr>
        <w:t>lam som berör deras professionella roll som ägare och förvaltare av fas</w:t>
      </w:r>
      <w:r>
        <w:rPr>
          <w:spacing w:val="-2"/>
        </w:rPr>
        <w:softHyphen/>
      </w:r>
      <w:r w:rsidRPr="00BE0ADF">
        <w:rPr>
          <w:spacing w:val="-2"/>
        </w:rPr>
        <w:t>tig</w:t>
      </w:r>
      <w:r>
        <w:rPr>
          <w:spacing w:val="-2"/>
        </w:rPr>
        <w:softHyphen/>
      </w:r>
      <w:r w:rsidRPr="00BE0ADF">
        <w:rPr>
          <w:spacing w:val="-2"/>
        </w:rPr>
        <w:t>heter och byggnader kan anses ha en tydlig nytta. Som remiss</w:t>
      </w:r>
      <w:r>
        <w:rPr>
          <w:spacing w:val="-2"/>
        </w:rPr>
        <w:softHyphen/>
      </w:r>
      <w:r w:rsidRPr="00BE0ADF">
        <w:rPr>
          <w:spacing w:val="-2"/>
        </w:rPr>
        <w:t>instan</w:t>
      </w:r>
      <w:r>
        <w:rPr>
          <w:spacing w:val="-2"/>
        </w:rPr>
        <w:softHyphen/>
      </w:r>
      <w:r w:rsidRPr="00BE0ADF">
        <w:rPr>
          <w:spacing w:val="-2"/>
        </w:rPr>
        <w:t>serna är inne på finns inte motsvarande nytta för enskilda bostads</w:t>
      </w:r>
      <w:r>
        <w:rPr>
          <w:spacing w:val="-2"/>
        </w:rPr>
        <w:softHyphen/>
      </w:r>
      <w:r w:rsidRPr="00BE0ADF">
        <w:rPr>
          <w:spacing w:val="-2"/>
        </w:rPr>
        <w:t>rätts</w:t>
      </w:r>
      <w:r>
        <w:rPr>
          <w:spacing w:val="-2"/>
        </w:rPr>
        <w:softHyphen/>
      </w:r>
      <w:r w:rsidRPr="00BE0ADF">
        <w:rPr>
          <w:spacing w:val="-2"/>
        </w:rPr>
        <w:t xml:space="preserve">havare med ett sådant ändamål. </w:t>
      </w:r>
    </w:p>
    <w:p w14:paraId="30C00BD8" w14:textId="77777777" w:rsidR="005F41D4" w:rsidRPr="00BE0ADF" w:rsidRDefault="005F41D4" w:rsidP="008A2D41">
      <w:pPr>
        <w:pStyle w:val="Brdtextmedindrag"/>
        <w:rPr>
          <w:spacing w:val="-2"/>
        </w:rPr>
      </w:pPr>
      <w:r w:rsidRPr="00BE0ADF">
        <w:rPr>
          <w:spacing w:val="-2"/>
        </w:rPr>
        <w:t>Enligt EU:s dataskyddsförordning har förvisso den registrerade rätt att invända mot att personuppgifter som avser honom eller henne behandlas för direkt marknadsföring. Personuppgifterna får därefter inte längre användas för sådana ändamål (artikel</w:t>
      </w:r>
      <w:r>
        <w:rPr>
          <w:spacing w:val="-2"/>
        </w:rPr>
        <w:t> </w:t>
      </w:r>
      <w:r w:rsidRPr="00BE0ADF">
        <w:rPr>
          <w:spacing w:val="-2"/>
        </w:rPr>
        <w:t>21.2 och 21.3 i EU:s dataskyddsförordning). Det krävs dock en aktiv handling från den enskilda, vilket inte framstår som rim</w:t>
      </w:r>
      <w:r>
        <w:rPr>
          <w:spacing w:val="-2"/>
        </w:rPr>
        <w:softHyphen/>
      </w:r>
      <w:r w:rsidRPr="00BE0ADF">
        <w:rPr>
          <w:spacing w:val="-2"/>
        </w:rPr>
        <w:t xml:space="preserve">ligt att kräva av varje bostadsrättshavare. Direkt marknadsföring bör därför </w:t>
      </w:r>
      <w:r>
        <w:rPr>
          <w:spacing w:val="-2"/>
        </w:rPr>
        <w:t xml:space="preserve">enligt regeringen </w:t>
      </w:r>
      <w:r w:rsidRPr="00BE0ADF">
        <w:rPr>
          <w:spacing w:val="-2"/>
        </w:rPr>
        <w:t xml:space="preserve">inte utgöra ett av de ändamål som personuppgifter får behandlas för i bostadsrättsregistret. </w:t>
      </w:r>
    </w:p>
    <w:p w14:paraId="52931EA8" w14:textId="77777777" w:rsidR="005F41D4" w:rsidRPr="00BE0ADF" w:rsidRDefault="005F41D4" w:rsidP="00730B80">
      <w:pPr>
        <w:pStyle w:val="Rubrik5utannumrering"/>
        <w:rPr>
          <w:spacing w:val="-2"/>
        </w:rPr>
      </w:pPr>
      <w:r w:rsidRPr="00BE0ADF">
        <w:rPr>
          <w:spacing w:val="-2"/>
        </w:rPr>
        <w:t>Behandling för arkivändamål av allmänt intresse, vetenskapliga eller historiska forskningsändamål eller statistiska ändamål</w:t>
      </w:r>
    </w:p>
    <w:p w14:paraId="710BEDEB" w14:textId="77777777" w:rsidR="005F41D4" w:rsidRPr="00BE0ADF" w:rsidRDefault="005F41D4" w:rsidP="008A2D41">
      <w:pPr>
        <w:pStyle w:val="Brdtextmedindrag"/>
        <w:ind w:firstLine="0"/>
        <w:rPr>
          <w:spacing w:val="-2"/>
        </w:rPr>
      </w:pPr>
      <w:r w:rsidRPr="00380286">
        <w:rPr>
          <w:spacing w:val="-4"/>
        </w:rPr>
        <w:t>Bostadsrättsregistrets syfte är att bistå samhället med information om bostads</w:t>
      </w:r>
      <w:r w:rsidRPr="00380286">
        <w:rPr>
          <w:spacing w:val="-4"/>
        </w:rPr>
        <w:softHyphen/>
      </w:r>
      <w:r w:rsidRPr="00BE0ADF">
        <w:rPr>
          <w:spacing w:val="-2"/>
        </w:rPr>
        <w:t>rätter. Det finns mot den bakgrunden bland annat behov av att bevara upp</w:t>
      </w:r>
      <w:r w:rsidRPr="00BE0ADF">
        <w:rPr>
          <w:spacing w:val="-2"/>
        </w:rPr>
        <w:softHyphen/>
        <w:t xml:space="preserve">gifter. </w:t>
      </w:r>
      <w:r w:rsidRPr="00BE0ADF">
        <w:rPr>
          <w:i/>
          <w:iCs/>
          <w:spacing w:val="-2"/>
        </w:rPr>
        <w:t>Bostadsrätterna</w:t>
      </w:r>
      <w:r w:rsidRPr="00BE0ADF">
        <w:rPr>
          <w:spacing w:val="-2"/>
        </w:rPr>
        <w:t xml:space="preserve"> anser att det bör framgå av bestämmelsen om upp</w:t>
      </w:r>
      <w:r w:rsidRPr="00BE0ADF">
        <w:rPr>
          <w:spacing w:val="-2"/>
        </w:rPr>
        <w:softHyphen/>
        <w:t>gifter ska få användas för arkivändamål av allmänt intresse, vetenskap</w:t>
      </w:r>
      <w:r w:rsidRPr="00BE0ADF">
        <w:rPr>
          <w:spacing w:val="-2"/>
        </w:rPr>
        <w:softHyphen/>
        <w:t xml:space="preserve">liga eller historiska forskningsändamål eller statistiska ändamål. </w:t>
      </w:r>
      <w:r w:rsidRPr="00BE0ADF">
        <w:rPr>
          <w:i/>
          <w:iCs/>
          <w:spacing w:val="-2"/>
        </w:rPr>
        <w:t>Lant</w:t>
      </w:r>
      <w:r>
        <w:rPr>
          <w:i/>
          <w:iCs/>
          <w:spacing w:val="-2"/>
        </w:rPr>
        <w:softHyphen/>
      </w:r>
      <w:r w:rsidRPr="00BE0ADF">
        <w:rPr>
          <w:i/>
          <w:iCs/>
          <w:spacing w:val="-2"/>
        </w:rPr>
        <w:t>mäte</w:t>
      </w:r>
      <w:r>
        <w:rPr>
          <w:i/>
          <w:iCs/>
          <w:spacing w:val="-2"/>
        </w:rPr>
        <w:softHyphen/>
      </w:r>
      <w:r w:rsidRPr="00BE0ADF">
        <w:rPr>
          <w:i/>
          <w:iCs/>
          <w:spacing w:val="-2"/>
        </w:rPr>
        <w:t>riet</w:t>
      </w:r>
      <w:r w:rsidRPr="00BE0ADF">
        <w:rPr>
          <w:spacing w:val="-2"/>
        </w:rPr>
        <w:t xml:space="preserve"> menar att statistik och planering bör utgöra ett ändamål. </w:t>
      </w:r>
    </w:p>
    <w:p w14:paraId="71B336DF" w14:textId="794CB1C2" w:rsidR="005F41D4" w:rsidRPr="00BE0ADF" w:rsidRDefault="005F41D4" w:rsidP="008A2D41">
      <w:pPr>
        <w:pStyle w:val="Brdtextmedindrag"/>
        <w:rPr>
          <w:spacing w:val="-2"/>
        </w:rPr>
      </w:pPr>
      <w:r w:rsidRPr="00372E4B">
        <w:rPr>
          <w:spacing w:val="-4"/>
        </w:rPr>
        <w:t>Personuppgifter ska samlas in för särskilda, uttryckligt angivna och be</w:t>
      </w:r>
      <w:r w:rsidRPr="00372E4B">
        <w:rPr>
          <w:spacing w:val="-4"/>
        </w:rPr>
        <w:softHyphen/>
        <w:t>rätti</w:t>
      </w:r>
      <w:r w:rsidR="00372E4B" w:rsidRPr="00372E4B">
        <w:rPr>
          <w:spacing w:val="-4"/>
        </w:rPr>
        <w:softHyphen/>
      </w:r>
      <w:r w:rsidRPr="00BE0ADF">
        <w:rPr>
          <w:spacing w:val="-2"/>
        </w:rPr>
        <w:t>gade ändamål. Uppgifterna får inte i ett senare skede behandlas på ett sätt som är</w:t>
      </w:r>
      <w:r w:rsidRPr="00BE0ADF">
        <w:rPr>
          <w:i/>
          <w:spacing w:val="-2"/>
        </w:rPr>
        <w:t xml:space="preserve"> </w:t>
      </w:r>
      <w:r w:rsidRPr="00BE0ADF">
        <w:rPr>
          <w:spacing w:val="-2"/>
        </w:rPr>
        <w:t>oförenligt med dessa ändamål. Ytterligare behandling för arkiv</w:t>
      </w:r>
      <w:r>
        <w:rPr>
          <w:spacing w:val="-2"/>
        </w:rPr>
        <w:softHyphen/>
      </w:r>
      <w:r w:rsidRPr="00BE0ADF">
        <w:rPr>
          <w:spacing w:val="-2"/>
        </w:rPr>
        <w:t>ända</w:t>
      </w:r>
      <w:r w:rsidR="00372E4B">
        <w:rPr>
          <w:spacing w:val="-2"/>
        </w:rPr>
        <w:softHyphen/>
      </w:r>
      <w:r w:rsidRPr="00BE0ADF">
        <w:rPr>
          <w:spacing w:val="-2"/>
        </w:rPr>
        <w:t>mål av allmänt intresse, vetenskapliga eller historiska forsk</w:t>
      </w:r>
      <w:r w:rsidRPr="00BE0ADF">
        <w:rPr>
          <w:spacing w:val="-2"/>
        </w:rPr>
        <w:softHyphen/>
        <w:t>nings</w:t>
      </w:r>
      <w:r>
        <w:rPr>
          <w:spacing w:val="-2"/>
        </w:rPr>
        <w:softHyphen/>
      </w:r>
      <w:r w:rsidRPr="00BE0ADF">
        <w:rPr>
          <w:spacing w:val="-2"/>
        </w:rPr>
        <w:t>ända</w:t>
      </w:r>
      <w:r>
        <w:rPr>
          <w:spacing w:val="-2"/>
        </w:rPr>
        <w:softHyphen/>
      </w:r>
      <w:r w:rsidRPr="00BE0ADF">
        <w:rPr>
          <w:spacing w:val="-2"/>
        </w:rPr>
        <w:t>mål eller statistiska ändamål i enlighet med artikel 89.1 anses emellertid inte vara oförenligt med de ursprungliga ändamålen och kan ske utifrån samma rätts</w:t>
      </w:r>
      <w:r w:rsidR="00372E4B">
        <w:rPr>
          <w:spacing w:val="-2"/>
        </w:rPr>
        <w:softHyphen/>
      </w:r>
      <w:r w:rsidRPr="00BE0ADF">
        <w:rPr>
          <w:spacing w:val="-2"/>
        </w:rPr>
        <w:t>liga grund (artikel</w:t>
      </w:r>
      <w:r>
        <w:rPr>
          <w:spacing w:val="-2"/>
        </w:rPr>
        <w:t> </w:t>
      </w:r>
      <w:r w:rsidRPr="00BE0ADF">
        <w:rPr>
          <w:spacing w:val="-2"/>
        </w:rPr>
        <w:t>5.1 b och skäl</w:t>
      </w:r>
      <w:r>
        <w:rPr>
          <w:spacing w:val="-2"/>
        </w:rPr>
        <w:t> </w:t>
      </w:r>
      <w:r w:rsidRPr="00BE0ADF">
        <w:rPr>
          <w:spacing w:val="-2"/>
        </w:rPr>
        <w:t>50 i EU:s data</w:t>
      </w:r>
      <w:r w:rsidRPr="00BE0ADF">
        <w:rPr>
          <w:spacing w:val="-2"/>
        </w:rPr>
        <w:softHyphen/>
        <w:t>skydds</w:t>
      </w:r>
      <w:r>
        <w:rPr>
          <w:spacing w:val="-2"/>
        </w:rPr>
        <w:softHyphen/>
      </w:r>
      <w:r w:rsidRPr="00BE0ADF">
        <w:rPr>
          <w:spacing w:val="-2"/>
        </w:rPr>
        <w:t>förord</w:t>
      </w:r>
      <w:r>
        <w:rPr>
          <w:spacing w:val="-2"/>
        </w:rPr>
        <w:softHyphen/>
      </w:r>
      <w:r w:rsidRPr="00BE0ADF">
        <w:rPr>
          <w:spacing w:val="-2"/>
        </w:rPr>
        <w:t>ning). Sådan behandling är alltså tillåten under förutsättning att lämpliga skydds</w:t>
      </w:r>
      <w:r>
        <w:rPr>
          <w:spacing w:val="-2"/>
        </w:rPr>
        <w:softHyphen/>
      </w:r>
      <w:r w:rsidRPr="00BE0ADF">
        <w:rPr>
          <w:spacing w:val="-2"/>
        </w:rPr>
        <w:t>åtgärder för den registrerades rättigheter och friheter vidtas (arti</w:t>
      </w:r>
      <w:r>
        <w:rPr>
          <w:spacing w:val="-2"/>
        </w:rPr>
        <w:softHyphen/>
      </w:r>
      <w:r w:rsidRPr="00BE0ADF">
        <w:rPr>
          <w:spacing w:val="-2"/>
        </w:rPr>
        <w:t>kel</w:t>
      </w:r>
      <w:r>
        <w:rPr>
          <w:spacing w:val="-2"/>
        </w:rPr>
        <w:t> </w:t>
      </w:r>
      <w:r w:rsidRPr="00BE0ADF">
        <w:rPr>
          <w:spacing w:val="-2"/>
        </w:rPr>
        <w:t xml:space="preserve">89.1). </w:t>
      </w:r>
    </w:p>
    <w:p w14:paraId="034CF570" w14:textId="77777777" w:rsidR="005F41D4" w:rsidRDefault="005F41D4" w:rsidP="008A2D41">
      <w:pPr>
        <w:pStyle w:val="Brdtextmedindrag"/>
        <w:rPr>
          <w:spacing w:val="-2"/>
        </w:rPr>
      </w:pPr>
      <w:r w:rsidRPr="00BE0ADF">
        <w:rPr>
          <w:spacing w:val="-2"/>
        </w:rPr>
        <w:t>De personuppgifter som samlas in får redan enligt EU:s dataskydds</w:t>
      </w:r>
      <w:r w:rsidRPr="00BE0ADF">
        <w:rPr>
          <w:spacing w:val="-2"/>
        </w:rPr>
        <w:softHyphen/>
        <w:t>förord</w:t>
      </w:r>
      <w:r>
        <w:rPr>
          <w:spacing w:val="-2"/>
        </w:rPr>
        <w:softHyphen/>
      </w:r>
      <w:r w:rsidRPr="00BE0ADF">
        <w:rPr>
          <w:spacing w:val="-2"/>
        </w:rPr>
        <w:t>ning behandlas för arkivändamål av allmänt intresse, vetenskapliga eller historiska forskningsändamål eller statistiska ändamål. Det behövs därför inte en uttrycklig bestämmelse om behandling för arkivändamål av allmänt intresse, vetenskapliga eller historiska forskningsändamål eller statis</w:t>
      </w:r>
      <w:r>
        <w:rPr>
          <w:spacing w:val="-2"/>
        </w:rPr>
        <w:softHyphen/>
      </w:r>
      <w:r w:rsidRPr="00BE0ADF">
        <w:rPr>
          <w:spacing w:val="-2"/>
        </w:rPr>
        <w:t>tiska ändamål i lagen. Inte heller bör ”planering” utgöra ett av lagens ändamål.</w:t>
      </w:r>
    </w:p>
    <w:p w14:paraId="02CB5291" w14:textId="3DF19077" w:rsidR="000B6A48" w:rsidRPr="000B6A48" w:rsidRDefault="000B6A48" w:rsidP="000B6A48">
      <w:pPr>
        <w:spacing w:line="2" w:lineRule="auto"/>
        <w:rPr>
          <w:rFonts w:ascii="Times New Roman" w:hAnsi="Times New Roman"/>
          <w:spacing w:val="-2"/>
          <w:sz w:val="20"/>
        </w:rPr>
      </w:pPr>
    </w:p>
    <w:p w14:paraId="3A7076DF" w14:textId="77777777" w:rsidR="005F41D4" w:rsidRPr="00B5674D" w:rsidRDefault="005F41D4" w:rsidP="00730B80">
      <w:pPr>
        <w:pStyle w:val="Rubrik2"/>
      </w:pPr>
      <w:bookmarkStart w:id="36" w:name="_Toc212037474"/>
      <w:bookmarkStart w:id="37" w:name="_Toc221178231"/>
      <w:r w:rsidRPr="00B5674D">
        <w:t>Finalitetsprincipen</w:t>
      </w:r>
      <w:bookmarkEnd w:id="36"/>
      <w:bookmarkEnd w:id="37"/>
    </w:p>
    <w:p w14:paraId="078D10CD" w14:textId="77777777" w:rsidR="005F41D4" w:rsidRDefault="005F41D4" w:rsidP="00730B80">
      <w:pPr>
        <w:pStyle w:val="Rubrik4ram"/>
        <w:outlineLvl w:val="2"/>
      </w:pPr>
      <w:r>
        <w:t>Regeringens förslag</w:t>
      </w:r>
    </w:p>
    <w:p w14:paraId="49CA2D0A" w14:textId="77777777" w:rsidR="005F41D4" w:rsidRPr="00991B72" w:rsidRDefault="005F41D4" w:rsidP="008A2D41">
      <w:pPr>
        <w:pStyle w:val="Brdtextram"/>
      </w:pPr>
      <w:r>
        <w:t>Personuppgifter som behandlas för de primära ända</w:t>
      </w:r>
      <w:r>
        <w:softHyphen/>
        <w:t>mål som anges i lagen om bostadsrättsregister ska få behandlas även för andra ändamål, under förutsättning att uppgifterna inte behandlas på ett sätt som är oförenligt med det ändamål för vilket uppgifterna samlades in.</w:t>
      </w:r>
    </w:p>
    <w:p w14:paraId="6C2EA4AF" w14:textId="77777777" w:rsidR="005F41D4" w:rsidRDefault="005F41D4" w:rsidP="00730B80">
      <w:pPr>
        <w:pStyle w:val="Rubrik4efterram"/>
        <w:outlineLvl w:val="2"/>
      </w:pPr>
      <w:r w:rsidRPr="00FB2168">
        <w:t>Utredningens förslag</w:t>
      </w:r>
      <w:r>
        <w:t xml:space="preserve"> </w:t>
      </w:r>
    </w:p>
    <w:p w14:paraId="5470B56D" w14:textId="77777777" w:rsidR="005F41D4" w:rsidRPr="00FB2168" w:rsidRDefault="005F41D4" w:rsidP="008A2D41">
      <w:pPr>
        <w:pStyle w:val="Brdtextmedindrag"/>
        <w:ind w:firstLine="0"/>
        <w:rPr>
          <w:b/>
          <w:bCs/>
        </w:rPr>
      </w:pPr>
      <w:r>
        <w:t>Utredningens förslag stämmer överens med regeringens.</w:t>
      </w:r>
    </w:p>
    <w:p w14:paraId="02ECE726" w14:textId="77777777" w:rsidR="005F41D4" w:rsidRDefault="005F41D4" w:rsidP="00730B80">
      <w:pPr>
        <w:pStyle w:val="Rubrik4efterram"/>
        <w:outlineLvl w:val="2"/>
      </w:pPr>
      <w:r>
        <w:t xml:space="preserve">Remissinstanserna </w:t>
      </w:r>
    </w:p>
    <w:p w14:paraId="556C5A65" w14:textId="77777777" w:rsidR="005F41D4" w:rsidRDefault="005F41D4" w:rsidP="008A2D41">
      <w:pPr>
        <w:pStyle w:val="Brdtextmedindrag"/>
        <w:ind w:firstLine="0"/>
      </w:pPr>
      <w:r>
        <w:t>De flesta av remissinstanserna tillstyrker förslaget eller har ingen invänd</w:t>
      </w:r>
      <w:r>
        <w:softHyphen/>
        <w:t xml:space="preserve">ning mot det. </w:t>
      </w:r>
    </w:p>
    <w:p w14:paraId="38D4BA5F" w14:textId="36138BC7" w:rsidR="005F41D4" w:rsidRDefault="005F41D4" w:rsidP="008A2D41">
      <w:pPr>
        <w:pStyle w:val="Brdtextmedindrag"/>
      </w:pPr>
      <w:r>
        <w:rPr>
          <w:i/>
          <w:iCs/>
        </w:rPr>
        <w:t>Bostadsrätterna</w:t>
      </w:r>
      <w:r>
        <w:t xml:space="preserve">, </w:t>
      </w:r>
      <w:r>
        <w:rPr>
          <w:i/>
          <w:iCs/>
        </w:rPr>
        <w:t xml:space="preserve">Fastighetsägarna </w:t>
      </w:r>
      <w:r>
        <w:t xml:space="preserve">och </w:t>
      </w:r>
      <w:r>
        <w:rPr>
          <w:i/>
          <w:iCs/>
        </w:rPr>
        <w:t>Riksbyggen</w:t>
      </w:r>
      <w:r>
        <w:t xml:space="preserve"> avstyrker</w:t>
      </w:r>
      <w:r w:rsidRPr="00FB2168">
        <w:t xml:space="preserve"> att finali</w:t>
      </w:r>
      <w:r>
        <w:softHyphen/>
      </w:r>
      <w:r w:rsidRPr="00FB2168">
        <w:t xml:space="preserve">tetsprincipen ska gälla för behandling av personuppgifter i registret. De anser att uppgifterna i registret ska användas endast för tydligt angivna ändamål. </w:t>
      </w:r>
      <w:r w:rsidRPr="00FB2168">
        <w:rPr>
          <w:i/>
          <w:iCs/>
        </w:rPr>
        <w:t>Integritetsskyddsmyndigheten</w:t>
      </w:r>
      <w:r w:rsidRPr="00FB2168">
        <w:t xml:space="preserve"> framhåller att principen gäller även om den inte regleras i aktuell lagstiftning. Myndigheten föreslår, lik</w:t>
      </w:r>
      <w:r w:rsidR="001E7633">
        <w:softHyphen/>
      </w:r>
      <w:r w:rsidRPr="00FB2168">
        <w:t xml:space="preserve">som </w:t>
      </w:r>
      <w:r w:rsidRPr="00FB2168">
        <w:rPr>
          <w:i/>
          <w:iCs/>
        </w:rPr>
        <w:t>Riksbyggen</w:t>
      </w:r>
      <w:r w:rsidRPr="00FB2168">
        <w:t>, att finalitets</w:t>
      </w:r>
      <w:r>
        <w:softHyphen/>
      </w:r>
      <w:r w:rsidRPr="00FB2168">
        <w:t>prin</w:t>
      </w:r>
      <w:r>
        <w:softHyphen/>
      </w:r>
      <w:r w:rsidRPr="00FB2168">
        <w:t>cipen formuleras på ett annat sätt.</w:t>
      </w:r>
    </w:p>
    <w:p w14:paraId="53FEABA6" w14:textId="77777777" w:rsidR="005F41D4" w:rsidRDefault="005F41D4" w:rsidP="00730B80">
      <w:pPr>
        <w:pStyle w:val="Rubrik4efterram"/>
        <w:outlineLvl w:val="2"/>
      </w:pPr>
      <w:r>
        <w:t xml:space="preserve">Förslaget i utkastet till lagrådsremiss </w:t>
      </w:r>
    </w:p>
    <w:p w14:paraId="6C0BD0AD" w14:textId="77777777" w:rsidR="005F41D4" w:rsidRDefault="005F41D4" w:rsidP="008A2D41">
      <w:pPr>
        <w:pStyle w:val="Brdtextmedindrag"/>
        <w:ind w:firstLine="0"/>
      </w:pPr>
      <w:r>
        <w:t>Förslaget stämmer överens med regeringens.</w:t>
      </w:r>
    </w:p>
    <w:p w14:paraId="1C5160BB" w14:textId="77777777" w:rsidR="005F41D4" w:rsidRDefault="005F41D4" w:rsidP="00730B80">
      <w:pPr>
        <w:pStyle w:val="Rubrik4efterram"/>
        <w:outlineLvl w:val="2"/>
      </w:pPr>
      <w:r>
        <w:t>Remissinstanserna</w:t>
      </w:r>
    </w:p>
    <w:p w14:paraId="78F89E5A" w14:textId="77777777" w:rsidR="005F41D4" w:rsidRPr="008D0873" w:rsidRDefault="005F41D4" w:rsidP="008A2D41">
      <w:pPr>
        <w:pStyle w:val="Brdtextmedindrag"/>
        <w:ind w:firstLine="0"/>
      </w:pPr>
      <w:r>
        <w:t xml:space="preserve">Remissinstanserna tillstyrker förslaget eller har ingen invändning mot det. </w:t>
      </w:r>
    </w:p>
    <w:p w14:paraId="74DFDA47" w14:textId="77777777" w:rsidR="005F41D4" w:rsidRDefault="005F41D4" w:rsidP="00730B80">
      <w:pPr>
        <w:pStyle w:val="Rubrik4efterram"/>
        <w:outlineLvl w:val="2"/>
      </w:pPr>
      <w:r>
        <w:t>Skälen för regeringens förslag</w:t>
      </w:r>
    </w:p>
    <w:p w14:paraId="4AC5D219" w14:textId="33041532" w:rsidR="005F41D4" w:rsidRPr="00D4669B" w:rsidRDefault="005F41D4" w:rsidP="008A2D41">
      <w:pPr>
        <w:pStyle w:val="Brdtextmedindrag"/>
        <w:ind w:firstLine="0"/>
      </w:pPr>
      <w:r>
        <w:t>Ändamålsbestämmelser kan utformas på olika sätt. Antingen anges det uttömmande för vilka ändamål som behandling får ske eller så komp</w:t>
      </w:r>
      <w:r>
        <w:softHyphen/>
        <w:t>lette</w:t>
      </w:r>
      <w:r>
        <w:softHyphen/>
        <w:t>ras de i lagen angivna ändamålen med en möjlig</w:t>
      </w:r>
      <w:r>
        <w:softHyphen/>
        <w:t>het att, i enlighet med fina</w:t>
      </w:r>
      <w:r>
        <w:softHyphen/>
        <w:t>li</w:t>
      </w:r>
      <w:r>
        <w:softHyphen/>
        <w:t>tetsprincipen, behandla uppgifter även för ändamål som inte är oförenliga med de ändamål för vilka up</w:t>
      </w:r>
      <w:r w:rsidRPr="00D4669B">
        <w:t>pgifterna samlades in.</w:t>
      </w:r>
      <w:r>
        <w:t xml:space="preserve"> </w:t>
      </w:r>
      <w:r w:rsidRPr="0054490D">
        <w:t>Finalitets</w:t>
      </w:r>
      <w:r>
        <w:softHyphen/>
      </w:r>
      <w:r w:rsidRPr="0054490D">
        <w:t>prin</w:t>
      </w:r>
      <w:r>
        <w:softHyphen/>
      </w:r>
      <w:r w:rsidRPr="0054490D">
        <w:t>cipen innebär att personuppgifter bara får behandlas för det ändamål de ursprungligen samlades in för. Om uppgifterna ska användas för ett nytt ändamål måste det nya ändamålet vara förenligt med det ursprungliga.</w:t>
      </w:r>
    </w:p>
    <w:p w14:paraId="2219F01C" w14:textId="77777777" w:rsidR="005F41D4" w:rsidRDefault="005F41D4" w:rsidP="008A2D41">
      <w:pPr>
        <w:pStyle w:val="Brdtextmedindrag"/>
      </w:pPr>
      <w:r>
        <w:t>En uttömmande uppräkning av ändamål gör det tydligt för den person</w:t>
      </w:r>
      <w:r>
        <w:softHyphen/>
        <w:t>uppgiftsansvarige och andra vilken behandling av personuppgifter som är tillåten. Risken med en uttömmande reglering är dock att välmo</w:t>
      </w:r>
      <w:r>
        <w:softHyphen/>
        <w:t>tiverade ändamål inte omfattas av bestämmelsen. Det kan även uppstå tolknings</w:t>
      </w:r>
      <w:r>
        <w:softHyphen/>
        <w:t>svårigheter för såväl den personuppgiftsansvarige som andra i de fall ända</w:t>
      </w:r>
      <w:r>
        <w:softHyphen/>
        <w:t>målen inte är tydligt avgränsade. Precis som</w:t>
      </w:r>
      <w:r w:rsidRPr="00D4669B">
        <w:t xml:space="preserve"> </w:t>
      </w:r>
      <w:r>
        <w:t>utredningen föreslår bör</w:t>
      </w:r>
      <w:r w:rsidRPr="00D4669B">
        <w:t xml:space="preserve"> fina</w:t>
      </w:r>
      <w:r>
        <w:softHyphen/>
      </w:r>
      <w:r w:rsidRPr="00D4669B">
        <w:t>li</w:t>
      </w:r>
      <w:r>
        <w:softHyphen/>
      </w:r>
      <w:r w:rsidRPr="00D4669B">
        <w:t>tetsprincipen utgöra den yttersta ramen inom vilken person</w:t>
      </w:r>
      <w:r>
        <w:softHyphen/>
      </w:r>
      <w:r w:rsidRPr="00D4669B">
        <w:t>uppgifter får behandlas</w:t>
      </w:r>
      <w:r>
        <w:t>.</w:t>
      </w:r>
    </w:p>
    <w:p w14:paraId="581D32A5" w14:textId="77777777" w:rsidR="005F41D4" w:rsidRPr="005B403C" w:rsidRDefault="005F41D4" w:rsidP="008A2D41">
      <w:pPr>
        <w:pStyle w:val="Brdtextmedindrag"/>
        <w:rPr>
          <w:spacing w:val="-2"/>
        </w:rPr>
      </w:pPr>
      <w:r w:rsidRPr="005B403C">
        <w:rPr>
          <w:spacing w:val="-2"/>
        </w:rPr>
        <w:t>Finalitetsprincipen gäller även om den inte framgår av lagen. Flera re</w:t>
      </w:r>
      <w:r w:rsidRPr="005B403C">
        <w:rPr>
          <w:spacing w:val="-2"/>
        </w:rPr>
        <w:softHyphen/>
        <w:t>gis</w:t>
      </w:r>
      <w:r w:rsidRPr="005B403C">
        <w:rPr>
          <w:spacing w:val="-2"/>
        </w:rPr>
        <w:softHyphen/>
        <w:t>terlagar innehåller emellertid av tydlighetsskäl bestämmelser som ger ut</w:t>
      </w:r>
      <w:r>
        <w:rPr>
          <w:spacing w:val="-2"/>
        </w:rPr>
        <w:softHyphen/>
      </w:r>
      <w:r w:rsidRPr="005B403C">
        <w:rPr>
          <w:spacing w:val="-2"/>
        </w:rPr>
        <w:t>tryck för finalitetsprincipen, främst för att klargöra att det är tillåtet att behandla personuppgifter för andra ändamål än de som uttryckligen anges i lagen, så länge behandlingen inte är oförenlig med insamlingsändamålen (se t.ex. prop. 2018/19:151 s.</w:t>
      </w:r>
      <w:r>
        <w:rPr>
          <w:spacing w:val="-2"/>
        </w:rPr>
        <w:t> </w:t>
      </w:r>
      <w:r w:rsidRPr="005B403C">
        <w:rPr>
          <w:spacing w:val="-2"/>
        </w:rPr>
        <w:t>24 och prop. 2019/20:106 s.</w:t>
      </w:r>
      <w:r>
        <w:rPr>
          <w:spacing w:val="-2"/>
        </w:rPr>
        <w:t> </w:t>
      </w:r>
      <w:r w:rsidRPr="005B403C">
        <w:rPr>
          <w:spacing w:val="-2"/>
        </w:rPr>
        <w:t>40). Även i lagen om bostadsrättsregister bör det av tydlighetsskäl införas en bestämmelse som anger att finalitetsprincipen är tillämplig vid behand</w:t>
      </w:r>
      <w:r w:rsidRPr="005B403C">
        <w:rPr>
          <w:spacing w:val="-2"/>
        </w:rPr>
        <w:softHyphen/>
        <w:t>lingen av person</w:t>
      </w:r>
      <w:r>
        <w:rPr>
          <w:spacing w:val="-2"/>
        </w:rPr>
        <w:softHyphen/>
      </w:r>
      <w:r w:rsidRPr="005B403C">
        <w:rPr>
          <w:spacing w:val="-2"/>
        </w:rPr>
        <w:t>upp</w:t>
      </w:r>
      <w:r>
        <w:rPr>
          <w:spacing w:val="-2"/>
        </w:rPr>
        <w:softHyphen/>
      </w:r>
      <w:r w:rsidRPr="005B403C">
        <w:rPr>
          <w:spacing w:val="-2"/>
        </w:rPr>
        <w:t xml:space="preserve">gifter. Som </w:t>
      </w:r>
      <w:r w:rsidRPr="005B403C">
        <w:rPr>
          <w:i/>
          <w:iCs/>
          <w:spacing w:val="-2"/>
        </w:rPr>
        <w:t>Integritets</w:t>
      </w:r>
      <w:r w:rsidRPr="005B403C">
        <w:rPr>
          <w:i/>
          <w:iCs/>
          <w:spacing w:val="-2"/>
        </w:rPr>
        <w:softHyphen/>
        <w:t>skyddsmyndigheten</w:t>
      </w:r>
      <w:r w:rsidRPr="005B403C">
        <w:rPr>
          <w:spacing w:val="-2"/>
        </w:rPr>
        <w:t xml:space="preserve"> och </w:t>
      </w:r>
      <w:r w:rsidRPr="005B403C">
        <w:rPr>
          <w:i/>
          <w:iCs/>
          <w:spacing w:val="-2"/>
        </w:rPr>
        <w:t>Riksbyggen</w:t>
      </w:r>
      <w:r w:rsidRPr="005B403C">
        <w:rPr>
          <w:spacing w:val="-2"/>
        </w:rPr>
        <w:t xml:space="preserve"> anför bör dock bestämmelsen utformas i närmare anslutning till finalitetsprincipens lydelse i dataskyddsförordningen.</w:t>
      </w:r>
    </w:p>
    <w:p w14:paraId="732CC0ED" w14:textId="77777777" w:rsidR="005F41D4" w:rsidRDefault="005F41D4" w:rsidP="008A2D41">
      <w:pPr>
        <w:pStyle w:val="Brdtextmedindrag"/>
        <w:rPr>
          <w:spacing w:val="-2"/>
        </w:rPr>
      </w:pPr>
      <w:r w:rsidRPr="005B403C">
        <w:rPr>
          <w:spacing w:val="-2"/>
        </w:rPr>
        <w:t>Finalitetsprincipen utgör tillsammans med uppräkningen av tillåtna ända</w:t>
      </w:r>
      <w:r>
        <w:rPr>
          <w:spacing w:val="-2"/>
        </w:rPr>
        <w:softHyphen/>
      </w:r>
      <w:r w:rsidRPr="005B403C">
        <w:rPr>
          <w:spacing w:val="-2"/>
        </w:rPr>
        <w:t>mål en sådan ändamålsbegränsning som avses i artikel</w:t>
      </w:r>
      <w:r>
        <w:rPr>
          <w:spacing w:val="-2"/>
        </w:rPr>
        <w:t> </w:t>
      </w:r>
      <w:r w:rsidRPr="005B403C">
        <w:rPr>
          <w:spacing w:val="-2"/>
        </w:rPr>
        <w:t>6.3 i dataskydds</w:t>
      </w:r>
      <w:r>
        <w:rPr>
          <w:spacing w:val="-2"/>
        </w:rPr>
        <w:softHyphen/>
      </w:r>
      <w:r w:rsidRPr="005B403C">
        <w:rPr>
          <w:spacing w:val="-2"/>
        </w:rPr>
        <w:t>förordningen.</w:t>
      </w:r>
    </w:p>
    <w:p w14:paraId="63D79650" w14:textId="77777777" w:rsidR="005F41D4" w:rsidRDefault="005F41D4" w:rsidP="00730B80">
      <w:pPr>
        <w:pStyle w:val="Rubrik2"/>
      </w:pPr>
      <w:bookmarkStart w:id="38" w:name="_Toc212037475"/>
      <w:bookmarkStart w:id="39" w:name="_Toc221178232"/>
      <w:r>
        <w:t>Elektroniskt utlämnande av uppgifter</w:t>
      </w:r>
      <w:bookmarkEnd w:id="38"/>
      <w:bookmarkEnd w:id="39"/>
    </w:p>
    <w:p w14:paraId="60AE5905" w14:textId="77777777" w:rsidR="005F41D4" w:rsidRDefault="005F41D4" w:rsidP="00730B80">
      <w:pPr>
        <w:pStyle w:val="Rubrik4ram"/>
        <w:outlineLvl w:val="2"/>
      </w:pPr>
      <w:r>
        <w:t>Regeringens</w:t>
      </w:r>
      <w:r w:rsidRPr="005B403C">
        <w:t xml:space="preserve"> förslag </w:t>
      </w:r>
    </w:p>
    <w:p w14:paraId="1B9A0C7B" w14:textId="77777777" w:rsidR="005F41D4" w:rsidRPr="005B403C" w:rsidRDefault="005F41D4" w:rsidP="008A2D41">
      <w:pPr>
        <w:pStyle w:val="Brdtextram"/>
        <w:rPr>
          <w:spacing w:val="-2"/>
        </w:rPr>
      </w:pPr>
      <w:r w:rsidRPr="005B403C">
        <w:rPr>
          <w:spacing w:val="-2"/>
        </w:rPr>
        <w:t xml:space="preserve">Personuppgifter i bostadsrättsregistret ska få </w:t>
      </w:r>
      <w:r>
        <w:rPr>
          <w:spacing w:val="-2"/>
        </w:rPr>
        <w:t>lämnas ut</w:t>
      </w:r>
      <w:r w:rsidRPr="005B403C">
        <w:rPr>
          <w:spacing w:val="-2"/>
        </w:rPr>
        <w:t xml:space="preserve"> elektroniskt av Lantmäteriet om det inte är olämpligt. </w:t>
      </w:r>
    </w:p>
    <w:p w14:paraId="7FDD813A" w14:textId="77777777" w:rsidR="005F41D4" w:rsidRPr="005B403C" w:rsidRDefault="005F41D4" w:rsidP="008A2D41">
      <w:pPr>
        <w:pStyle w:val="Brdtextmedindragram"/>
        <w:rPr>
          <w:spacing w:val="-2"/>
        </w:rPr>
      </w:pPr>
      <w:r w:rsidRPr="005B403C">
        <w:rPr>
          <w:spacing w:val="-2"/>
        </w:rPr>
        <w:t xml:space="preserve">Direktåtkomst </w:t>
      </w:r>
      <w:r>
        <w:rPr>
          <w:spacing w:val="-2"/>
        </w:rPr>
        <w:t xml:space="preserve">ska </w:t>
      </w:r>
      <w:r w:rsidRPr="005B403C">
        <w:rPr>
          <w:spacing w:val="-2"/>
        </w:rPr>
        <w:t xml:space="preserve">endast </w:t>
      </w:r>
      <w:r>
        <w:rPr>
          <w:spacing w:val="-2"/>
        </w:rPr>
        <w:t xml:space="preserve">få </w:t>
      </w:r>
      <w:r w:rsidRPr="005B403C">
        <w:rPr>
          <w:spacing w:val="-2"/>
        </w:rPr>
        <w:t>medges för vissa ändamål. Personuppgifter ska alltid få tillhandahållas genom direktåtkomst till bostadsrätts</w:t>
      </w:r>
      <w:r w:rsidRPr="005B403C">
        <w:rPr>
          <w:spacing w:val="-2"/>
        </w:rPr>
        <w:softHyphen/>
        <w:t>havaren om uppgifterna rör honom eller henne.</w:t>
      </w:r>
    </w:p>
    <w:p w14:paraId="6FB39743" w14:textId="77777777" w:rsidR="005F41D4" w:rsidRPr="005B403C" w:rsidRDefault="005F41D4" w:rsidP="008A2D41">
      <w:pPr>
        <w:pStyle w:val="Brdtextmedindragram"/>
      </w:pPr>
      <w:bookmarkStart w:id="40" w:name="_Hlk179189352"/>
      <w:r>
        <w:t>Det ska i lagen upplysas om att r</w:t>
      </w:r>
      <w:r w:rsidRPr="005B403C">
        <w:t xml:space="preserve">egeringen eller den myndighet som regeringen bestämmer kan meddela </w:t>
      </w:r>
      <w:r>
        <w:t>ytterligare</w:t>
      </w:r>
      <w:r w:rsidRPr="005B403C">
        <w:t xml:space="preserve"> föreskrifter om begräns</w:t>
      </w:r>
      <w:r w:rsidRPr="005B403C">
        <w:softHyphen/>
        <w:t xml:space="preserve">ningar av elektroniskt </w:t>
      </w:r>
      <w:r>
        <w:t>utlämnande</w:t>
      </w:r>
      <w:r w:rsidRPr="005B403C">
        <w:t xml:space="preserve"> av uppgifte</w:t>
      </w:r>
      <w:bookmarkEnd w:id="40"/>
      <w:r w:rsidRPr="005B403C">
        <w:t xml:space="preserve">r och </w:t>
      </w:r>
      <w:bookmarkStart w:id="41" w:name="_Hlk179189588"/>
      <w:r w:rsidRPr="005B403C">
        <w:t>vilka som får med</w:t>
      </w:r>
      <w:r>
        <w:softHyphen/>
      </w:r>
      <w:r w:rsidRPr="005B403C">
        <w:t>ges direktåtkomst samt villkor för sådan åtkomst</w:t>
      </w:r>
      <w:bookmarkEnd w:id="41"/>
      <w:r w:rsidRPr="005B403C">
        <w:t>.</w:t>
      </w:r>
    </w:p>
    <w:p w14:paraId="4F1772A9" w14:textId="77777777" w:rsidR="005F41D4" w:rsidRDefault="005F41D4" w:rsidP="00730B80">
      <w:pPr>
        <w:pStyle w:val="Rubrik4efterram"/>
        <w:outlineLvl w:val="2"/>
      </w:pPr>
      <w:r w:rsidRPr="005B403C">
        <w:t xml:space="preserve">Utredningens förslag </w:t>
      </w:r>
    </w:p>
    <w:p w14:paraId="5196950F" w14:textId="77777777" w:rsidR="005F41D4" w:rsidRPr="005B403C" w:rsidRDefault="005F41D4" w:rsidP="008A2D41">
      <w:pPr>
        <w:pStyle w:val="Brdtextmedindrag"/>
        <w:ind w:firstLine="0"/>
        <w:rPr>
          <w:spacing w:val="-2"/>
        </w:rPr>
      </w:pPr>
      <w:r>
        <w:rPr>
          <w:spacing w:val="-2"/>
        </w:rPr>
        <w:t xml:space="preserve">Utredningens förslag </w:t>
      </w:r>
      <w:r w:rsidRPr="005B403C">
        <w:rPr>
          <w:spacing w:val="-2"/>
        </w:rPr>
        <w:t xml:space="preserve">stämmer delvis </w:t>
      </w:r>
      <w:r>
        <w:rPr>
          <w:spacing w:val="-2"/>
        </w:rPr>
        <w:t xml:space="preserve">överens </w:t>
      </w:r>
      <w:r w:rsidRPr="005B403C">
        <w:rPr>
          <w:spacing w:val="-2"/>
        </w:rPr>
        <w:t xml:space="preserve">med </w:t>
      </w:r>
      <w:r>
        <w:rPr>
          <w:spacing w:val="-2"/>
        </w:rPr>
        <w:t>regeringens</w:t>
      </w:r>
      <w:r w:rsidRPr="005B403C">
        <w:rPr>
          <w:spacing w:val="-2"/>
        </w:rPr>
        <w:t>. Enligt utred</w:t>
      </w:r>
      <w:r>
        <w:rPr>
          <w:spacing w:val="-2"/>
        </w:rPr>
        <w:softHyphen/>
      </w:r>
      <w:r w:rsidRPr="005B403C">
        <w:rPr>
          <w:spacing w:val="-2"/>
        </w:rPr>
        <w:t>ningens förslag ska personuppgifter i bostads</w:t>
      </w:r>
      <w:r>
        <w:rPr>
          <w:spacing w:val="-2"/>
        </w:rPr>
        <w:softHyphen/>
      </w:r>
      <w:r w:rsidRPr="005B403C">
        <w:rPr>
          <w:spacing w:val="-2"/>
        </w:rPr>
        <w:t>rättsregistret få lämnas ut på medium för automatiserad behand</w:t>
      </w:r>
      <w:r w:rsidRPr="005B403C">
        <w:rPr>
          <w:spacing w:val="-2"/>
        </w:rPr>
        <w:softHyphen/>
        <w:t xml:space="preserve">ling. </w:t>
      </w:r>
      <w:r>
        <w:rPr>
          <w:spacing w:val="-2"/>
        </w:rPr>
        <w:t xml:space="preserve">Utredningen föreslår också </w:t>
      </w:r>
      <w:r w:rsidRPr="005B403C">
        <w:rPr>
          <w:spacing w:val="-2"/>
        </w:rPr>
        <w:t>att den som har medgetts direktåtkomst ska se till att tillgången till personuppgifter begränsas till vad var och en behöver för att kunna fullgöra sina arbets</w:t>
      </w:r>
      <w:r>
        <w:rPr>
          <w:spacing w:val="-2"/>
        </w:rPr>
        <w:softHyphen/>
      </w:r>
      <w:r w:rsidRPr="005B403C">
        <w:rPr>
          <w:spacing w:val="-2"/>
        </w:rPr>
        <w:t>upp</w:t>
      </w:r>
      <w:r>
        <w:rPr>
          <w:spacing w:val="-2"/>
        </w:rPr>
        <w:softHyphen/>
      </w:r>
      <w:r w:rsidRPr="005B403C">
        <w:rPr>
          <w:spacing w:val="-2"/>
        </w:rPr>
        <w:t>gifter.</w:t>
      </w:r>
    </w:p>
    <w:p w14:paraId="18E14E39" w14:textId="77777777" w:rsidR="005F41D4" w:rsidRDefault="005F41D4" w:rsidP="00730B80">
      <w:pPr>
        <w:pStyle w:val="Rubrik4efterram"/>
        <w:outlineLvl w:val="2"/>
      </w:pPr>
      <w:r w:rsidRPr="005B403C">
        <w:t>Remissinstanserna</w:t>
      </w:r>
    </w:p>
    <w:p w14:paraId="16829828" w14:textId="77777777" w:rsidR="005F41D4" w:rsidRPr="005B403C" w:rsidRDefault="005F41D4" w:rsidP="008A2D41">
      <w:pPr>
        <w:pStyle w:val="Brdtextmedindrag"/>
        <w:ind w:firstLine="0"/>
        <w:rPr>
          <w:spacing w:val="-2"/>
        </w:rPr>
      </w:pPr>
      <w:r w:rsidRPr="005B403C">
        <w:rPr>
          <w:spacing w:val="-2"/>
        </w:rPr>
        <w:t>De flesta remissinstanserna tillstyrker eller har inga synpunkter på förslaget.</w:t>
      </w:r>
    </w:p>
    <w:p w14:paraId="2B13F9E5" w14:textId="77777777" w:rsidR="005F41D4" w:rsidRPr="005B403C" w:rsidRDefault="005F41D4" w:rsidP="008A2D41">
      <w:pPr>
        <w:pStyle w:val="Brdtextmedindrag"/>
        <w:rPr>
          <w:spacing w:val="-2"/>
        </w:rPr>
      </w:pPr>
      <w:r w:rsidRPr="005B403C">
        <w:rPr>
          <w:i/>
          <w:iCs/>
          <w:spacing w:val="-2"/>
        </w:rPr>
        <w:t>Försäkringskassan</w:t>
      </w:r>
      <w:r w:rsidRPr="005B403C">
        <w:rPr>
          <w:b/>
          <w:bCs/>
          <w:spacing w:val="-2"/>
        </w:rPr>
        <w:t xml:space="preserve"> </w:t>
      </w:r>
      <w:r w:rsidRPr="005B403C">
        <w:rPr>
          <w:spacing w:val="-2"/>
        </w:rPr>
        <w:t>noterar att utredningen lämnar förslag om såväl utläm</w:t>
      </w:r>
      <w:r>
        <w:rPr>
          <w:spacing w:val="-2"/>
        </w:rPr>
        <w:softHyphen/>
      </w:r>
      <w:r w:rsidRPr="005B403C">
        <w:rPr>
          <w:spacing w:val="-2"/>
        </w:rPr>
        <w:t>nande på medium för automatiserad behandling som direktåtkomst till regis</w:t>
      </w:r>
      <w:r>
        <w:rPr>
          <w:spacing w:val="-2"/>
        </w:rPr>
        <w:softHyphen/>
      </w:r>
      <w:r w:rsidRPr="005B403C">
        <w:rPr>
          <w:spacing w:val="-2"/>
        </w:rPr>
        <w:t>tret. Samtidigt konstateras att det är svårt att avgöra var gränsen går mellan de båda. Det är önskvärt att det i det fortsatta lagstift</w:t>
      </w:r>
      <w:r w:rsidRPr="005B403C">
        <w:rPr>
          <w:spacing w:val="-2"/>
        </w:rPr>
        <w:softHyphen/>
        <w:t>nings</w:t>
      </w:r>
      <w:r w:rsidRPr="005B403C">
        <w:rPr>
          <w:spacing w:val="-2"/>
        </w:rPr>
        <w:softHyphen/>
        <w:t>arbetet vidare analyseras om de sökmöjligheter som beskrivs i betän</w:t>
      </w:r>
      <w:r w:rsidRPr="005B403C">
        <w:rPr>
          <w:spacing w:val="-2"/>
        </w:rPr>
        <w:softHyphen/>
        <w:t xml:space="preserve">kandet, mot bakgrund av avgörandet i HFD 2015 ref. 61, ska ses som direktåtkomst. </w:t>
      </w:r>
    </w:p>
    <w:p w14:paraId="386684FB" w14:textId="77777777" w:rsidR="005F41D4" w:rsidRPr="00726C8D" w:rsidRDefault="005F41D4" w:rsidP="008A2D41">
      <w:pPr>
        <w:pStyle w:val="Brdtextmedindrag"/>
        <w:rPr>
          <w:rFonts w:cstheme="majorHAnsi"/>
        </w:rPr>
      </w:pPr>
      <w:r w:rsidRPr="00EC76D1">
        <w:rPr>
          <w:rFonts w:cstheme="majorHAnsi"/>
          <w:i/>
          <w:iCs/>
        </w:rPr>
        <w:t>HSB Riksförbund</w:t>
      </w:r>
      <w:r w:rsidRPr="00256566">
        <w:rPr>
          <w:rFonts w:cstheme="majorHAnsi"/>
        </w:rPr>
        <w:t xml:space="preserve"> framhåller att bostadsrättsföreningarnas eventuella </w:t>
      </w:r>
      <w:r w:rsidRPr="00256566">
        <w:t>förvaltare behöver kunna få digital tillgång till registret för de föreningar som förvaltaren har avtal med genom digital fullmakt från bostads</w:t>
      </w:r>
      <w:r>
        <w:softHyphen/>
      </w:r>
      <w:r w:rsidRPr="00256566">
        <w:t>rätts</w:t>
      </w:r>
      <w:r>
        <w:softHyphen/>
      </w:r>
      <w:r w:rsidRPr="00256566">
        <w:t>föreningen och utan särskild avgift.</w:t>
      </w:r>
    </w:p>
    <w:p w14:paraId="50087344" w14:textId="77777777" w:rsidR="005F41D4" w:rsidRPr="00CA7689" w:rsidRDefault="005F41D4" w:rsidP="008A2D41">
      <w:pPr>
        <w:pStyle w:val="Brdtextmedindrag"/>
      </w:pPr>
      <w:r w:rsidRPr="00EC76D1">
        <w:rPr>
          <w:i/>
          <w:iCs/>
        </w:rPr>
        <w:t>Integritetsskyddsmyndigheten</w:t>
      </w:r>
      <w:r>
        <w:rPr>
          <w:b/>
          <w:bCs/>
        </w:rPr>
        <w:t xml:space="preserve"> </w:t>
      </w:r>
      <w:r>
        <w:t>anser att endast</w:t>
      </w:r>
      <w:r w:rsidRPr="00CA7689">
        <w:t xml:space="preserve"> sådana registrerade som kan anses ha ett berättigat</w:t>
      </w:r>
      <w:r>
        <w:t xml:space="preserve"> </w:t>
      </w:r>
      <w:r w:rsidRPr="00CA7689">
        <w:t>behov av en direktåtkomst till bostads</w:t>
      </w:r>
      <w:r>
        <w:softHyphen/>
      </w:r>
      <w:r w:rsidRPr="00CA7689">
        <w:t>rätts</w:t>
      </w:r>
      <w:r>
        <w:softHyphen/>
      </w:r>
      <w:r w:rsidRPr="00CA7689">
        <w:t>registret</w:t>
      </w:r>
      <w:r>
        <w:t xml:space="preserve"> bör få det. </w:t>
      </w:r>
      <w:r w:rsidRPr="00CA7689">
        <w:t>Mot bakgrund av bostadsrättsregistrets integritets</w:t>
      </w:r>
      <w:r>
        <w:softHyphen/>
      </w:r>
      <w:r w:rsidRPr="00CA7689">
        <w:t>käns</w:t>
      </w:r>
      <w:r>
        <w:softHyphen/>
      </w:r>
      <w:r w:rsidRPr="00CA7689">
        <w:t xml:space="preserve">liga innehåll, omfattning och dess syfte att vara ett </w:t>
      </w:r>
      <w:r>
        <w:t>s.k.</w:t>
      </w:r>
      <w:r w:rsidRPr="00CA7689">
        <w:t xml:space="preserve"> publici</w:t>
      </w:r>
      <w:r>
        <w:softHyphen/>
      </w:r>
      <w:r w:rsidRPr="00CA7689">
        <w:t>tets</w:t>
      </w:r>
      <w:r>
        <w:softHyphen/>
      </w:r>
      <w:r w:rsidRPr="00CA7689">
        <w:t xml:space="preserve">register anser </w:t>
      </w:r>
      <w:r w:rsidRPr="00895516">
        <w:t>Integritetsskyddsmyndigheten</w:t>
      </w:r>
      <w:r w:rsidRPr="00CA7689">
        <w:t xml:space="preserve"> att det i förordning bör regleras samt</w:t>
      </w:r>
      <w:r>
        <w:softHyphen/>
      </w:r>
      <w:r w:rsidRPr="00CA7689">
        <w:t>liga kategorier av användare som ska få direktåtkomst till bostads</w:t>
      </w:r>
      <w:r>
        <w:softHyphen/>
      </w:r>
      <w:r w:rsidRPr="00CA7689">
        <w:t>rätts</w:t>
      </w:r>
      <w:r>
        <w:softHyphen/>
      </w:r>
      <w:r w:rsidRPr="00CA7689">
        <w:t xml:space="preserve">registret, </w:t>
      </w:r>
      <w:r>
        <w:t xml:space="preserve">och </w:t>
      </w:r>
      <w:r w:rsidRPr="00CA7689">
        <w:t>vilka som ska kunna söka på namn</w:t>
      </w:r>
      <w:r>
        <w:t>,</w:t>
      </w:r>
      <w:r w:rsidRPr="00CA7689">
        <w:t xml:space="preserve"> person</w:t>
      </w:r>
      <w:r>
        <w:softHyphen/>
      </w:r>
      <w:r w:rsidRPr="00CA7689">
        <w:t xml:space="preserve">nummer </w:t>
      </w:r>
      <w:r>
        <w:t>och</w:t>
      </w:r>
      <w:r w:rsidRPr="00CA7689">
        <w:t xml:space="preserve"> sam</w:t>
      </w:r>
      <w:r>
        <w:softHyphen/>
      </w:r>
      <w:r w:rsidRPr="00CA7689">
        <w:t xml:space="preserve">ordningsnummer. </w:t>
      </w:r>
    </w:p>
    <w:p w14:paraId="6F3AC8A0" w14:textId="77777777" w:rsidR="005F41D4" w:rsidRDefault="005F41D4" w:rsidP="008A2D41">
      <w:pPr>
        <w:pStyle w:val="Brdtextmedindrag"/>
      </w:pPr>
      <w:r w:rsidRPr="00EC76D1">
        <w:rPr>
          <w:i/>
          <w:iCs/>
        </w:rPr>
        <w:t>Myndigheten för digital förvaltning</w:t>
      </w:r>
      <w:r>
        <w:rPr>
          <w:i/>
          <w:iCs/>
        </w:rPr>
        <w:t xml:space="preserve"> </w:t>
      </w:r>
      <w:r w:rsidRPr="00F162A2">
        <w:t>anser att lagen inte bör reglera hur åtkomst till uppgifter ska ges. Bedömningen av hur åtkomst till uppgifter ska ges bör i stället ske utifrån en bedömning av den utlämnande myndig</w:t>
      </w:r>
      <w:r>
        <w:softHyphen/>
      </w:r>
      <w:r w:rsidRPr="00F162A2">
        <w:t xml:space="preserve">heten utifrån beaktande av regelverk kring dataskydd, offentlighet och sekretess och informationssäkerhet i övrigt. </w:t>
      </w:r>
    </w:p>
    <w:p w14:paraId="3D2F828F" w14:textId="77777777" w:rsidR="005F41D4" w:rsidRDefault="005F41D4" w:rsidP="00730B80">
      <w:pPr>
        <w:pStyle w:val="Rubrik4efterram"/>
        <w:outlineLvl w:val="2"/>
      </w:pPr>
      <w:r>
        <w:t xml:space="preserve">Förslaget i utkastet till lagrådsremiss </w:t>
      </w:r>
    </w:p>
    <w:p w14:paraId="62B07918" w14:textId="77777777" w:rsidR="005F41D4" w:rsidRDefault="005F41D4" w:rsidP="008A2D41">
      <w:pPr>
        <w:pStyle w:val="Brdtextmedindrag"/>
        <w:ind w:firstLine="0"/>
      </w:pPr>
      <w:r>
        <w:t>Förslaget stämmer i huvudsak överens med regeringens. I utkastet föreslås inte att direktåtkomst även ska få medges för att fullgöra uppgifts</w:t>
      </w:r>
      <w:r>
        <w:softHyphen/>
        <w:t xml:space="preserve">lämnande enligt lag eller förordning. </w:t>
      </w:r>
    </w:p>
    <w:p w14:paraId="2722830F" w14:textId="77777777" w:rsidR="005F41D4" w:rsidRDefault="005F41D4" w:rsidP="00730B80">
      <w:pPr>
        <w:pStyle w:val="Rubrik4efterram"/>
        <w:outlineLvl w:val="2"/>
      </w:pPr>
      <w:r>
        <w:t>Remissinstanserna</w:t>
      </w:r>
    </w:p>
    <w:p w14:paraId="720A9B28" w14:textId="77777777" w:rsidR="005F41D4" w:rsidRDefault="005F41D4" w:rsidP="008A2D41">
      <w:pPr>
        <w:pStyle w:val="Brdtextmedindrag"/>
        <w:ind w:firstLine="0"/>
      </w:pPr>
      <w:r>
        <w:t>De flesta remissinstanserna tillstyrker eller har inga synpunkter på försla</w:t>
      </w:r>
      <w:r>
        <w:softHyphen/>
        <w:t xml:space="preserve">get. </w:t>
      </w:r>
    </w:p>
    <w:p w14:paraId="1BEF3D07" w14:textId="63132E7C" w:rsidR="005F41D4" w:rsidRDefault="005F41D4" w:rsidP="008A2D41">
      <w:pPr>
        <w:pStyle w:val="Brdtextmedindrag"/>
      </w:pPr>
      <w:r>
        <w:rPr>
          <w:i/>
          <w:iCs/>
        </w:rPr>
        <w:t xml:space="preserve">Fastighetsmäklarinspektionen </w:t>
      </w:r>
      <w:r>
        <w:t>betonar vikten av att uppgifter är lättill</w:t>
      </w:r>
      <w:r>
        <w:softHyphen/>
        <w:t xml:space="preserve">gängliga och att begränsningar i användningen av registret hålls på en så låg nivå som möjligt. </w:t>
      </w:r>
    </w:p>
    <w:p w14:paraId="4404F3CF" w14:textId="77777777" w:rsidR="005F41D4" w:rsidRDefault="005F41D4" w:rsidP="00730B80">
      <w:pPr>
        <w:pStyle w:val="Rubrik4efterram"/>
        <w:outlineLvl w:val="2"/>
      </w:pPr>
      <w:r>
        <w:t xml:space="preserve">Skälen för regeringens förslag </w:t>
      </w:r>
    </w:p>
    <w:p w14:paraId="0D0A23DE" w14:textId="77777777" w:rsidR="005F41D4" w:rsidRDefault="005F41D4" w:rsidP="00730B80">
      <w:pPr>
        <w:pStyle w:val="Rubrik5utannumrering"/>
        <w:spacing w:before="0"/>
      </w:pPr>
      <w:r>
        <w:t>Lantmäteriet ska få lämna ut personuppgifter i bostadsrättsregistret elektroniskt om det inte är olämpligt</w:t>
      </w:r>
    </w:p>
    <w:p w14:paraId="590EC30E" w14:textId="74B5F7EA" w:rsidR="005F41D4" w:rsidRPr="00D9222E" w:rsidRDefault="005F41D4" w:rsidP="008A2D41">
      <w:pPr>
        <w:pStyle w:val="Brdtextmedindrag"/>
        <w:ind w:firstLine="0"/>
        <w:rPr>
          <w:iCs/>
          <w:spacing w:val="-2"/>
        </w:rPr>
      </w:pPr>
      <w:r w:rsidRPr="00D9222E">
        <w:rPr>
          <w:spacing w:val="-2"/>
        </w:rPr>
        <w:t>Digitalt informationsutbyte är centralt, inte minst inom den offentliga för</w:t>
      </w:r>
      <w:r>
        <w:rPr>
          <w:spacing w:val="-2"/>
        </w:rPr>
        <w:softHyphen/>
      </w:r>
      <w:r w:rsidRPr="00D9222E">
        <w:rPr>
          <w:spacing w:val="-2"/>
        </w:rPr>
        <w:t>valt</w:t>
      </w:r>
      <w:r>
        <w:rPr>
          <w:spacing w:val="-2"/>
        </w:rPr>
        <w:softHyphen/>
      </w:r>
      <w:r w:rsidRPr="00D9222E">
        <w:rPr>
          <w:spacing w:val="-2"/>
        </w:rPr>
        <w:t>ningen. Behovet av att skydda den personliga integriteten är lika cen</w:t>
      </w:r>
      <w:r w:rsidRPr="00D9222E">
        <w:rPr>
          <w:spacing w:val="-2"/>
        </w:rPr>
        <w:softHyphen/>
        <w:t>tralt. Det är viktigt att uppgifter ur bostadsrättsregistret kan hanteras och lämnas ut på ett sätt som inte riskerar skyddet för den personliga integ</w:t>
      </w:r>
      <w:r w:rsidRPr="00D9222E">
        <w:rPr>
          <w:spacing w:val="-2"/>
        </w:rPr>
        <w:softHyphen/>
        <w:t>ri</w:t>
      </w:r>
      <w:r w:rsidRPr="00D9222E">
        <w:rPr>
          <w:spacing w:val="-2"/>
        </w:rPr>
        <w:softHyphen/>
        <w:t>teten. Samtidigt kan begränsningar av hur information får lämnas ut och användas innebära att den nytta som informationen kan göra i samhället inte fullt ut kan uppnås</w:t>
      </w:r>
      <w:r w:rsidRPr="00D9222E">
        <w:rPr>
          <w:iCs/>
          <w:spacing w:val="-2"/>
        </w:rPr>
        <w:t xml:space="preserve">, vilket även </w:t>
      </w:r>
      <w:r w:rsidRPr="00D9222E">
        <w:rPr>
          <w:i/>
          <w:spacing w:val="-2"/>
        </w:rPr>
        <w:t xml:space="preserve">Fastighetsmäklarinspektionen </w:t>
      </w:r>
      <w:r w:rsidRPr="00D9222E">
        <w:rPr>
          <w:iCs/>
          <w:spacing w:val="-2"/>
        </w:rPr>
        <w:t>fram</w:t>
      </w:r>
      <w:r w:rsidRPr="00D9222E">
        <w:rPr>
          <w:iCs/>
          <w:spacing w:val="-2"/>
        </w:rPr>
        <w:softHyphen/>
        <w:t>håller.</w:t>
      </w:r>
    </w:p>
    <w:p w14:paraId="265DCDE6" w14:textId="0C736946" w:rsidR="005F41D4" w:rsidRPr="00D9222E" w:rsidRDefault="005F41D4" w:rsidP="008A2D41">
      <w:pPr>
        <w:pStyle w:val="Brdtextmedindrag"/>
        <w:rPr>
          <w:iCs/>
          <w:spacing w:val="-2"/>
        </w:rPr>
      </w:pPr>
      <w:r w:rsidRPr="00D9222E">
        <w:rPr>
          <w:spacing w:val="-2"/>
        </w:rPr>
        <w:t>Med elektroniskt utlämnande avses både direktåtkomst och annat elek</w:t>
      </w:r>
      <w:r w:rsidRPr="00D9222E">
        <w:rPr>
          <w:spacing w:val="-2"/>
        </w:rPr>
        <w:softHyphen/>
        <w:t>tro</w:t>
      </w:r>
      <w:r w:rsidRPr="00D9222E">
        <w:rPr>
          <w:spacing w:val="-2"/>
        </w:rPr>
        <w:softHyphen/>
        <w:t>niskt utlämnande än genom direktåtkomst. Direktåtkomst innebär att en motta</w:t>
      </w:r>
      <w:r>
        <w:rPr>
          <w:spacing w:val="-2"/>
        </w:rPr>
        <w:softHyphen/>
      </w:r>
      <w:r w:rsidRPr="00D9222E">
        <w:rPr>
          <w:spacing w:val="-2"/>
        </w:rPr>
        <w:t>gare har direkt tillgång till någon annans register eller databas och därigenom på egen hand kan ta del av information. Det finns i EU:s data</w:t>
      </w:r>
      <w:r w:rsidRPr="00D9222E">
        <w:rPr>
          <w:spacing w:val="-2"/>
        </w:rPr>
        <w:softHyphen/>
        <w:t>skydds</w:t>
      </w:r>
      <w:r w:rsidRPr="00D9222E">
        <w:rPr>
          <w:spacing w:val="-2"/>
        </w:rPr>
        <w:softHyphen/>
        <w:t>förordning inte några särskilda bestämmelser om</w:t>
      </w:r>
      <w:r w:rsidRPr="00D9222E">
        <w:rPr>
          <w:i/>
          <w:spacing w:val="-2"/>
        </w:rPr>
        <w:t xml:space="preserve"> </w:t>
      </w:r>
      <w:r w:rsidRPr="00D9222E">
        <w:rPr>
          <w:spacing w:val="-2"/>
        </w:rPr>
        <w:t>elek</w:t>
      </w:r>
      <w:r w:rsidRPr="00D9222E">
        <w:rPr>
          <w:i/>
          <w:spacing w:val="-2"/>
        </w:rPr>
        <w:softHyphen/>
      </w:r>
      <w:r w:rsidRPr="00D9222E">
        <w:rPr>
          <w:spacing w:val="-2"/>
        </w:rPr>
        <w:t>tronisk</w:t>
      </w:r>
      <w:r w:rsidRPr="00D9222E">
        <w:rPr>
          <w:iCs/>
          <w:spacing w:val="-2"/>
        </w:rPr>
        <w:t>t</w:t>
      </w:r>
      <w:r w:rsidRPr="00D9222E">
        <w:rPr>
          <w:spacing w:val="-2"/>
        </w:rPr>
        <w:t xml:space="preserve"> utläm</w:t>
      </w:r>
      <w:r>
        <w:rPr>
          <w:spacing w:val="-2"/>
        </w:rPr>
        <w:softHyphen/>
      </w:r>
      <w:r w:rsidRPr="00D9222E">
        <w:rPr>
          <w:spacing w:val="-2"/>
        </w:rPr>
        <w:t>nande av personuppgifter. Som för all</w:t>
      </w:r>
      <w:r w:rsidRPr="00D9222E">
        <w:rPr>
          <w:i/>
          <w:spacing w:val="-2"/>
        </w:rPr>
        <w:t xml:space="preserve"> </w:t>
      </w:r>
      <w:r w:rsidRPr="00D9222E">
        <w:rPr>
          <w:spacing w:val="-2"/>
        </w:rPr>
        <w:t>person</w:t>
      </w:r>
      <w:r w:rsidRPr="00D9222E">
        <w:rPr>
          <w:i/>
          <w:spacing w:val="-2"/>
        </w:rPr>
        <w:softHyphen/>
      </w:r>
      <w:r w:rsidRPr="00D9222E">
        <w:rPr>
          <w:spacing w:val="-2"/>
        </w:rPr>
        <w:t>uppgifts</w:t>
      </w:r>
      <w:r w:rsidRPr="00D9222E">
        <w:rPr>
          <w:spacing w:val="-2"/>
        </w:rPr>
        <w:softHyphen/>
        <w:t>behand</w:t>
      </w:r>
      <w:r w:rsidRPr="00D9222E">
        <w:rPr>
          <w:spacing w:val="-2"/>
        </w:rPr>
        <w:softHyphen/>
        <w:t xml:space="preserve">ling krävs dock att utlämnande av uppgifter uppfyller kraven i artiklarna 5 och 6. Enligt artikel 5.1 a krävs exempelvis att behandlingen är laglig och korrekt i </w:t>
      </w:r>
      <w:r w:rsidRPr="00372E4B">
        <w:rPr>
          <w:spacing w:val="-4"/>
        </w:rPr>
        <w:t>för</w:t>
      </w:r>
      <w:r w:rsidRPr="00372E4B">
        <w:rPr>
          <w:spacing w:val="-4"/>
        </w:rPr>
        <w:softHyphen/>
        <w:t>hållan</w:t>
      </w:r>
      <w:r w:rsidR="004B1906" w:rsidRPr="00372E4B">
        <w:rPr>
          <w:spacing w:val="-4"/>
        </w:rPr>
        <w:softHyphen/>
      </w:r>
      <w:r w:rsidRPr="00372E4B">
        <w:rPr>
          <w:spacing w:val="-4"/>
        </w:rPr>
        <w:t>de till den registrerade. För att säkerställa detta ska det för varje person</w:t>
      </w:r>
      <w:r w:rsidRPr="00372E4B">
        <w:rPr>
          <w:spacing w:val="-4"/>
        </w:rPr>
        <w:softHyphen/>
      </w:r>
      <w:r w:rsidRPr="00D9222E">
        <w:rPr>
          <w:spacing w:val="-2"/>
        </w:rPr>
        <w:t>uppgiftsbehandling göras en proportio</w:t>
      </w:r>
      <w:r w:rsidRPr="00D9222E">
        <w:rPr>
          <w:spacing w:val="-2"/>
        </w:rPr>
        <w:softHyphen/>
        <w:t>nali</w:t>
      </w:r>
      <w:r w:rsidRPr="00D9222E">
        <w:rPr>
          <w:spacing w:val="-2"/>
        </w:rPr>
        <w:softHyphen/>
        <w:t>tets</w:t>
      </w:r>
      <w:r w:rsidRPr="00D9222E">
        <w:rPr>
          <w:spacing w:val="-2"/>
        </w:rPr>
        <w:softHyphen/>
        <w:t>bedömning, där be</w:t>
      </w:r>
      <w:r w:rsidR="004B1906">
        <w:rPr>
          <w:spacing w:val="-2"/>
        </w:rPr>
        <w:softHyphen/>
      </w:r>
      <w:r w:rsidRPr="00D9222E">
        <w:rPr>
          <w:spacing w:val="-2"/>
        </w:rPr>
        <w:t>hovet av den konkreta behandlingen ska vägas mot den registrerades intresse av integritet. Vidare följer av artiklarna 24.1 och 32 att den person</w:t>
      </w:r>
      <w:r w:rsidRPr="00D9222E">
        <w:rPr>
          <w:spacing w:val="-2"/>
        </w:rPr>
        <w:softHyphen/>
        <w:t>upp</w:t>
      </w:r>
      <w:r>
        <w:rPr>
          <w:spacing w:val="-2"/>
        </w:rPr>
        <w:softHyphen/>
      </w:r>
      <w:r w:rsidRPr="00D9222E">
        <w:rPr>
          <w:spacing w:val="-2"/>
        </w:rPr>
        <w:t>gifts</w:t>
      </w:r>
      <w:r w:rsidR="004B1906">
        <w:rPr>
          <w:spacing w:val="-2"/>
        </w:rPr>
        <w:softHyphen/>
      </w:r>
      <w:r w:rsidRPr="00D9222E">
        <w:rPr>
          <w:spacing w:val="-2"/>
        </w:rPr>
        <w:t>ansvarige ska genomföra lämpliga tekniska och organisatoriska åt</w:t>
      </w:r>
      <w:r>
        <w:rPr>
          <w:spacing w:val="-2"/>
        </w:rPr>
        <w:softHyphen/>
      </w:r>
      <w:r w:rsidRPr="00D9222E">
        <w:rPr>
          <w:spacing w:val="-2"/>
        </w:rPr>
        <w:t>gärder för att säkerställa att behandlingen utförs i enlig</w:t>
      </w:r>
      <w:r w:rsidRPr="00D9222E">
        <w:rPr>
          <w:spacing w:val="-2"/>
        </w:rPr>
        <w:softHyphen/>
        <w:t>het med förord</w:t>
      </w:r>
      <w:r w:rsidRPr="00D9222E">
        <w:rPr>
          <w:spacing w:val="-2"/>
        </w:rPr>
        <w:softHyphen/>
        <w:t>ning</w:t>
      </w:r>
      <w:r w:rsidRPr="00D9222E">
        <w:rPr>
          <w:spacing w:val="-2"/>
        </w:rPr>
        <w:softHyphen/>
        <w:t>en och att en lämplig säkerhetsnivå säkerställs.</w:t>
      </w:r>
      <w:r w:rsidRPr="00D9222E">
        <w:rPr>
          <w:i/>
          <w:spacing w:val="-2"/>
        </w:rPr>
        <w:t xml:space="preserve"> </w:t>
      </w:r>
      <w:r w:rsidRPr="00D9222E">
        <w:rPr>
          <w:iCs/>
          <w:spacing w:val="-2"/>
        </w:rPr>
        <w:t>Skyddet för den per</w:t>
      </w:r>
      <w:r w:rsidRPr="00D9222E">
        <w:rPr>
          <w:iCs/>
          <w:spacing w:val="-2"/>
        </w:rPr>
        <w:softHyphen/>
        <w:t>son</w:t>
      </w:r>
      <w:r w:rsidRPr="00D9222E">
        <w:rPr>
          <w:iCs/>
          <w:spacing w:val="-2"/>
        </w:rPr>
        <w:softHyphen/>
        <w:t>liga integ</w:t>
      </w:r>
      <w:r>
        <w:rPr>
          <w:iCs/>
          <w:spacing w:val="-2"/>
        </w:rPr>
        <w:softHyphen/>
      </w:r>
      <w:r w:rsidRPr="00D9222E">
        <w:rPr>
          <w:iCs/>
          <w:spacing w:val="-2"/>
        </w:rPr>
        <w:t>riteten säkerställs i regeringens förslag genom bland annat be</w:t>
      </w:r>
      <w:r w:rsidRPr="00D9222E">
        <w:rPr>
          <w:iCs/>
          <w:spacing w:val="-2"/>
        </w:rPr>
        <w:softHyphen/>
        <w:t>stäm</w:t>
      </w:r>
      <w:r>
        <w:rPr>
          <w:iCs/>
          <w:spacing w:val="-2"/>
        </w:rPr>
        <w:softHyphen/>
      </w:r>
      <w:r w:rsidRPr="00D9222E">
        <w:rPr>
          <w:iCs/>
          <w:spacing w:val="-2"/>
        </w:rPr>
        <w:t>melser om ända</w:t>
      </w:r>
      <w:r w:rsidR="00380286">
        <w:rPr>
          <w:iCs/>
          <w:spacing w:val="-2"/>
        </w:rPr>
        <w:softHyphen/>
      </w:r>
      <w:r w:rsidRPr="00D9222E">
        <w:rPr>
          <w:iCs/>
          <w:spacing w:val="-2"/>
        </w:rPr>
        <w:t>mål, sökbegränsningar och reglering av direkt</w:t>
      </w:r>
      <w:r w:rsidRPr="00D9222E">
        <w:rPr>
          <w:iCs/>
          <w:spacing w:val="-2"/>
        </w:rPr>
        <w:softHyphen/>
        <w:t>åt</w:t>
      </w:r>
      <w:r w:rsidRPr="00D9222E">
        <w:rPr>
          <w:iCs/>
          <w:spacing w:val="-2"/>
        </w:rPr>
        <w:softHyphen/>
        <w:t>komst.</w:t>
      </w:r>
    </w:p>
    <w:p w14:paraId="77B0B3EA" w14:textId="2DB66B0C" w:rsidR="005F41D4" w:rsidRPr="00D9222E" w:rsidRDefault="005F41D4" w:rsidP="008A2D41">
      <w:pPr>
        <w:pStyle w:val="Brdtextmedindrag"/>
        <w:rPr>
          <w:spacing w:val="-2"/>
        </w:rPr>
      </w:pPr>
      <w:r w:rsidRPr="00D9222E">
        <w:rPr>
          <w:spacing w:val="-2"/>
        </w:rPr>
        <w:t>Elektroniskt utlämnande av personuppgifter kan innebära risker för den personliga integriteten. Sådant utlämnande innebär nämligen som regel att mottagaren kan bearbeta informationen, t.ex. genom att samköra den med information som hämtas från andra källor. Förenklat kan sägas att ju fler motta</w:t>
      </w:r>
      <w:r>
        <w:rPr>
          <w:spacing w:val="-2"/>
        </w:rPr>
        <w:softHyphen/>
      </w:r>
      <w:r w:rsidRPr="00D9222E">
        <w:rPr>
          <w:spacing w:val="-2"/>
        </w:rPr>
        <w:t>gare, desto större risk. Vilken typ av elektroniskt utlämnande som väljs för att sprida uppgifterna brukar också anses innebära olika risker för den person</w:t>
      </w:r>
      <w:r>
        <w:rPr>
          <w:spacing w:val="-2"/>
        </w:rPr>
        <w:softHyphen/>
      </w:r>
      <w:r w:rsidRPr="00D9222E">
        <w:rPr>
          <w:spacing w:val="-2"/>
        </w:rPr>
        <w:t>liga integriteten. Direktåtkomst brukar anses som ett mer risk</w:t>
      </w:r>
      <w:r w:rsidRPr="00D9222E">
        <w:rPr>
          <w:spacing w:val="-2"/>
        </w:rPr>
        <w:softHyphen/>
        <w:t>fyllt användningssätt. I begreppet direktåtkomst ligger nämligen att den som är personuppgiftsansvarig saknar kontroll över vilka uppgifter som den som har direktåtkomst vid ett visst tillfälle tar del av. Den tekniska utformningen av myndighetens system för utlämnande av uppgifter kan bli avgörande för om utlämnandet rättsligt är att betrakta som direktåt</w:t>
      </w:r>
      <w:r w:rsidRPr="00D9222E">
        <w:rPr>
          <w:spacing w:val="-2"/>
        </w:rPr>
        <w:softHyphen/>
        <w:t>komst eller som annat elektroniskt utlämnande (se Högsta förvaltnings</w:t>
      </w:r>
      <w:r w:rsidRPr="00D9222E">
        <w:rPr>
          <w:spacing w:val="-2"/>
        </w:rPr>
        <w:softHyphen/>
        <w:t xml:space="preserve">domstolens avgörande HFD 2015 ref. 61). Det finns dock i dag tekniskt sett större likheter än skillnader mellan de olika lösningarna. </w:t>
      </w:r>
    </w:p>
    <w:p w14:paraId="50F2FD29" w14:textId="77777777" w:rsidR="005F41D4" w:rsidRPr="00D9222E" w:rsidRDefault="005F41D4" w:rsidP="008A2D41">
      <w:pPr>
        <w:pStyle w:val="Brdtextmedindrag"/>
        <w:rPr>
          <w:spacing w:val="-2"/>
        </w:rPr>
      </w:pPr>
      <w:r w:rsidRPr="00D9222E">
        <w:rPr>
          <w:spacing w:val="-2"/>
        </w:rPr>
        <w:t>Ju högre skyddsnivå som gäller för vissa kategorier av personuppgifter, desto mer kontroll vid elektroniskt utlämnande borde förväntas av myndig</w:t>
      </w:r>
      <w:r w:rsidRPr="00D9222E">
        <w:rPr>
          <w:spacing w:val="-2"/>
        </w:rPr>
        <w:softHyphen/>
        <w:t>heten. Det innebär att det i dessa fall bör förekomma fler begräns</w:t>
      </w:r>
      <w:r w:rsidRPr="00D9222E">
        <w:rPr>
          <w:spacing w:val="-2"/>
        </w:rPr>
        <w:softHyphen/>
        <w:t>ningar för direktåtkomst till uppgifter med högre skyddsnivå.</w:t>
      </w:r>
    </w:p>
    <w:p w14:paraId="14E6F021" w14:textId="77777777" w:rsidR="005F41D4" w:rsidRPr="00957FD3" w:rsidRDefault="005F41D4" w:rsidP="008A2D41">
      <w:pPr>
        <w:pStyle w:val="Brdtextmedindrag"/>
        <w:rPr>
          <w:spacing w:val="-2"/>
        </w:rPr>
      </w:pPr>
      <w:r w:rsidRPr="00957FD3">
        <w:rPr>
          <w:spacing w:val="-2"/>
        </w:rPr>
        <w:t xml:space="preserve">Som utredningen föreslår ska Lantmäteriet få </w:t>
      </w:r>
      <w:r>
        <w:rPr>
          <w:spacing w:val="-2"/>
        </w:rPr>
        <w:t>lämna ut</w:t>
      </w:r>
      <w:r w:rsidRPr="00957FD3">
        <w:rPr>
          <w:spacing w:val="-2"/>
        </w:rPr>
        <w:t xml:space="preserve"> person</w:t>
      </w:r>
      <w:r w:rsidRPr="00957FD3">
        <w:rPr>
          <w:spacing w:val="-2"/>
        </w:rPr>
        <w:softHyphen/>
        <w:t>upp</w:t>
      </w:r>
      <w:r w:rsidRPr="00957FD3">
        <w:rPr>
          <w:spacing w:val="-2"/>
        </w:rPr>
        <w:softHyphen/>
        <w:t>gifter från registret elektroniskt. En annan ordning skulle leda till att registret inte uppfyller sitt syfte. Med tanke på de risker för den personliga integri</w:t>
      </w:r>
      <w:r>
        <w:rPr>
          <w:spacing w:val="-2"/>
        </w:rPr>
        <w:softHyphen/>
      </w:r>
      <w:r w:rsidRPr="00957FD3">
        <w:rPr>
          <w:spacing w:val="-2"/>
        </w:rPr>
        <w:t xml:space="preserve">teten ett elektroniskt </w:t>
      </w:r>
      <w:r>
        <w:rPr>
          <w:spacing w:val="-2"/>
        </w:rPr>
        <w:t>utlämnande</w:t>
      </w:r>
      <w:r w:rsidRPr="00957FD3">
        <w:rPr>
          <w:spacing w:val="-2"/>
        </w:rPr>
        <w:t xml:space="preserve"> kan medföra bör, till skillnad från vad </w:t>
      </w:r>
      <w:r w:rsidRPr="00957FD3">
        <w:rPr>
          <w:i/>
          <w:iCs/>
          <w:spacing w:val="-2"/>
        </w:rPr>
        <w:t>Myndigheten för digital förvaltning</w:t>
      </w:r>
      <w:r w:rsidRPr="00957FD3">
        <w:rPr>
          <w:spacing w:val="-2"/>
        </w:rPr>
        <w:t xml:space="preserve"> anser, de olika sätten för åt</w:t>
      </w:r>
      <w:r w:rsidRPr="00957FD3">
        <w:rPr>
          <w:spacing w:val="-2"/>
        </w:rPr>
        <w:softHyphen/>
        <w:t xml:space="preserve">komst till uppgifter regleras i lag. </w:t>
      </w:r>
    </w:p>
    <w:p w14:paraId="7A96DA7B" w14:textId="4014BEB1" w:rsidR="005F41D4" w:rsidRPr="00D9222E" w:rsidRDefault="005F41D4" w:rsidP="008A2D41">
      <w:pPr>
        <w:pStyle w:val="Brdtextmedindrag"/>
        <w:rPr>
          <w:spacing w:val="-2"/>
        </w:rPr>
      </w:pPr>
      <w:r w:rsidRPr="00D9222E">
        <w:rPr>
          <w:spacing w:val="-2"/>
        </w:rPr>
        <w:t>I de flesta nyare lagarna med kompletterande dataskyddsbestämmelser till EU:s dataskyddsförordning brukar anges att elektroniskt utlämnande får ske om det inte är olämpligt. När det gäller enskilda mottagare kan det nämligen krävas närmare över</w:t>
      </w:r>
      <w:r w:rsidRPr="00D9222E">
        <w:rPr>
          <w:spacing w:val="-2"/>
        </w:rPr>
        <w:softHyphen/>
        <w:t>väganden bland annat med hänsyn till vem mottagaren är och vilken säkerhet mottagaren har för sin person</w:t>
      </w:r>
      <w:r w:rsidRPr="00D9222E">
        <w:rPr>
          <w:spacing w:val="-2"/>
        </w:rPr>
        <w:softHyphen/>
        <w:t>uppgifts</w:t>
      </w:r>
      <w:r w:rsidRPr="00D9222E">
        <w:rPr>
          <w:spacing w:val="-2"/>
        </w:rPr>
        <w:softHyphen/>
        <w:t>behandling medan det normalt inte anses olämpligt att lämna ut person</w:t>
      </w:r>
      <w:r w:rsidRPr="00D9222E">
        <w:rPr>
          <w:spacing w:val="-2"/>
        </w:rPr>
        <w:softHyphen/>
        <w:t>upp</w:t>
      </w:r>
      <w:r w:rsidRPr="00D9222E">
        <w:rPr>
          <w:spacing w:val="-2"/>
        </w:rPr>
        <w:softHyphen/>
        <w:t>gifter elektro</w:t>
      </w:r>
      <w:r>
        <w:rPr>
          <w:spacing w:val="-2"/>
        </w:rPr>
        <w:softHyphen/>
      </w:r>
      <w:r w:rsidRPr="00D9222E">
        <w:rPr>
          <w:spacing w:val="-2"/>
        </w:rPr>
        <w:t>niskt mellan myndigheter (se SOU 2024:7 s. 493). En lik</w:t>
      </w:r>
      <w:r w:rsidRPr="00D9222E">
        <w:rPr>
          <w:spacing w:val="-2"/>
        </w:rPr>
        <w:softHyphen/>
        <w:t>nande reglering bör gälla för bostadsrättsregistret. Lämplighetsregeln gäller utöver bestämmel</w:t>
      </w:r>
      <w:r w:rsidRPr="00D9222E">
        <w:rPr>
          <w:spacing w:val="-2"/>
        </w:rPr>
        <w:softHyphen/>
        <w:t>ser om sekretess och eventuella andra begränsningar som framgår av den nya lagen eller föreskrifter som meddelats i anslutning till lagen. Bestäm</w:t>
      </w:r>
      <w:r>
        <w:rPr>
          <w:spacing w:val="-2"/>
        </w:rPr>
        <w:softHyphen/>
      </w:r>
      <w:r w:rsidRPr="00D9222E">
        <w:rPr>
          <w:spacing w:val="-2"/>
        </w:rPr>
        <w:t>mel</w:t>
      </w:r>
      <w:r w:rsidR="00380286">
        <w:rPr>
          <w:spacing w:val="-2"/>
        </w:rPr>
        <w:softHyphen/>
      </w:r>
      <w:r w:rsidRPr="00D9222E">
        <w:rPr>
          <w:spacing w:val="-2"/>
        </w:rPr>
        <w:t xml:space="preserve">serna om elektroniskt utlämnande utökar alltså inte någons rätt att få </w:t>
      </w:r>
      <w:r w:rsidRPr="00380286">
        <w:rPr>
          <w:spacing w:val="-4"/>
        </w:rPr>
        <w:t>till</w:t>
      </w:r>
      <w:r w:rsidRPr="00380286">
        <w:rPr>
          <w:spacing w:val="-4"/>
        </w:rPr>
        <w:softHyphen/>
        <w:t>gång till uppgifter. Bestämmelser som begränsar rätten till till</w:t>
      </w:r>
      <w:r w:rsidRPr="00380286">
        <w:rPr>
          <w:spacing w:val="-4"/>
        </w:rPr>
        <w:softHyphen/>
        <w:t>gång, exempel</w:t>
      </w:r>
      <w:r w:rsidRPr="00380286">
        <w:rPr>
          <w:spacing w:val="-4"/>
        </w:rPr>
        <w:softHyphen/>
      </w:r>
      <w:r w:rsidRPr="00D9222E">
        <w:rPr>
          <w:spacing w:val="-2"/>
        </w:rPr>
        <w:t>vis om sekretess, ska tillämpas utan påverkan av dessa be</w:t>
      </w:r>
      <w:r w:rsidRPr="00D9222E">
        <w:rPr>
          <w:spacing w:val="-2"/>
        </w:rPr>
        <w:softHyphen/>
        <w:t>stäm</w:t>
      </w:r>
      <w:r w:rsidRPr="00D9222E">
        <w:rPr>
          <w:spacing w:val="-2"/>
        </w:rPr>
        <w:softHyphen/>
        <w:t>melser. Om Lant</w:t>
      </w:r>
      <w:r w:rsidRPr="00D9222E">
        <w:rPr>
          <w:spacing w:val="-2"/>
        </w:rPr>
        <w:softHyphen/>
        <w:t>mäteriet anser att ett elektroniskt utlämnande är olämpligt får alltså upp</w:t>
      </w:r>
      <w:r w:rsidRPr="00D9222E">
        <w:rPr>
          <w:spacing w:val="-2"/>
        </w:rPr>
        <w:softHyphen/>
        <w:t>gifterna lämnas ut på något annat sätt, förutsatt att uppgifterna inte omfattas av sekretess eller andra begränsningar.</w:t>
      </w:r>
    </w:p>
    <w:p w14:paraId="08489F3E" w14:textId="77777777" w:rsidR="005F41D4" w:rsidRPr="00D9222E" w:rsidRDefault="005F41D4" w:rsidP="008A2D41">
      <w:pPr>
        <w:pStyle w:val="Brdtextmedindrag"/>
        <w:rPr>
          <w:spacing w:val="-2"/>
        </w:rPr>
      </w:pPr>
      <w:r w:rsidRPr="00D9222E">
        <w:rPr>
          <w:spacing w:val="-2"/>
        </w:rPr>
        <w:t xml:space="preserve">Ytterligare begränsningar av möjligheten för elektroniskt utlämnande kan anges i föreskrifter som meddelas av regeringen eller den myndighet som regeringen bestämmer. </w:t>
      </w:r>
    </w:p>
    <w:p w14:paraId="6511B90E" w14:textId="77777777" w:rsidR="005F41D4" w:rsidRPr="001E3576" w:rsidRDefault="005F41D4" w:rsidP="00730B80">
      <w:pPr>
        <w:pStyle w:val="Rubrik5utannumrering"/>
        <w:rPr>
          <w:spacing w:val="-2"/>
        </w:rPr>
      </w:pPr>
      <w:r w:rsidRPr="001E3576">
        <w:rPr>
          <w:spacing w:val="-2"/>
        </w:rPr>
        <w:t>Direktåtkomst</w:t>
      </w:r>
    </w:p>
    <w:p w14:paraId="73F53C61" w14:textId="29BFBF73" w:rsidR="005F41D4" w:rsidRPr="001E3576" w:rsidRDefault="005F41D4" w:rsidP="008A2D41">
      <w:pPr>
        <w:pStyle w:val="Brdtext"/>
        <w:rPr>
          <w:spacing w:val="-2"/>
        </w:rPr>
      </w:pPr>
      <w:r w:rsidRPr="001E3576">
        <w:rPr>
          <w:spacing w:val="-2"/>
        </w:rPr>
        <w:t xml:space="preserve">Som framgår ovan är direktåtkomst en form av elektroniskt </w:t>
      </w:r>
      <w:r>
        <w:rPr>
          <w:spacing w:val="-2"/>
        </w:rPr>
        <w:t>utlämnande</w:t>
      </w:r>
      <w:r w:rsidRPr="001E3576">
        <w:rPr>
          <w:spacing w:val="-2"/>
        </w:rPr>
        <w:t>. Typiskt sett är dock direktåtkomst mer riskfyllt sett ur ett data</w:t>
      </w:r>
      <w:r>
        <w:rPr>
          <w:spacing w:val="-2"/>
        </w:rPr>
        <w:softHyphen/>
      </w:r>
      <w:r w:rsidRPr="001E3576">
        <w:rPr>
          <w:spacing w:val="-2"/>
        </w:rPr>
        <w:t>skydds</w:t>
      </w:r>
      <w:r>
        <w:rPr>
          <w:spacing w:val="-2"/>
        </w:rPr>
        <w:softHyphen/>
      </w:r>
      <w:r w:rsidRPr="001E3576">
        <w:rPr>
          <w:spacing w:val="-2"/>
        </w:rPr>
        <w:t>pers</w:t>
      </w:r>
      <w:r w:rsidR="004B1906">
        <w:rPr>
          <w:spacing w:val="-2"/>
        </w:rPr>
        <w:softHyphen/>
      </w:r>
      <w:r w:rsidRPr="001E3576">
        <w:rPr>
          <w:spacing w:val="-2"/>
        </w:rPr>
        <w:t>pektiv. En sådan risk är att uppgifterna sprids som en följd av att de upptag</w:t>
      </w:r>
      <w:r w:rsidR="004B1906">
        <w:rPr>
          <w:spacing w:val="-2"/>
        </w:rPr>
        <w:softHyphen/>
      </w:r>
      <w:r w:rsidRPr="001E3576">
        <w:rPr>
          <w:spacing w:val="-2"/>
        </w:rPr>
        <w:t>ningar som direktåtkomsten avser blir allmänna handlingar hos den motta</w:t>
      </w:r>
      <w:r w:rsidR="004B1906">
        <w:rPr>
          <w:spacing w:val="-2"/>
        </w:rPr>
        <w:softHyphen/>
      </w:r>
      <w:r w:rsidRPr="001E3576">
        <w:rPr>
          <w:spacing w:val="-2"/>
        </w:rPr>
        <w:t>gande myndigheten. Direktåtkomst kan också innebära att upp</w:t>
      </w:r>
      <w:r>
        <w:rPr>
          <w:spacing w:val="-2"/>
        </w:rPr>
        <w:softHyphen/>
      </w:r>
      <w:r w:rsidRPr="001E3576">
        <w:rPr>
          <w:spacing w:val="-2"/>
        </w:rPr>
        <w:t>gifter blir tillgängliga för fler personer i de verksamheter som har åtkomst och att den utlämnande myndighetens möjligheter att kontrollera använd</w:t>
      </w:r>
      <w:r>
        <w:rPr>
          <w:spacing w:val="-2"/>
        </w:rPr>
        <w:softHyphen/>
      </w:r>
      <w:r w:rsidRPr="001E3576">
        <w:rPr>
          <w:spacing w:val="-2"/>
        </w:rPr>
        <w:t>ningen av upp</w:t>
      </w:r>
      <w:r w:rsidR="00380286">
        <w:rPr>
          <w:spacing w:val="-2"/>
        </w:rPr>
        <w:softHyphen/>
      </w:r>
      <w:r w:rsidRPr="001E3576">
        <w:rPr>
          <w:spacing w:val="-2"/>
        </w:rPr>
        <w:t>gifterna minskar. Som utredningen föreslår bör det därför i lagen anges de närmare förutsättningarna för när direktåtkomst får medges. Genom att införa begränsningar avseende vilka ändamål som kan omfattas av direkt</w:t>
      </w:r>
      <w:r>
        <w:rPr>
          <w:spacing w:val="-2"/>
        </w:rPr>
        <w:softHyphen/>
      </w:r>
      <w:r w:rsidRPr="001E3576">
        <w:rPr>
          <w:spacing w:val="-2"/>
        </w:rPr>
        <w:t>åtkomst kan en proportionell avvägning göras mellan intresset av att upp</w:t>
      </w:r>
      <w:r>
        <w:rPr>
          <w:spacing w:val="-2"/>
        </w:rPr>
        <w:softHyphen/>
      </w:r>
      <w:r w:rsidRPr="001E3576">
        <w:rPr>
          <w:spacing w:val="-2"/>
        </w:rPr>
        <w:t>gifter görs tillgängliga och integritetsintresset. Ända</w:t>
      </w:r>
      <w:r>
        <w:rPr>
          <w:spacing w:val="-2"/>
        </w:rPr>
        <w:softHyphen/>
      </w:r>
      <w:r w:rsidRPr="001E3576">
        <w:rPr>
          <w:spacing w:val="-2"/>
        </w:rPr>
        <w:t>målen bör överens</w:t>
      </w:r>
      <w:r>
        <w:rPr>
          <w:spacing w:val="-2"/>
        </w:rPr>
        <w:softHyphen/>
      </w:r>
      <w:r w:rsidRPr="001E3576">
        <w:rPr>
          <w:spacing w:val="-2"/>
        </w:rPr>
        <w:t xml:space="preserve">stämma med de </w:t>
      </w:r>
      <w:r>
        <w:rPr>
          <w:spacing w:val="-2"/>
        </w:rPr>
        <w:t xml:space="preserve">primära </w:t>
      </w:r>
      <w:r w:rsidRPr="001E3576">
        <w:rPr>
          <w:spacing w:val="-2"/>
        </w:rPr>
        <w:t>ändamål som personuppgifter i övrigt får behandlas för i registret</w:t>
      </w:r>
      <w:r>
        <w:rPr>
          <w:spacing w:val="-2"/>
        </w:rPr>
        <w:t xml:space="preserve"> samt behandling som sker för att fullgöra uppgiftslämnande som sker med stöd av lag eller förordning.</w:t>
      </w:r>
    </w:p>
    <w:p w14:paraId="221A3D77" w14:textId="7705531A" w:rsidR="005F41D4" w:rsidRPr="001E3576" w:rsidRDefault="005F41D4" w:rsidP="008A2D41">
      <w:pPr>
        <w:pStyle w:val="Brdtextmedindrag"/>
        <w:rPr>
          <w:spacing w:val="-2"/>
        </w:rPr>
      </w:pPr>
      <w:r w:rsidRPr="001E3576">
        <w:rPr>
          <w:spacing w:val="-2"/>
        </w:rPr>
        <w:t>Som i liknande registerlagar bör gälla att en bostadsrättshavare får ha direkt</w:t>
      </w:r>
      <w:r w:rsidR="004B1906">
        <w:rPr>
          <w:spacing w:val="-2"/>
        </w:rPr>
        <w:softHyphen/>
      </w:r>
      <w:r w:rsidRPr="001E3576">
        <w:rPr>
          <w:spacing w:val="-2"/>
        </w:rPr>
        <w:t xml:space="preserve">åtkomst till uppgifter som rör honom eller henne. Att dessutom, som </w:t>
      </w:r>
      <w:r w:rsidRPr="0063670E">
        <w:rPr>
          <w:spacing w:val="-2"/>
        </w:rPr>
        <w:t>Integritetsskyddsmyndigheten</w:t>
      </w:r>
      <w:r w:rsidRPr="001E3576">
        <w:rPr>
          <w:i/>
          <w:iCs/>
          <w:spacing w:val="-2"/>
        </w:rPr>
        <w:t xml:space="preserve"> </w:t>
      </w:r>
      <w:r w:rsidRPr="001E3576">
        <w:rPr>
          <w:spacing w:val="-2"/>
        </w:rPr>
        <w:t>föreslår, ställa krav på att den registrerade ska ha ett berättigat intresse av uppgifterna är inte motiverat. Ett sådant intresse får nämligen anses föreligga om uppgifterna rör bostadsrättshavaren.</w:t>
      </w:r>
    </w:p>
    <w:p w14:paraId="63B4CB2E" w14:textId="77777777" w:rsidR="005F41D4" w:rsidRPr="001E3576" w:rsidRDefault="005F41D4" w:rsidP="008A2D41">
      <w:pPr>
        <w:pStyle w:val="Brdtextmedindrag"/>
        <w:rPr>
          <w:spacing w:val="-2"/>
        </w:rPr>
      </w:pPr>
      <w:r w:rsidRPr="001E3576">
        <w:rPr>
          <w:spacing w:val="-2"/>
        </w:rPr>
        <w:t xml:space="preserve">Såsom </w:t>
      </w:r>
      <w:r w:rsidRPr="001E3576">
        <w:rPr>
          <w:i/>
          <w:iCs/>
          <w:spacing w:val="-2"/>
        </w:rPr>
        <w:t xml:space="preserve">Försäkringskassan </w:t>
      </w:r>
      <w:r w:rsidRPr="001E3576">
        <w:rPr>
          <w:spacing w:val="-2"/>
        </w:rPr>
        <w:t>är inne på har bestämmelser om direkt</w:t>
      </w:r>
      <w:r w:rsidRPr="001E3576">
        <w:rPr>
          <w:spacing w:val="-2"/>
        </w:rPr>
        <w:softHyphen/>
        <w:t>åt</w:t>
      </w:r>
      <w:r w:rsidRPr="001E3576">
        <w:rPr>
          <w:spacing w:val="-2"/>
        </w:rPr>
        <w:softHyphen/>
        <w:t xml:space="preserve">komst inte sekretessbrytande verkan. </w:t>
      </w:r>
      <w:r>
        <w:rPr>
          <w:spacing w:val="-2"/>
        </w:rPr>
        <w:t xml:space="preserve">Om sådana </w:t>
      </w:r>
      <w:r w:rsidRPr="001E3576">
        <w:rPr>
          <w:spacing w:val="-2"/>
        </w:rPr>
        <w:t xml:space="preserve">bestämmelser </w:t>
      </w:r>
      <w:r>
        <w:rPr>
          <w:spacing w:val="-2"/>
        </w:rPr>
        <w:t xml:space="preserve">behövs </w:t>
      </w:r>
      <w:r w:rsidRPr="001E3576">
        <w:rPr>
          <w:spacing w:val="-2"/>
        </w:rPr>
        <w:t xml:space="preserve">kan </w:t>
      </w:r>
      <w:r>
        <w:rPr>
          <w:spacing w:val="-2"/>
        </w:rPr>
        <w:t xml:space="preserve">de </w:t>
      </w:r>
      <w:r w:rsidRPr="001E3576">
        <w:rPr>
          <w:spacing w:val="-2"/>
        </w:rPr>
        <w:t>dock meddelas på lägre nivå än lag.</w:t>
      </w:r>
    </w:p>
    <w:p w14:paraId="29E39275" w14:textId="77777777" w:rsidR="005F41D4" w:rsidRPr="001E3576" w:rsidRDefault="005F41D4" w:rsidP="008A2D41">
      <w:pPr>
        <w:pStyle w:val="Brdtextmedindrag"/>
        <w:rPr>
          <w:spacing w:val="-2"/>
        </w:rPr>
      </w:pPr>
      <w:r w:rsidRPr="001E3576">
        <w:rPr>
          <w:spacing w:val="-2"/>
        </w:rPr>
        <w:t xml:space="preserve">Med anledning av synpunkterna från </w:t>
      </w:r>
      <w:r w:rsidRPr="001E3576">
        <w:rPr>
          <w:i/>
          <w:iCs/>
          <w:spacing w:val="-2"/>
        </w:rPr>
        <w:t>HSB Riksförbund</w:t>
      </w:r>
      <w:r w:rsidRPr="001E3576">
        <w:rPr>
          <w:spacing w:val="-2"/>
        </w:rPr>
        <w:t xml:space="preserve"> och </w:t>
      </w:r>
      <w:r w:rsidRPr="00346F86">
        <w:rPr>
          <w:i/>
          <w:iCs/>
          <w:spacing w:val="-2"/>
        </w:rPr>
        <w:t>Integritets</w:t>
      </w:r>
      <w:r w:rsidRPr="00346F86">
        <w:rPr>
          <w:i/>
          <w:iCs/>
          <w:spacing w:val="-2"/>
        </w:rPr>
        <w:softHyphen/>
        <w:t>skyddsmyndigheten</w:t>
      </w:r>
      <w:r w:rsidRPr="001E3576">
        <w:rPr>
          <w:spacing w:val="-2"/>
        </w:rPr>
        <w:t xml:space="preserve"> om vilka kategorier som bör ha direktåtkomst ska det framhållas att regeringen eller den myndighet som regeringen bestämmer kan meddela </w:t>
      </w:r>
      <w:r>
        <w:rPr>
          <w:spacing w:val="-2"/>
        </w:rPr>
        <w:t>ytterligare</w:t>
      </w:r>
      <w:r w:rsidRPr="001E3576">
        <w:rPr>
          <w:spacing w:val="-2"/>
        </w:rPr>
        <w:t xml:space="preserve"> föreskrifter om vilka användare som har möjlighet till direktåtkomst och villkor för sådan åtkomst. </w:t>
      </w:r>
    </w:p>
    <w:p w14:paraId="1A7657D1" w14:textId="77777777" w:rsidR="005F41D4" w:rsidRPr="00F91EDC" w:rsidRDefault="005F41D4" w:rsidP="008A2D41">
      <w:pPr>
        <w:pStyle w:val="Brdtextmedindrag"/>
        <w:rPr>
          <w:rFonts w:cstheme="majorHAnsi"/>
        </w:rPr>
      </w:pPr>
      <w:r>
        <w:t>Som Integritetsskyddsmyndigheten är inne på är det inte den som har medgetts direktåtkomst som ansvarar för att tillgången till personuppgifter begränsas till vad var och en behöver. Det ansvaret ligger enligt EU:s data</w:t>
      </w:r>
      <w:r>
        <w:softHyphen/>
        <w:t>skydds</w:t>
      </w:r>
      <w:r>
        <w:softHyphen/>
        <w:t>förordning på den personuppgiftsansvarige. Det saknas därför anled</w:t>
      </w:r>
      <w:r>
        <w:softHyphen/>
        <w:t>ning att införa särskilda bestämmelser om det ansvaret i lag. Däremot kan den personuppgiftsansvarige komma att uppställa villkor för direkt</w:t>
      </w:r>
      <w:r>
        <w:softHyphen/>
        <w:t>åtkomsten. Bestämmelser om sådana villkor kan meddelas på lägre före</w:t>
      </w:r>
      <w:r>
        <w:softHyphen/>
        <w:t>skriftsnivå än lag</w:t>
      </w:r>
      <w:r w:rsidRPr="00EC76D1">
        <w:rPr>
          <w:rFonts w:cstheme="majorHAnsi"/>
        </w:rPr>
        <w:t>.</w:t>
      </w:r>
    </w:p>
    <w:p w14:paraId="4913A113" w14:textId="77777777" w:rsidR="005F41D4" w:rsidRDefault="005F41D4" w:rsidP="00730B80">
      <w:pPr>
        <w:pStyle w:val="Rubrik2"/>
      </w:pPr>
      <w:bookmarkStart w:id="42" w:name="_Toc212037476"/>
      <w:bookmarkStart w:id="43" w:name="_Toc221178233"/>
      <w:r>
        <w:t>Behandling av särskilt skyddsvärda uppgifter</w:t>
      </w:r>
      <w:bookmarkEnd w:id="42"/>
      <w:bookmarkEnd w:id="43"/>
    </w:p>
    <w:p w14:paraId="11173FEE" w14:textId="77777777" w:rsidR="005F41D4" w:rsidRDefault="005F41D4" w:rsidP="00730B80">
      <w:pPr>
        <w:pStyle w:val="Rubrik4ram"/>
        <w:outlineLvl w:val="2"/>
      </w:pPr>
      <w:r>
        <w:t>Regeringens</w:t>
      </w:r>
      <w:r w:rsidRPr="005B403C">
        <w:t xml:space="preserve"> förslag</w:t>
      </w:r>
    </w:p>
    <w:p w14:paraId="43FC41C3" w14:textId="7CBB3034" w:rsidR="005F41D4" w:rsidRPr="00991B72" w:rsidRDefault="005F41D4" w:rsidP="008A2D41">
      <w:pPr>
        <w:pStyle w:val="Brdtextram"/>
        <w:rPr>
          <w:spacing w:val="-2"/>
        </w:rPr>
      </w:pPr>
      <w:r w:rsidRPr="005B403C">
        <w:rPr>
          <w:spacing w:val="-2"/>
        </w:rPr>
        <w:t>Behandling som innebär att personnummer eller samord</w:t>
      </w:r>
      <w:r w:rsidRPr="005B403C">
        <w:rPr>
          <w:spacing w:val="-2"/>
        </w:rPr>
        <w:softHyphen/>
        <w:t xml:space="preserve">ningsnummer </w:t>
      </w:r>
      <w:r>
        <w:rPr>
          <w:spacing w:val="-2"/>
        </w:rPr>
        <w:t>lämnas ut elektroniskt</w:t>
      </w:r>
      <w:r w:rsidRPr="005B403C">
        <w:rPr>
          <w:spacing w:val="-2"/>
        </w:rPr>
        <w:t xml:space="preserve">, används som sökbegrepp eller används för att ta fram en sammanställning av personuppgifter, </w:t>
      </w:r>
      <w:r>
        <w:rPr>
          <w:spacing w:val="-2"/>
        </w:rPr>
        <w:t xml:space="preserve">ska </w:t>
      </w:r>
      <w:r w:rsidRPr="005B403C">
        <w:rPr>
          <w:spacing w:val="-2"/>
        </w:rPr>
        <w:t xml:space="preserve">endast </w:t>
      </w:r>
      <w:r>
        <w:rPr>
          <w:spacing w:val="-2"/>
        </w:rPr>
        <w:t xml:space="preserve">vara </w:t>
      </w:r>
      <w:r w:rsidRPr="005B403C">
        <w:rPr>
          <w:spacing w:val="-2"/>
        </w:rPr>
        <w:t>tillåten när det är klart motiverat med hänsyn till ändamålet med behand</w:t>
      </w:r>
      <w:r>
        <w:rPr>
          <w:spacing w:val="-2"/>
        </w:rPr>
        <w:softHyphen/>
      </w:r>
      <w:r w:rsidRPr="005B403C">
        <w:rPr>
          <w:spacing w:val="-2"/>
        </w:rPr>
        <w:t>lingen, vikten av en säker identifiering eller något annat beak</w:t>
      </w:r>
      <w:r w:rsidRPr="005B403C">
        <w:rPr>
          <w:spacing w:val="-2"/>
        </w:rPr>
        <w:softHyphen/>
        <w:t>tans</w:t>
      </w:r>
      <w:r w:rsidRPr="005B403C">
        <w:rPr>
          <w:spacing w:val="-2"/>
        </w:rPr>
        <w:softHyphen/>
        <w:t xml:space="preserve">värt skäl. Detsamma ska gälla </w:t>
      </w:r>
      <w:r w:rsidR="00282727">
        <w:rPr>
          <w:spacing w:val="-2"/>
        </w:rPr>
        <w:t xml:space="preserve">en </w:t>
      </w:r>
      <w:r w:rsidRPr="005B403C">
        <w:rPr>
          <w:spacing w:val="-2"/>
        </w:rPr>
        <w:t>uppgift om enskilds personliga eller ekono</w:t>
      </w:r>
      <w:r>
        <w:rPr>
          <w:spacing w:val="-2"/>
        </w:rPr>
        <w:softHyphen/>
      </w:r>
      <w:r w:rsidRPr="005B403C">
        <w:rPr>
          <w:spacing w:val="-2"/>
        </w:rPr>
        <w:t>miska förhållanden som är särskilt skyddsvärd.</w:t>
      </w:r>
    </w:p>
    <w:p w14:paraId="3F73A770" w14:textId="77777777" w:rsidR="005F41D4" w:rsidRDefault="005F41D4" w:rsidP="00730B80">
      <w:pPr>
        <w:pStyle w:val="Rubrik4efterram"/>
        <w:outlineLvl w:val="2"/>
      </w:pPr>
      <w:r>
        <w:t xml:space="preserve">Utredningens förslag </w:t>
      </w:r>
    </w:p>
    <w:p w14:paraId="52EB461C" w14:textId="77777777" w:rsidR="005F41D4" w:rsidRDefault="005F41D4" w:rsidP="008A2D41">
      <w:pPr>
        <w:pStyle w:val="Brdtextmedindrag"/>
        <w:ind w:firstLine="0"/>
      </w:pPr>
      <w:r>
        <w:t>Utredningens förslag stämmer delvis överens med regeringens. Utred</w:t>
      </w:r>
      <w:r>
        <w:softHyphen/>
        <w:t>ning</w:t>
      </w:r>
      <w:r>
        <w:softHyphen/>
        <w:t>ens förslag är begränsat till uppgifter om pantsättningar och anteckningar. Skyddsregeln har också en något annor</w:t>
      </w:r>
      <w:r>
        <w:softHyphen/>
        <w:t xml:space="preserve">lunda utformning språkligt. </w:t>
      </w:r>
    </w:p>
    <w:p w14:paraId="26ED7285" w14:textId="77777777" w:rsidR="005F41D4" w:rsidRDefault="005F41D4" w:rsidP="00730B80">
      <w:pPr>
        <w:pStyle w:val="Rubrik4efterram"/>
        <w:outlineLvl w:val="2"/>
      </w:pPr>
      <w:r>
        <w:t>Remissinstanserna</w:t>
      </w:r>
    </w:p>
    <w:p w14:paraId="7E4F23B1" w14:textId="77777777" w:rsidR="005F41D4" w:rsidRPr="00902F07" w:rsidRDefault="005F41D4" w:rsidP="008A2D41">
      <w:pPr>
        <w:pStyle w:val="Brdtextmedindrag"/>
        <w:ind w:firstLine="0"/>
        <w:rPr>
          <w:spacing w:val="-2"/>
        </w:rPr>
      </w:pPr>
      <w:r w:rsidRPr="00902F07">
        <w:rPr>
          <w:spacing w:val="-2"/>
        </w:rPr>
        <w:t>De flesta remissinstanserna tillstyrker eller har inga synpunkter på försla</w:t>
      </w:r>
      <w:r w:rsidRPr="00902F07">
        <w:rPr>
          <w:spacing w:val="-2"/>
        </w:rPr>
        <w:softHyphen/>
        <w:t>get.</w:t>
      </w:r>
    </w:p>
    <w:p w14:paraId="3D19332A" w14:textId="77777777" w:rsidR="005F41D4" w:rsidRPr="00902F07" w:rsidRDefault="005F41D4" w:rsidP="008A2D41">
      <w:pPr>
        <w:pStyle w:val="Brdtextmedindrag"/>
        <w:rPr>
          <w:spacing w:val="-2"/>
        </w:rPr>
      </w:pPr>
      <w:r w:rsidRPr="00902F07">
        <w:rPr>
          <w:i/>
          <w:iCs/>
          <w:spacing w:val="-2"/>
        </w:rPr>
        <w:t xml:space="preserve">HSB Riksförbund </w:t>
      </w:r>
      <w:r w:rsidRPr="00902F07">
        <w:rPr>
          <w:spacing w:val="-2"/>
        </w:rPr>
        <w:t>lyfter frågan om hur personuppgifter för personer med skyddad identitet ska hanteras i registret.</w:t>
      </w:r>
    </w:p>
    <w:p w14:paraId="0ACCA176" w14:textId="6E71FB2A" w:rsidR="005F41D4" w:rsidRPr="00902F07" w:rsidRDefault="005F41D4" w:rsidP="008A2D41">
      <w:pPr>
        <w:pStyle w:val="Brdtextmedindrag"/>
        <w:rPr>
          <w:spacing w:val="-2"/>
        </w:rPr>
      </w:pPr>
      <w:r w:rsidRPr="00902F07">
        <w:rPr>
          <w:i/>
          <w:iCs/>
          <w:spacing w:val="-2"/>
        </w:rPr>
        <w:t>Kronofogdemyndigheten</w:t>
      </w:r>
      <w:r w:rsidRPr="00902F07">
        <w:rPr>
          <w:spacing w:val="-2"/>
        </w:rPr>
        <w:t xml:space="preserve"> understryker vikten av att det inte införs några </w:t>
      </w:r>
      <w:r w:rsidRPr="00902F07">
        <w:rPr>
          <w:spacing w:val="-4"/>
        </w:rPr>
        <w:t xml:space="preserve">sökbegränsningar för myndigheten vad avser sökning på namn eller person-, </w:t>
      </w:r>
      <w:r w:rsidRPr="00902F07">
        <w:rPr>
          <w:spacing w:val="-2"/>
        </w:rPr>
        <w:t>organisations- eller samordningsnummer. Sådana sökbegrepp är av stor vikt för att Kronofogdemyndigheten ska kunna effektivisera verk</w:t>
      </w:r>
      <w:r w:rsidRPr="00902F07">
        <w:rPr>
          <w:spacing w:val="-2"/>
        </w:rPr>
        <w:softHyphen/>
        <w:t>sam</w:t>
      </w:r>
      <w:r w:rsidRPr="00902F07">
        <w:rPr>
          <w:spacing w:val="-2"/>
        </w:rPr>
        <w:softHyphen/>
        <w:t xml:space="preserve">heten, t.ex. i syfte att hitta tillgångar. </w:t>
      </w:r>
    </w:p>
    <w:p w14:paraId="675ADF1E" w14:textId="2E980DF6" w:rsidR="005F41D4" w:rsidRPr="00902F07" w:rsidRDefault="005F41D4" w:rsidP="008A2D41">
      <w:pPr>
        <w:pStyle w:val="Brdtextmedindrag"/>
        <w:rPr>
          <w:spacing w:val="-2"/>
        </w:rPr>
      </w:pPr>
      <w:r w:rsidRPr="00902F07">
        <w:rPr>
          <w:i/>
          <w:iCs/>
          <w:spacing w:val="-2"/>
        </w:rPr>
        <w:t xml:space="preserve">Lantmäteriet </w:t>
      </w:r>
      <w:r w:rsidRPr="00902F07">
        <w:rPr>
          <w:spacing w:val="-2"/>
        </w:rPr>
        <w:t>noterar att utredningens förslag är att uppgifter om inne</w:t>
      </w:r>
      <w:r w:rsidRPr="00902F07">
        <w:rPr>
          <w:spacing w:val="-2"/>
        </w:rPr>
        <w:softHyphen/>
        <w:t>hållet i en pantsättning och närmare uppgifter om innehållet i en anteck</w:t>
      </w:r>
      <w:r w:rsidRPr="00902F07">
        <w:rPr>
          <w:spacing w:val="-2"/>
        </w:rPr>
        <w:softHyphen/>
        <w:t>ning inte får behandlas, och därmed inte heller lämnas ut, om inte något annat följer av lag eller annan författning. Lantmäteriet anser att det är något oklart i för</w:t>
      </w:r>
      <w:r>
        <w:rPr>
          <w:spacing w:val="-2"/>
        </w:rPr>
        <w:softHyphen/>
      </w:r>
      <w:r w:rsidRPr="00902F07">
        <w:rPr>
          <w:spacing w:val="-2"/>
        </w:rPr>
        <w:t>slaget om begränsningen även ska gälla handlingar som registerutdrag. Utgångspunkten torde vara att utlämnande får ske enligt offentlig</w:t>
      </w:r>
      <w:r>
        <w:rPr>
          <w:spacing w:val="-2"/>
        </w:rPr>
        <w:softHyphen/>
      </w:r>
      <w:r w:rsidRPr="00902F07">
        <w:rPr>
          <w:spacing w:val="-2"/>
        </w:rPr>
        <w:t>hets</w:t>
      </w:r>
      <w:r>
        <w:rPr>
          <w:spacing w:val="-2"/>
        </w:rPr>
        <w:softHyphen/>
      </w:r>
      <w:r w:rsidRPr="00902F07">
        <w:rPr>
          <w:spacing w:val="-2"/>
        </w:rPr>
        <w:t>prin</w:t>
      </w:r>
      <w:r>
        <w:rPr>
          <w:spacing w:val="-2"/>
        </w:rPr>
        <w:softHyphen/>
      </w:r>
      <w:r w:rsidRPr="00902F07">
        <w:rPr>
          <w:spacing w:val="-2"/>
        </w:rPr>
        <w:t>cipen, dvs. ingen sekretess</w:t>
      </w:r>
      <w:r w:rsidRPr="00902F07">
        <w:rPr>
          <w:spacing w:val="-2"/>
        </w:rPr>
        <w:softHyphen/>
        <w:t>reglering.</w:t>
      </w:r>
    </w:p>
    <w:p w14:paraId="242E6508" w14:textId="77777777" w:rsidR="005F41D4" w:rsidRPr="00902F07" w:rsidRDefault="005F41D4" w:rsidP="008A2D41">
      <w:pPr>
        <w:pStyle w:val="Brdtextmedindrag"/>
        <w:rPr>
          <w:spacing w:val="-2"/>
        </w:rPr>
      </w:pPr>
      <w:r w:rsidRPr="00902F07">
        <w:rPr>
          <w:spacing w:val="-2"/>
        </w:rPr>
        <w:t xml:space="preserve">Enligt </w:t>
      </w:r>
      <w:r w:rsidRPr="00902F07">
        <w:rPr>
          <w:i/>
          <w:iCs/>
          <w:spacing w:val="-2"/>
        </w:rPr>
        <w:t xml:space="preserve">Integritetsskyddsmyndigheten </w:t>
      </w:r>
      <w:r w:rsidRPr="00902F07">
        <w:rPr>
          <w:spacing w:val="-2"/>
        </w:rPr>
        <w:t xml:space="preserve">och </w:t>
      </w:r>
      <w:r w:rsidRPr="00902F07">
        <w:rPr>
          <w:i/>
          <w:iCs/>
          <w:spacing w:val="-2"/>
        </w:rPr>
        <w:t xml:space="preserve">Skatteverket </w:t>
      </w:r>
      <w:r w:rsidRPr="00902F07">
        <w:rPr>
          <w:spacing w:val="-2"/>
        </w:rPr>
        <w:t>kan behovet av ett förstärkt sekretesskydd för uppgifter om enskildas ekonomiska situation behöva analyseras närmare i det fortsatta lagstiftningsarbetet.</w:t>
      </w:r>
    </w:p>
    <w:p w14:paraId="22E6A34C" w14:textId="77777777" w:rsidR="005F41D4" w:rsidRDefault="005F41D4" w:rsidP="00730B80">
      <w:pPr>
        <w:pStyle w:val="Rubrik4efterram"/>
        <w:outlineLvl w:val="2"/>
      </w:pPr>
      <w:r>
        <w:t xml:space="preserve">Förslaget i utkastet till lagrådsremiss </w:t>
      </w:r>
    </w:p>
    <w:p w14:paraId="051367B7" w14:textId="77777777" w:rsidR="005F41D4" w:rsidRDefault="005F41D4" w:rsidP="008A2D41">
      <w:pPr>
        <w:pStyle w:val="Brdtextmedindrag"/>
        <w:ind w:firstLine="0"/>
      </w:pPr>
      <w:r>
        <w:t>Förslaget stämmer överens med regeringens.</w:t>
      </w:r>
    </w:p>
    <w:p w14:paraId="547E876F" w14:textId="77777777" w:rsidR="005F41D4" w:rsidRDefault="005F41D4" w:rsidP="00730B80">
      <w:pPr>
        <w:pStyle w:val="Rubrik4efterram"/>
        <w:outlineLvl w:val="2"/>
      </w:pPr>
      <w:r>
        <w:t>Remissinstanserna</w:t>
      </w:r>
    </w:p>
    <w:p w14:paraId="151E90C2" w14:textId="77777777" w:rsidR="005F41D4" w:rsidRDefault="005F41D4" w:rsidP="008A2D41">
      <w:pPr>
        <w:pStyle w:val="Brdtextmedindrag"/>
        <w:ind w:firstLine="0"/>
      </w:pPr>
      <w:r>
        <w:t>De flesta av remissinstanserna tillstyrker eller har inga synpunkter på för</w:t>
      </w:r>
      <w:r>
        <w:softHyphen/>
        <w:t>sla</w:t>
      </w:r>
      <w:r>
        <w:softHyphen/>
        <w:t xml:space="preserve">get. </w:t>
      </w:r>
    </w:p>
    <w:p w14:paraId="50A41760" w14:textId="37D225A7" w:rsidR="005F41D4" w:rsidRPr="0063670E" w:rsidRDefault="005F41D4" w:rsidP="008A2D41">
      <w:pPr>
        <w:pStyle w:val="Brdtextmedindrag"/>
        <w:rPr>
          <w:i/>
          <w:iCs/>
        </w:rPr>
      </w:pPr>
      <w:r>
        <w:rPr>
          <w:i/>
          <w:iCs/>
        </w:rPr>
        <w:t>Skatteverket</w:t>
      </w:r>
      <w:r>
        <w:t xml:space="preserve"> anser att det bör övervägas om det finns behov av ett star</w:t>
      </w:r>
      <w:r>
        <w:softHyphen/>
        <w:t xml:space="preserve">kare sekretesskydd för särskilt skyddsvärda uppgifter. </w:t>
      </w:r>
    </w:p>
    <w:p w14:paraId="4221A0DB" w14:textId="77777777" w:rsidR="005F41D4" w:rsidRDefault="005F41D4" w:rsidP="00730B80">
      <w:pPr>
        <w:pStyle w:val="Rubrik4efterram"/>
        <w:outlineLvl w:val="2"/>
      </w:pPr>
      <w:r>
        <w:t xml:space="preserve">Skälen för regeringens förslag </w:t>
      </w:r>
    </w:p>
    <w:p w14:paraId="1F24C960" w14:textId="77777777" w:rsidR="005F41D4" w:rsidRDefault="005F41D4" w:rsidP="00730B80">
      <w:pPr>
        <w:pStyle w:val="Rubrik5utannumrering"/>
        <w:spacing w:before="0"/>
      </w:pPr>
      <w:r>
        <w:t>Särskilt skyddsvärda uppgifter får inte alltid behandlas</w:t>
      </w:r>
    </w:p>
    <w:p w14:paraId="614E3D37" w14:textId="77777777" w:rsidR="005F41D4" w:rsidRPr="00BF1C48" w:rsidRDefault="005F41D4" w:rsidP="008A2D41">
      <w:pPr>
        <w:pStyle w:val="Brdtext"/>
        <w:rPr>
          <w:spacing w:val="-2"/>
        </w:rPr>
      </w:pPr>
      <w:r w:rsidRPr="00BF1C48">
        <w:rPr>
          <w:spacing w:val="-2"/>
        </w:rPr>
        <w:t>Vissa uppgifter i registret kan upplevas som mer känsliga. Det gäller bland annat uppgifter om enskildas ekonomiska situation, däribland detaljerade uppgifter om pantsättning och olika uppgifter som ska antecknas som en följd av utmätning, betalningssäkring eller något liknande förfarande eller att avgiften till föreningen inte har betalats. Det handlar också om person</w:t>
      </w:r>
      <w:r w:rsidRPr="00BF1C48">
        <w:rPr>
          <w:spacing w:val="-2"/>
        </w:rPr>
        <w:softHyphen/>
        <w:t>nummer och samordningsnummer.</w:t>
      </w:r>
    </w:p>
    <w:p w14:paraId="118F62EA" w14:textId="29F4BA28" w:rsidR="005F41D4" w:rsidRPr="00CF470B" w:rsidRDefault="005F41D4" w:rsidP="008A2D41">
      <w:pPr>
        <w:pStyle w:val="Brdtextmedindrag"/>
        <w:rPr>
          <w:spacing w:val="-4"/>
        </w:rPr>
      </w:pPr>
      <w:r w:rsidRPr="00CF470B">
        <w:rPr>
          <w:spacing w:val="-4"/>
        </w:rPr>
        <w:t>Innan Lantmäteriet kan lämna ut information behöver ett urval och viss bear</w:t>
      </w:r>
      <w:r w:rsidR="00380286">
        <w:rPr>
          <w:spacing w:val="-4"/>
        </w:rPr>
        <w:softHyphen/>
      </w:r>
      <w:r w:rsidRPr="00CF470B">
        <w:rPr>
          <w:spacing w:val="-4"/>
        </w:rPr>
        <w:t>betning göras. Med urval och bearbetning brukar man avse att ta fram en viss, begränsad information ur en större mängd information. Den här typen av behandling är bland annat vanligt förekommande i fastighetsregis</w:t>
      </w:r>
      <w:r w:rsidRPr="00CF470B">
        <w:rPr>
          <w:spacing w:val="-4"/>
        </w:rPr>
        <w:softHyphen/>
        <w:t>tret, där Lantmäteriet gör urval och bearbetningar på begäran från olika aktö</w:t>
      </w:r>
      <w:r w:rsidR="00CF470B" w:rsidRPr="00CF470B">
        <w:rPr>
          <w:spacing w:val="-4"/>
        </w:rPr>
        <w:softHyphen/>
      </w:r>
      <w:r w:rsidRPr="00CF470B">
        <w:rPr>
          <w:spacing w:val="-4"/>
        </w:rPr>
        <w:t>rer för att t.ex. få fram uppgifter som berör ett visst geografiskt område. Uppgif</w:t>
      </w:r>
      <w:r w:rsidRPr="00CF470B">
        <w:rPr>
          <w:spacing w:val="-4"/>
        </w:rPr>
        <w:softHyphen/>
        <w:t>terna läm</w:t>
      </w:r>
      <w:r w:rsidR="00380286">
        <w:rPr>
          <w:spacing w:val="-4"/>
        </w:rPr>
        <w:softHyphen/>
      </w:r>
      <w:r w:rsidRPr="00CF470B">
        <w:rPr>
          <w:spacing w:val="-4"/>
        </w:rPr>
        <w:t>nas därefter ut. Urval och bearbet</w:t>
      </w:r>
      <w:r w:rsidRPr="00CF470B">
        <w:rPr>
          <w:spacing w:val="-4"/>
        </w:rPr>
        <w:softHyphen/>
        <w:t>ningar kan vara en känslig typ av behand</w:t>
      </w:r>
      <w:r w:rsidR="00380286">
        <w:rPr>
          <w:spacing w:val="-4"/>
        </w:rPr>
        <w:softHyphen/>
      </w:r>
      <w:r w:rsidRPr="00CF470B">
        <w:rPr>
          <w:spacing w:val="-4"/>
        </w:rPr>
        <w:t>ling beroende på vilka urval som tillåts och vilken information som kan tas fram genom en sådan åtgärd. Översatt till ett prak</w:t>
      </w:r>
      <w:r w:rsidRPr="00CF470B">
        <w:rPr>
          <w:spacing w:val="-4"/>
        </w:rPr>
        <w:softHyphen/>
        <w:t>tiskt exempel är skill</w:t>
      </w:r>
      <w:r w:rsidR="00CF470B">
        <w:rPr>
          <w:spacing w:val="-4"/>
        </w:rPr>
        <w:softHyphen/>
      </w:r>
      <w:r w:rsidRPr="00CF470B">
        <w:rPr>
          <w:spacing w:val="-4"/>
        </w:rPr>
        <w:t>naden mellan att redovisa att det för en viss bostadsrätt finns en pant</w:t>
      </w:r>
      <w:r w:rsidRPr="00CF470B">
        <w:rPr>
          <w:spacing w:val="-4"/>
        </w:rPr>
        <w:softHyphen/>
        <w:t>regis</w:t>
      </w:r>
      <w:r w:rsidR="00CF470B">
        <w:rPr>
          <w:spacing w:val="-4"/>
        </w:rPr>
        <w:softHyphen/>
      </w:r>
      <w:r w:rsidRPr="00CF470B">
        <w:rPr>
          <w:spacing w:val="-4"/>
        </w:rPr>
        <w:t>trering till förmån för panthavaren X och en annan för panthavaren Y, och att endast redovisa att bostadsrätten är pantsatt.</w:t>
      </w:r>
    </w:p>
    <w:p w14:paraId="44D26F1E" w14:textId="23468E7E" w:rsidR="005F41D4" w:rsidRPr="00BF1C48" w:rsidRDefault="005F41D4" w:rsidP="008A2D41">
      <w:pPr>
        <w:pStyle w:val="Brdtextmedindrag"/>
        <w:rPr>
          <w:spacing w:val="-2"/>
        </w:rPr>
      </w:pPr>
      <w:r w:rsidRPr="00BF1C48">
        <w:rPr>
          <w:spacing w:val="-2"/>
        </w:rPr>
        <w:t>Precis som gäller för fastighetsregistret bör det finnas begränsningar för behandlingen av särskilt skyddsvärda uppgifter. Utredningen har stannat vid att föreslå ett särskilt skydd för uppgifter om pantsättning och olika uppgifter som ska antecknas. Det är dock inte alldeles klart varför inte andra uppgifter om den registrerades ekonomiska förhållanden</w:t>
      </w:r>
      <w:r>
        <w:rPr>
          <w:spacing w:val="-2"/>
        </w:rPr>
        <w:t xml:space="preserve"> </w:t>
      </w:r>
      <w:r w:rsidRPr="00BF1C48">
        <w:rPr>
          <w:spacing w:val="-2"/>
        </w:rPr>
        <w:t xml:space="preserve">bör omfattas av samma skydd. För att lagstiftningen ska blir mer konsekvent bör de nya reglerna peka på kategorin eller typen av uppgifterna snarare än enstaka uppgifter. </w:t>
      </w:r>
      <w:r w:rsidRPr="00DD2220">
        <w:rPr>
          <w:spacing w:val="-4"/>
        </w:rPr>
        <w:t>Regleringen ska därför avse uppgifter som rör enskildas personliga eller eko</w:t>
      </w:r>
      <w:r w:rsidR="00DD2220" w:rsidRPr="00DD2220">
        <w:rPr>
          <w:spacing w:val="-4"/>
        </w:rPr>
        <w:softHyphen/>
      </w:r>
      <w:r w:rsidRPr="00DD2220">
        <w:rPr>
          <w:spacing w:val="-4"/>
        </w:rPr>
        <w:t>no</w:t>
      </w:r>
      <w:r w:rsidR="00DD2220" w:rsidRPr="00DD2220">
        <w:rPr>
          <w:spacing w:val="-4"/>
        </w:rPr>
        <w:softHyphen/>
      </w:r>
      <w:r w:rsidRPr="00DD2220">
        <w:rPr>
          <w:spacing w:val="-4"/>
        </w:rPr>
        <w:t>miska</w:t>
      </w:r>
      <w:r w:rsidRPr="00BF1C48">
        <w:rPr>
          <w:spacing w:val="-2"/>
        </w:rPr>
        <w:t xml:space="preserve"> förhållanden och som är särskilt skyddsvärda. Uppgift om enskil</w:t>
      </w:r>
      <w:r>
        <w:rPr>
          <w:spacing w:val="-2"/>
        </w:rPr>
        <w:softHyphen/>
      </w:r>
      <w:r w:rsidRPr="00BF1C48">
        <w:rPr>
          <w:spacing w:val="-2"/>
        </w:rPr>
        <w:t>das personliga eller ekonomiska för</w:t>
      </w:r>
      <w:r w:rsidRPr="00BF1C48">
        <w:rPr>
          <w:spacing w:val="-2"/>
        </w:rPr>
        <w:softHyphen/>
        <w:t>hållan</w:t>
      </w:r>
      <w:r w:rsidRPr="00BF1C48">
        <w:rPr>
          <w:spacing w:val="-2"/>
        </w:rPr>
        <w:softHyphen/>
        <w:t>den har samma innebörd som i tryck</w:t>
      </w:r>
      <w:r w:rsidRPr="00BF1C48">
        <w:rPr>
          <w:spacing w:val="-2"/>
        </w:rPr>
        <w:softHyphen/>
        <w:t xml:space="preserve">frihetsförordningen och offentlighets- och sekretesslagen (2009:400). </w:t>
      </w:r>
    </w:p>
    <w:p w14:paraId="57FDB002" w14:textId="77777777" w:rsidR="005F41D4" w:rsidRPr="00BF1C48" w:rsidRDefault="005F41D4" w:rsidP="008A2D41">
      <w:pPr>
        <w:pStyle w:val="Brdtextmedindrag"/>
        <w:rPr>
          <w:spacing w:val="-2"/>
        </w:rPr>
      </w:pPr>
      <w:r w:rsidRPr="00BF1C48">
        <w:rPr>
          <w:spacing w:val="-2"/>
        </w:rPr>
        <w:t>Såsom utredningen konstaterar kan även uppgifter om person- och sam</w:t>
      </w:r>
      <w:r>
        <w:rPr>
          <w:spacing w:val="-2"/>
        </w:rPr>
        <w:softHyphen/>
      </w:r>
      <w:r w:rsidRPr="00BF1C48">
        <w:rPr>
          <w:spacing w:val="-2"/>
        </w:rPr>
        <w:t>ord</w:t>
      </w:r>
      <w:r>
        <w:rPr>
          <w:spacing w:val="-2"/>
        </w:rPr>
        <w:softHyphen/>
      </w:r>
      <w:r w:rsidRPr="00BF1C48">
        <w:rPr>
          <w:spacing w:val="-2"/>
        </w:rPr>
        <w:t>ningsnummer uppfattas som mer känsliga. Enligt 3 kap.</w:t>
      </w:r>
      <w:r>
        <w:rPr>
          <w:spacing w:val="-2"/>
        </w:rPr>
        <w:t xml:space="preserve"> </w:t>
      </w:r>
      <w:r w:rsidRPr="00BF1C48">
        <w:rPr>
          <w:spacing w:val="-2"/>
        </w:rPr>
        <w:t>10 § lagen (2018:218) med kompletterande bestämmelser till EU:s dataskydds</w:t>
      </w:r>
      <w:r w:rsidRPr="00BF1C48">
        <w:rPr>
          <w:spacing w:val="-2"/>
        </w:rPr>
        <w:softHyphen/>
        <w:t>förord</w:t>
      </w:r>
      <w:r w:rsidRPr="00BF1C48">
        <w:rPr>
          <w:spacing w:val="-2"/>
        </w:rPr>
        <w:softHyphen/>
        <w:t>ning (dataskyddslagen) gäller redan generellt att person- och samordnings</w:t>
      </w:r>
      <w:r w:rsidRPr="00BF1C48">
        <w:rPr>
          <w:spacing w:val="-2"/>
        </w:rPr>
        <w:softHyphen/>
        <w:t>nummer endast får behandlas utan samtycke när det är klart motiverat med hänsyn till ändamålet med behandlingen, vikten av en säker identifiering eller något annat beaktansvärt skäl. Mot bakgrund av bostadsrättsregistrets integritetskänsliga innehåll, omfattning och dess syfte att vara ett publici</w:t>
      </w:r>
      <w:r w:rsidRPr="00BF1C48">
        <w:rPr>
          <w:spacing w:val="-2"/>
        </w:rPr>
        <w:softHyphen/>
        <w:t>tetsregister bör, precis som i fastighetsregistret, uppgifter om person</w:t>
      </w:r>
      <w:r w:rsidRPr="00BF1C48">
        <w:rPr>
          <w:spacing w:val="-2"/>
        </w:rPr>
        <w:softHyphen/>
        <w:t>nummer ges ett förhöjt skydd. I betänkandet Ett säkrare och mer tillgäng</w:t>
      </w:r>
      <w:r w:rsidRPr="00BF1C48">
        <w:rPr>
          <w:spacing w:val="-2"/>
        </w:rPr>
        <w:softHyphen/>
        <w:t>ligt fastig</w:t>
      </w:r>
      <w:r>
        <w:rPr>
          <w:spacing w:val="-2"/>
        </w:rPr>
        <w:softHyphen/>
      </w:r>
      <w:r w:rsidRPr="00BF1C48">
        <w:rPr>
          <w:spacing w:val="-2"/>
        </w:rPr>
        <w:t>hetsregister (SOU</w:t>
      </w:r>
      <w:r>
        <w:rPr>
          <w:spacing w:val="-2"/>
        </w:rPr>
        <w:t> </w:t>
      </w:r>
      <w:r w:rsidRPr="00BF1C48">
        <w:rPr>
          <w:spacing w:val="-2"/>
        </w:rPr>
        <w:t>2024:7) föreslås att personnummer och samord</w:t>
      </w:r>
      <w:r>
        <w:rPr>
          <w:spacing w:val="-2"/>
        </w:rPr>
        <w:softHyphen/>
      </w:r>
      <w:r w:rsidRPr="00BF1C48">
        <w:rPr>
          <w:spacing w:val="-2"/>
        </w:rPr>
        <w:t>nings</w:t>
      </w:r>
      <w:r>
        <w:rPr>
          <w:spacing w:val="-2"/>
        </w:rPr>
        <w:softHyphen/>
      </w:r>
      <w:r w:rsidRPr="00BF1C48">
        <w:rPr>
          <w:spacing w:val="-2"/>
        </w:rPr>
        <w:t>nummer ska få tillhanda</w:t>
      </w:r>
      <w:r w:rsidRPr="00BF1C48">
        <w:rPr>
          <w:spacing w:val="-2"/>
        </w:rPr>
        <w:softHyphen/>
        <w:t>hållas</w:t>
      </w:r>
      <w:r>
        <w:rPr>
          <w:spacing w:val="-2"/>
        </w:rPr>
        <w:t xml:space="preserve"> elektroniskt</w:t>
      </w:r>
      <w:r w:rsidRPr="00BF1C48">
        <w:rPr>
          <w:spacing w:val="-2"/>
        </w:rPr>
        <w:t>, användas som sökbegrepp eller användas för att ta fram en samman</w:t>
      </w:r>
      <w:r w:rsidRPr="00BF1C48">
        <w:rPr>
          <w:spacing w:val="-2"/>
        </w:rPr>
        <w:softHyphen/>
        <w:t>ställning av personuppgifter endast när det är klart motiverat med hänsyn till ändamålet med behand</w:t>
      </w:r>
      <w:r w:rsidRPr="00BF1C48">
        <w:rPr>
          <w:spacing w:val="-2"/>
        </w:rPr>
        <w:softHyphen/>
        <w:t>lingen, vikten av en säker identifiering eller något annat beaktansvärt skäl. En liknande reglering framstår som ändamålsenlig även vad gäller bostads</w:t>
      </w:r>
      <w:r w:rsidRPr="00BF1C48">
        <w:rPr>
          <w:spacing w:val="-2"/>
        </w:rPr>
        <w:softHyphen/>
        <w:t>rättsregistret. Uppgifter om person- och samordningsnummer</w:t>
      </w:r>
      <w:r>
        <w:rPr>
          <w:spacing w:val="-2"/>
        </w:rPr>
        <w:t xml:space="preserve"> bör därför</w:t>
      </w:r>
      <w:r w:rsidRPr="00BF1C48">
        <w:rPr>
          <w:spacing w:val="-2"/>
        </w:rPr>
        <w:t xml:space="preserve"> regleras separat.</w:t>
      </w:r>
    </w:p>
    <w:p w14:paraId="3A561BF6" w14:textId="61C01233" w:rsidR="005F41D4" w:rsidRPr="00BF1C48" w:rsidRDefault="005F41D4" w:rsidP="008A2D41">
      <w:pPr>
        <w:pStyle w:val="Brdtextmedindrag"/>
        <w:rPr>
          <w:spacing w:val="-2"/>
        </w:rPr>
      </w:pPr>
      <w:r w:rsidRPr="00BF1C48">
        <w:rPr>
          <w:i/>
          <w:iCs/>
          <w:spacing w:val="-2"/>
        </w:rPr>
        <w:t>Kronofogdemyndigheten</w:t>
      </w:r>
      <w:r w:rsidRPr="00BF1C48">
        <w:rPr>
          <w:spacing w:val="-2"/>
        </w:rPr>
        <w:t xml:space="preserve"> anser att myndigheten inte ska begränsas i sina sökningar på person- och samordningsnummer. </w:t>
      </w:r>
      <w:r>
        <w:rPr>
          <w:spacing w:val="-2"/>
        </w:rPr>
        <w:t>S</w:t>
      </w:r>
      <w:r w:rsidRPr="00BF1C48">
        <w:rPr>
          <w:spacing w:val="-2"/>
        </w:rPr>
        <w:t>om anges i utred</w:t>
      </w:r>
      <w:r>
        <w:rPr>
          <w:spacing w:val="-2"/>
        </w:rPr>
        <w:softHyphen/>
      </w:r>
      <w:r w:rsidRPr="00BF1C48">
        <w:rPr>
          <w:spacing w:val="-2"/>
        </w:rPr>
        <w:t>ningen bör Lantmäteriet, med stöd av bestämmelser på förordnings</w:t>
      </w:r>
      <w:r w:rsidRPr="00BF1C48">
        <w:rPr>
          <w:spacing w:val="-2"/>
        </w:rPr>
        <w:softHyphen/>
        <w:t>nivå, kunna til</w:t>
      </w:r>
      <w:r>
        <w:rPr>
          <w:spacing w:val="-2"/>
        </w:rPr>
        <w:softHyphen/>
      </w:r>
      <w:r w:rsidRPr="00BF1C48">
        <w:rPr>
          <w:spacing w:val="-2"/>
        </w:rPr>
        <w:t>låta sökningar på person- och samordnings</w:t>
      </w:r>
      <w:r w:rsidRPr="00BF1C48">
        <w:rPr>
          <w:spacing w:val="-2"/>
        </w:rPr>
        <w:softHyphen/>
        <w:t>nummer. Just Krono</w:t>
      </w:r>
      <w:r>
        <w:rPr>
          <w:spacing w:val="-2"/>
        </w:rPr>
        <w:softHyphen/>
      </w:r>
      <w:r w:rsidRPr="00BF1C48">
        <w:rPr>
          <w:spacing w:val="-2"/>
        </w:rPr>
        <w:t>fogde</w:t>
      </w:r>
      <w:r>
        <w:rPr>
          <w:spacing w:val="-2"/>
        </w:rPr>
        <w:softHyphen/>
      </w:r>
      <w:r w:rsidRPr="00BF1C48">
        <w:rPr>
          <w:spacing w:val="-2"/>
        </w:rPr>
        <w:t>myndighetens sökningar i syfte att utreda tillgångar är natur</w:t>
      </w:r>
      <w:r w:rsidRPr="00BF1C48">
        <w:rPr>
          <w:spacing w:val="-2"/>
        </w:rPr>
        <w:softHyphen/>
        <w:t xml:space="preserve">ligtvis en form av verksamhet som </w:t>
      </w:r>
      <w:r>
        <w:rPr>
          <w:spacing w:val="-2"/>
        </w:rPr>
        <w:t>bör</w:t>
      </w:r>
      <w:r w:rsidRPr="00BF1C48">
        <w:rPr>
          <w:spacing w:val="-2"/>
        </w:rPr>
        <w:t xml:space="preserve"> kunna tillåtas. Den nya regleringen syftar alltså inte till att begränsa sådan verksamhet. Även t.ex. Polis</w:t>
      </w:r>
      <w:r w:rsidRPr="00BF1C48">
        <w:rPr>
          <w:spacing w:val="-2"/>
        </w:rPr>
        <w:softHyphen/>
        <w:t>myndig</w:t>
      </w:r>
      <w:r w:rsidRPr="00BF1C48">
        <w:rPr>
          <w:spacing w:val="-2"/>
        </w:rPr>
        <w:softHyphen/>
        <w:t>heten och Skatte</w:t>
      </w:r>
      <w:r>
        <w:rPr>
          <w:spacing w:val="-2"/>
        </w:rPr>
        <w:softHyphen/>
      </w:r>
      <w:r w:rsidRPr="00BF1C48">
        <w:rPr>
          <w:spacing w:val="-2"/>
        </w:rPr>
        <w:t xml:space="preserve">verket kan tänkas ha liknande behov. </w:t>
      </w:r>
      <w:r>
        <w:rPr>
          <w:spacing w:val="-2"/>
        </w:rPr>
        <w:t>Sö</w:t>
      </w:r>
      <w:r w:rsidRPr="00574E2F">
        <w:rPr>
          <w:spacing w:val="-2"/>
        </w:rPr>
        <w:t>kningar och samman</w:t>
      </w:r>
      <w:r>
        <w:rPr>
          <w:spacing w:val="-2"/>
        </w:rPr>
        <w:softHyphen/>
      </w:r>
      <w:r w:rsidRPr="00574E2F">
        <w:rPr>
          <w:spacing w:val="-2"/>
        </w:rPr>
        <w:t>ställ</w:t>
      </w:r>
      <w:r>
        <w:rPr>
          <w:spacing w:val="-2"/>
        </w:rPr>
        <w:softHyphen/>
      </w:r>
      <w:r w:rsidRPr="00574E2F">
        <w:rPr>
          <w:spacing w:val="-2"/>
        </w:rPr>
        <w:t>ningar på person</w:t>
      </w:r>
      <w:r>
        <w:rPr>
          <w:spacing w:val="-2"/>
        </w:rPr>
        <w:t>- och samordnings</w:t>
      </w:r>
      <w:r w:rsidRPr="00574E2F">
        <w:rPr>
          <w:spacing w:val="-2"/>
        </w:rPr>
        <w:t>nummer för brottsbekämp</w:t>
      </w:r>
      <w:r>
        <w:rPr>
          <w:spacing w:val="-2"/>
        </w:rPr>
        <w:softHyphen/>
      </w:r>
      <w:r w:rsidRPr="00574E2F">
        <w:rPr>
          <w:spacing w:val="-2"/>
        </w:rPr>
        <w:t xml:space="preserve">ande ändamål </w:t>
      </w:r>
      <w:r>
        <w:rPr>
          <w:spacing w:val="-2"/>
        </w:rPr>
        <w:t>bör</w:t>
      </w:r>
      <w:r w:rsidRPr="00574E2F">
        <w:rPr>
          <w:spacing w:val="-2"/>
        </w:rPr>
        <w:t xml:space="preserve"> i regel </w:t>
      </w:r>
      <w:r>
        <w:rPr>
          <w:spacing w:val="-2"/>
        </w:rPr>
        <w:t>vara</w:t>
      </w:r>
      <w:r w:rsidRPr="00574E2F">
        <w:rPr>
          <w:spacing w:val="-2"/>
        </w:rPr>
        <w:t xml:space="preserve"> motiverat.</w:t>
      </w:r>
      <w:r w:rsidRPr="00BF1C48">
        <w:rPr>
          <w:spacing w:val="-2"/>
        </w:rPr>
        <w:t xml:space="preserve">  </w:t>
      </w:r>
    </w:p>
    <w:p w14:paraId="147B810A" w14:textId="77777777" w:rsidR="005F41D4" w:rsidRPr="00BF1C48" w:rsidRDefault="005F41D4" w:rsidP="008A2D41">
      <w:pPr>
        <w:pStyle w:val="Brdtextmedindrag"/>
        <w:rPr>
          <w:i/>
          <w:iCs/>
          <w:spacing w:val="-2"/>
        </w:rPr>
      </w:pPr>
      <w:r w:rsidRPr="00BF1C48">
        <w:rPr>
          <w:i/>
          <w:iCs/>
          <w:spacing w:val="-2"/>
        </w:rPr>
        <w:t xml:space="preserve">Lantmäteriet </w:t>
      </w:r>
      <w:r w:rsidRPr="00BF1C48">
        <w:rPr>
          <w:spacing w:val="-2"/>
        </w:rPr>
        <w:t xml:space="preserve">anser att det är oklart om utredningens förslag även omfattar registerutdrag. Även före det att ett registerutdrag kan lämnas ut behöver viss behandling göras av myndigheten. </w:t>
      </w:r>
      <w:r>
        <w:rPr>
          <w:spacing w:val="-2"/>
        </w:rPr>
        <w:t>Enligt dataskyddslagen, som inne</w:t>
      </w:r>
      <w:r>
        <w:rPr>
          <w:spacing w:val="-2"/>
        </w:rPr>
        <w:softHyphen/>
        <w:t>håller en liknande bestämmelse, är sådan behandling typiskt sett tillåten (se prop. 2017/18:105 s. 199), även om flera undantag förekommer i praxis. Enligt regeringen bör den föreslagna bestämmelsen tillämpas på samma sätt.</w:t>
      </w:r>
      <w:r w:rsidRPr="00BF1C48">
        <w:rPr>
          <w:spacing w:val="-2"/>
        </w:rPr>
        <w:t xml:space="preserve"> </w:t>
      </w:r>
    </w:p>
    <w:p w14:paraId="611219D9" w14:textId="27BDCF8F" w:rsidR="005F41D4" w:rsidRPr="00CF470B" w:rsidRDefault="005F41D4" w:rsidP="008A2D41">
      <w:pPr>
        <w:pStyle w:val="Brdtextmedindrag"/>
        <w:rPr>
          <w:spacing w:val="-4"/>
        </w:rPr>
      </w:pPr>
      <w:r w:rsidRPr="00CF470B">
        <w:rPr>
          <w:spacing w:val="-4"/>
        </w:rPr>
        <w:t>När det gäller frågan om personuppgifter som rör personer med s.k. skydda</w:t>
      </w:r>
      <w:r w:rsidR="00372E4B">
        <w:rPr>
          <w:spacing w:val="-4"/>
        </w:rPr>
        <w:softHyphen/>
      </w:r>
      <w:r w:rsidRPr="00CF470B">
        <w:rPr>
          <w:spacing w:val="-4"/>
        </w:rPr>
        <w:t xml:space="preserve">de personuppgifter, som </w:t>
      </w:r>
      <w:r w:rsidRPr="00CF470B">
        <w:rPr>
          <w:i/>
          <w:iCs/>
          <w:spacing w:val="-4"/>
        </w:rPr>
        <w:t xml:space="preserve">HSB Riksförbund </w:t>
      </w:r>
      <w:r w:rsidRPr="00CF470B">
        <w:rPr>
          <w:spacing w:val="-4"/>
        </w:rPr>
        <w:t>lyfter, ska det framhållas att för bostads</w:t>
      </w:r>
      <w:r w:rsidRPr="00CF470B">
        <w:rPr>
          <w:spacing w:val="-4"/>
        </w:rPr>
        <w:softHyphen/>
        <w:t>rätts</w:t>
      </w:r>
      <w:r w:rsidRPr="00CF470B">
        <w:rPr>
          <w:spacing w:val="-4"/>
        </w:rPr>
        <w:softHyphen/>
        <w:t>registret är avsikten att sekretess enligt 22 kap. 1 § offent</w:t>
      </w:r>
      <w:r w:rsidRPr="00CF470B">
        <w:rPr>
          <w:spacing w:val="-4"/>
        </w:rPr>
        <w:softHyphen/>
        <w:t>lighets- och sekretesslagen ska gälla för uppgift om en enskilds person</w:t>
      </w:r>
      <w:r w:rsidRPr="00CF470B">
        <w:rPr>
          <w:spacing w:val="-4"/>
        </w:rPr>
        <w:softHyphen/>
        <w:t>liga förhållan</w:t>
      </w:r>
      <w:r w:rsidR="00372E4B">
        <w:rPr>
          <w:spacing w:val="-4"/>
        </w:rPr>
        <w:softHyphen/>
      </w:r>
      <w:r w:rsidRPr="00CF470B">
        <w:rPr>
          <w:spacing w:val="-4"/>
        </w:rPr>
        <w:t>den, om det av särskild anledning kan antas att den enskilde eller någon närstå</w:t>
      </w:r>
      <w:r w:rsidR="00372E4B">
        <w:rPr>
          <w:spacing w:val="-4"/>
        </w:rPr>
        <w:softHyphen/>
      </w:r>
      <w:r w:rsidRPr="00CF470B">
        <w:rPr>
          <w:spacing w:val="-4"/>
        </w:rPr>
        <w:t>ende till denne lider men om uppgiften röjs. Den s.k. folk</w:t>
      </w:r>
      <w:r w:rsidRPr="00CF470B">
        <w:rPr>
          <w:spacing w:val="-4"/>
        </w:rPr>
        <w:softHyphen/>
        <w:t>bok</w:t>
      </w:r>
      <w:r w:rsidRPr="00CF470B">
        <w:rPr>
          <w:spacing w:val="-4"/>
        </w:rPr>
        <w:softHyphen/>
        <w:t>förings</w:t>
      </w:r>
      <w:r w:rsidR="00372E4B">
        <w:rPr>
          <w:spacing w:val="-4"/>
        </w:rPr>
        <w:softHyphen/>
      </w:r>
      <w:r w:rsidRPr="00CF470B">
        <w:rPr>
          <w:spacing w:val="-4"/>
        </w:rPr>
        <w:t>sekre</w:t>
      </w:r>
      <w:r w:rsidR="00372E4B">
        <w:rPr>
          <w:spacing w:val="-4"/>
        </w:rPr>
        <w:softHyphen/>
      </w:r>
      <w:r w:rsidRPr="00CF470B">
        <w:rPr>
          <w:spacing w:val="-4"/>
        </w:rPr>
        <w:t>tessen innebär att folkbokföringsuppgifter, t.ex. person</w:t>
      </w:r>
      <w:r w:rsidRPr="00CF470B">
        <w:rPr>
          <w:spacing w:val="-4"/>
        </w:rPr>
        <w:softHyphen/>
        <w:t>nummer, namn och adress, vanligtvis är offentliga. I vissa fall kan det dock orsaka prob</w:t>
      </w:r>
      <w:r w:rsidR="00380286">
        <w:rPr>
          <w:spacing w:val="-4"/>
        </w:rPr>
        <w:softHyphen/>
      </w:r>
      <w:r w:rsidRPr="00CF470B">
        <w:rPr>
          <w:spacing w:val="-4"/>
        </w:rPr>
        <w:t>lem för en person att uppgifter om denne sprids. Personer som är utsatta för hot och förföljelse kan vara i behov av att få sina personuppgifter skydda</w:t>
      </w:r>
      <w:r w:rsidRPr="00CF470B">
        <w:rPr>
          <w:spacing w:val="-4"/>
        </w:rPr>
        <w:softHyphen/>
        <w:t xml:space="preserve">de. Under vissa förutsättningar, och efter särskild ansökan till Skatteverket, kan en person få sina personuppgifter av detta slag skyddade genom att </w:t>
      </w:r>
      <w:r w:rsidR="00A93CD0" w:rsidRPr="00CF470B">
        <w:rPr>
          <w:spacing w:val="-4"/>
        </w:rPr>
        <w:t>Skatte</w:t>
      </w:r>
      <w:r w:rsidR="00380286">
        <w:rPr>
          <w:spacing w:val="-4"/>
        </w:rPr>
        <w:softHyphen/>
      </w:r>
      <w:r w:rsidR="00A93CD0" w:rsidRPr="00CF470B">
        <w:rPr>
          <w:spacing w:val="-4"/>
        </w:rPr>
        <w:t xml:space="preserve">verket för in en </w:t>
      </w:r>
      <w:r w:rsidRPr="00CF470B">
        <w:rPr>
          <w:spacing w:val="-4"/>
        </w:rPr>
        <w:t>sekretessmarkering i folkbokföring</w:t>
      </w:r>
      <w:r w:rsidR="00A93CD0" w:rsidRPr="00CF470B">
        <w:rPr>
          <w:spacing w:val="-4"/>
        </w:rPr>
        <w:t>en</w:t>
      </w:r>
      <w:r w:rsidRPr="00CF470B">
        <w:rPr>
          <w:spacing w:val="-4"/>
        </w:rPr>
        <w:t>. En sekretess</w:t>
      </w:r>
      <w:r w:rsidRPr="00CF470B">
        <w:rPr>
          <w:spacing w:val="-4"/>
        </w:rPr>
        <w:softHyphen/>
        <w:t>marke</w:t>
      </w:r>
      <w:r w:rsidRPr="00CF470B">
        <w:rPr>
          <w:spacing w:val="-4"/>
        </w:rPr>
        <w:softHyphen/>
        <w:t>ring innebär inte något bindande avgörande av sekretess</w:t>
      </w:r>
      <w:r w:rsidRPr="00CF470B">
        <w:rPr>
          <w:spacing w:val="-4"/>
        </w:rPr>
        <w:softHyphen/>
        <w:t>frågan utan tjänar endast som en påminnelse om behovet av en noggrann sekretess</w:t>
      </w:r>
      <w:r w:rsidRPr="00CF470B">
        <w:rPr>
          <w:spacing w:val="-4"/>
        </w:rPr>
        <w:softHyphen/>
        <w:t>prövning om uppgiften begärs ut. Eftersom sekretess</w:t>
      </w:r>
      <w:r w:rsidRPr="00CF470B">
        <w:rPr>
          <w:spacing w:val="-4"/>
        </w:rPr>
        <w:softHyphen/>
        <w:t>markeringen överförs elektro</w:t>
      </w:r>
      <w:r w:rsidRPr="00CF470B">
        <w:rPr>
          <w:spacing w:val="-4"/>
        </w:rPr>
        <w:softHyphen/>
        <w:t>niskt, tillsammans med övriga folkbok</w:t>
      </w:r>
      <w:r w:rsidRPr="00CF470B">
        <w:rPr>
          <w:spacing w:val="-4"/>
        </w:rPr>
        <w:softHyphen/>
        <w:t>förings</w:t>
      </w:r>
      <w:r w:rsidRPr="00CF470B">
        <w:rPr>
          <w:spacing w:val="-4"/>
        </w:rPr>
        <w:softHyphen/>
        <w:t>uppgifter, till bland annat statliga myndigheter, kommer mottagarna av uppgifterna att få en särskild indikation på behovet av att göra en noggrann sekretessprövning utifrån de sekretess</w:t>
      </w:r>
      <w:r w:rsidR="00380286">
        <w:rPr>
          <w:spacing w:val="-4"/>
        </w:rPr>
        <w:softHyphen/>
      </w:r>
      <w:r w:rsidRPr="00CF470B">
        <w:rPr>
          <w:spacing w:val="-4"/>
        </w:rPr>
        <w:t>bestämmelser som är tillämpliga hos den mottagande myndigheten. Här kan vidare nämnas att i ärenden om skyddad folkbok</w:t>
      </w:r>
      <w:r w:rsidRPr="00CF470B">
        <w:rPr>
          <w:spacing w:val="-4"/>
        </w:rPr>
        <w:softHyphen/>
        <w:t>föring enligt folk</w:t>
      </w:r>
      <w:r w:rsidRPr="00CF470B">
        <w:rPr>
          <w:spacing w:val="-4"/>
        </w:rPr>
        <w:softHyphen/>
        <w:t>bok</w:t>
      </w:r>
      <w:r w:rsidRPr="00CF470B">
        <w:rPr>
          <w:spacing w:val="-4"/>
        </w:rPr>
        <w:softHyphen/>
        <w:t>föringslagen (1991:481) och ärenden om fingerade personuppgifter en</w:t>
      </w:r>
      <w:r w:rsidRPr="00CF470B">
        <w:rPr>
          <w:spacing w:val="-4"/>
        </w:rPr>
        <w:softHyphen/>
        <w:t>ligt lagen (1991:483) om fingerade personuppgifter gäller sekretessen i stället om det inte står klart att uppgiften kan röjas utan att den enskilde eller någon närstående till denne lider men (22 kap. 2 § offent</w:t>
      </w:r>
      <w:r w:rsidRPr="00CF470B">
        <w:rPr>
          <w:spacing w:val="-4"/>
        </w:rPr>
        <w:softHyphen/>
        <w:t>lighets- och sekretess</w:t>
      </w:r>
      <w:r w:rsidRPr="00CF470B">
        <w:rPr>
          <w:spacing w:val="-4"/>
        </w:rPr>
        <w:softHyphen/>
        <w:t>lagen, se även 22 kap. 3 § om över</w:t>
      </w:r>
      <w:r w:rsidR="00372E4B">
        <w:rPr>
          <w:spacing w:val="-4"/>
        </w:rPr>
        <w:softHyphen/>
      </w:r>
      <w:r w:rsidRPr="00CF470B">
        <w:rPr>
          <w:spacing w:val="-4"/>
        </w:rPr>
        <w:t>föring av sådan sekretess). En enskild som är för</w:t>
      </w:r>
      <w:r w:rsidR="00CF470B">
        <w:rPr>
          <w:spacing w:val="-4"/>
        </w:rPr>
        <w:softHyphen/>
      </w:r>
      <w:r w:rsidRPr="00CF470B">
        <w:rPr>
          <w:spacing w:val="-4"/>
        </w:rPr>
        <w:t>följd har vidare ett starkare sekretesskydd än andra för uppgifter som kan användas för att lokalisera personen och för uppgifter i bostads</w:t>
      </w:r>
      <w:r w:rsidRPr="00CF470B">
        <w:rPr>
          <w:spacing w:val="-4"/>
        </w:rPr>
        <w:softHyphen/>
        <w:t>rättsregistret kommer därför också sekretess</w:t>
      </w:r>
      <w:r w:rsidR="00372E4B">
        <w:rPr>
          <w:spacing w:val="-4"/>
        </w:rPr>
        <w:softHyphen/>
      </w:r>
      <w:r w:rsidRPr="00CF470B">
        <w:rPr>
          <w:spacing w:val="-4"/>
        </w:rPr>
        <w:t>be</w:t>
      </w:r>
      <w:r w:rsidRPr="00CF470B">
        <w:rPr>
          <w:spacing w:val="-4"/>
        </w:rPr>
        <w:softHyphen/>
        <w:t>stäm</w:t>
      </w:r>
      <w:r w:rsidRPr="00CF470B">
        <w:rPr>
          <w:spacing w:val="-4"/>
        </w:rPr>
        <w:softHyphen/>
        <w:t>melsen i 21 kap. 3 § kunna aktualiseras.</w:t>
      </w:r>
    </w:p>
    <w:p w14:paraId="0E768309" w14:textId="0F55A81B" w:rsidR="005F41D4" w:rsidRPr="00CF470B" w:rsidRDefault="005F41D4" w:rsidP="008A2D41">
      <w:pPr>
        <w:pStyle w:val="Brdtextmedindrag"/>
        <w:rPr>
          <w:spacing w:val="-4"/>
        </w:rPr>
      </w:pPr>
      <w:r w:rsidRPr="00CF470B">
        <w:rPr>
          <w:spacing w:val="-4"/>
        </w:rPr>
        <w:t xml:space="preserve">Som </w:t>
      </w:r>
      <w:r w:rsidRPr="00CF470B">
        <w:rPr>
          <w:i/>
          <w:iCs/>
          <w:spacing w:val="-4"/>
        </w:rPr>
        <w:t xml:space="preserve">Integritetsskyddsmyndigheten </w:t>
      </w:r>
      <w:r w:rsidRPr="00CF470B">
        <w:rPr>
          <w:spacing w:val="-4"/>
        </w:rPr>
        <w:t xml:space="preserve">anför är bestämmelser om sekretess en del av skyddet för personuppgifter. Myndigheten, liksom </w:t>
      </w:r>
      <w:r w:rsidRPr="00CF470B">
        <w:rPr>
          <w:i/>
          <w:iCs/>
          <w:spacing w:val="-4"/>
        </w:rPr>
        <w:t>Skatteverket</w:t>
      </w:r>
      <w:r w:rsidRPr="00CF470B">
        <w:rPr>
          <w:spacing w:val="-4"/>
        </w:rPr>
        <w:t>, före</w:t>
      </w:r>
      <w:r w:rsidRPr="00CF470B">
        <w:rPr>
          <w:spacing w:val="-4"/>
        </w:rPr>
        <w:softHyphen/>
        <w:t>språkar ett förhöjt sekretesskydd för detaljerade upp</w:t>
      </w:r>
      <w:r w:rsidRPr="00CF470B">
        <w:rPr>
          <w:spacing w:val="-4"/>
        </w:rPr>
        <w:softHyphen/>
        <w:t>gifter om pant</w:t>
      </w:r>
      <w:r w:rsidRPr="00CF470B">
        <w:rPr>
          <w:spacing w:val="-4"/>
        </w:rPr>
        <w:softHyphen/>
        <w:t>sättning och olika uppgifter som ska antecknas som en följd av utmätning, betal</w:t>
      </w:r>
      <w:r w:rsidRPr="00CF470B">
        <w:rPr>
          <w:spacing w:val="-4"/>
        </w:rPr>
        <w:softHyphen/>
        <w:t>nings</w:t>
      </w:r>
      <w:r w:rsidR="00CF470B">
        <w:rPr>
          <w:spacing w:val="-4"/>
        </w:rPr>
        <w:softHyphen/>
      </w:r>
      <w:r w:rsidRPr="00CF470B">
        <w:rPr>
          <w:spacing w:val="-4"/>
        </w:rPr>
        <w:t>säk</w:t>
      </w:r>
      <w:r w:rsidR="00CF470B">
        <w:rPr>
          <w:spacing w:val="-4"/>
        </w:rPr>
        <w:softHyphen/>
      </w:r>
      <w:r w:rsidRPr="00CF470B">
        <w:rPr>
          <w:spacing w:val="-4"/>
        </w:rPr>
        <w:t>ring eller något liknande förfarande eller att bostads</w:t>
      </w:r>
      <w:r w:rsidRPr="00CF470B">
        <w:rPr>
          <w:spacing w:val="-4"/>
        </w:rPr>
        <w:softHyphen/>
        <w:t>rätts</w:t>
      </w:r>
      <w:r w:rsidRPr="00CF470B">
        <w:rPr>
          <w:spacing w:val="-4"/>
        </w:rPr>
        <w:softHyphen/>
        <w:t>havaren har obetalda avgifter till föreningen. Som utred</w:t>
      </w:r>
      <w:r w:rsidRPr="00CF470B">
        <w:rPr>
          <w:spacing w:val="-4"/>
        </w:rPr>
        <w:softHyphen/>
        <w:t>ningen konstaterar beaktas dock redan uppgif</w:t>
      </w:r>
      <w:r w:rsidR="00CF470B">
        <w:rPr>
          <w:spacing w:val="-4"/>
        </w:rPr>
        <w:softHyphen/>
      </w:r>
      <w:r w:rsidRPr="00CF470B">
        <w:rPr>
          <w:spacing w:val="-4"/>
        </w:rPr>
        <w:t>ternas känslighet vid utformningen av skydds</w:t>
      </w:r>
      <w:r w:rsidRPr="00CF470B">
        <w:rPr>
          <w:spacing w:val="-4"/>
        </w:rPr>
        <w:softHyphen/>
        <w:t>reglerna om be</w:t>
      </w:r>
      <w:r w:rsidRPr="00CF470B">
        <w:rPr>
          <w:spacing w:val="-4"/>
        </w:rPr>
        <w:softHyphen/>
        <w:t>hand</w:t>
      </w:r>
      <w:r w:rsidRPr="00CF470B">
        <w:rPr>
          <w:spacing w:val="-4"/>
        </w:rPr>
        <w:softHyphen/>
        <w:t>ling, sökbegrepp och samman</w:t>
      </w:r>
      <w:r w:rsidRPr="00CF470B">
        <w:rPr>
          <w:spacing w:val="-4"/>
        </w:rPr>
        <w:softHyphen/>
        <w:t>ställning. Till skillnad från utred</w:t>
      </w:r>
      <w:r w:rsidRPr="00CF470B">
        <w:rPr>
          <w:spacing w:val="-4"/>
        </w:rPr>
        <w:softHyphen/>
        <w:t>ningens förslag föreslås dessutom en mer konsekvent reglering i denna proposition. Det bör också framhållas att det i registret inte kommer att tas in detal</w:t>
      </w:r>
      <w:r w:rsidRPr="00CF470B">
        <w:rPr>
          <w:spacing w:val="-4"/>
        </w:rPr>
        <w:softHyphen/>
        <w:t>je</w:t>
      </w:r>
      <w:r w:rsidRPr="00CF470B">
        <w:rPr>
          <w:spacing w:val="-4"/>
        </w:rPr>
        <w:softHyphen/>
        <w:t>rade uppgifter om pantsättningar och utmätningar. Exempelvis kommer det inte att framgå hur mycket en bostadsrätt är pantsatt för eller vilka skulder en person har som har fått sin bostadsrätt utmätt. Till detta kommer att det i 21</w:t>
      </w:r>
      <w:r w:rsidR="00CF470B">
        <w:rPr>
          <w:spacing w:val="-4"/>
        </w:rPr>
        <w:t xml:space="preserve"> </w:t>
      </w:r>
      <w:r w:rsidRPr="00CF470B">
        <w:rPr>
          <w:spacing w:val="-4"/>
        </w:rPr>
        <w:t>kap.</w:t>
      </w:r>
      <w:r w:rsidR="00CF470B">
        <w:rPr>
          <w:spacing w:val="-4"/>
        </w:rPr>
        <w:t xml:space="preserve"> </w:t>
      </w:r>
      <w:r w:rsidRPr="00CF470B">
        <w:rPr>
          <w:spacing w:val="-4"/>
        </w:rPr>
        <w:t>7</w:t>
      </w:r>
      <w:r w:rsidR="00CF470B">
        <w:rPr>
          <w:spacing w:val="-4"/>
        </w:rPr>
        <w:t xml:space="preserve"> </w:t>
      </w:r>
      <w:r w:rsidRPr="00CF470B">
        <w:rPr>
          <w:spacing w:val="-4"/>
        </w:rPr>
        <w:t>§</w:t>
      </w:r>
      <w:r w:rsidR="00CF470B">
        <w:rPr>
          <w:spacing w:val="-4"/>
        </w:rPr>
        <w:t xml:space="preserve"> </w:t>
      </w:r>
      <w:r w:rsidRPr="00CF470B">
        <w:rPr>
          <w:spacing w:val="-4"/>
        </w:rPr>
        <w:t>offentlig</w:t>
      </w:r>
      <w:r w:rsidR="00CF470B">
        <w:rPr>
          <w:spacing w:val="-4"/>
        </w:rPr>
        <w:softHyphen/>
      </w:r>
      <w:r w:rsidRPr="00CF470B">
        <w:rPr>
          <w:spacing w:val="-4"/>
        </w:rPr>
        <w:t>hets- och sekretesslagen finns bestäm</w:t>
      </w:r>
      <w:r w:rsidRPr="00CF470B">
        <w:rPr>
          <w:spacing w:val="-4"/>
        </w:rPr>
        <w:softHyphen/>
        <w:t>melser om sekre</w:t>
      </w:r>
      <w:r w:rsidR="004B1906" w:rsidRPr="00CF470B">
        <w:rPr>
          <w:spacing w:val="-4"/>
        </w:rPr>
        <w:softHyphen/>
      </w:r>
      <w:r w:rsidRPr="00CF470B">
        <w:rPr>
          <w:spacing w:val="-4"/>
        </w:rPr>
        <w:t>tess om det kan antas att uppgiften efter ett utlämnande kommer att be</w:t>
      </w:r>
      <w:r w:rsidR="00DD2220" w:rsidRPr="00CF470B">
        <w:rPr>
          <w:spacing w:val="-4"/>
        </w:rPr>
        <w:softHyphen/>
      </w:r>
      <w:r w:rsidRPr="00CF470B">
        <w:rPr>
          <w:spacing w:val="-4"/>
        </w:rPr>
        <w:t>hand</w:t>
      </w:r>
      <w:r w:rsidR="00DD2220" w:rsidRPr="00CF470B">
        <w:rPr>
          <w:spacing w:val="-4"/>
        </w:rPr>
        <w:softHyphen/>
      </w:r>
      <w:r w:rsidRPr="00CF470B">
        <w:rPr>
          <w:spacing w:val="-4"/>
        </w:rPr>
        <w:t>las i strid med dataskydds</w:t>
      </w:r>
      <w:r w:rsidR="00CF470B">
        <w:rPr>
          <w:spacing w:val="-4"/>
        </w:rPr>
        <w:softHyphen/>
      </w:r>
      <w:r w:rsidRPr="00CF470B">
        <w:rPr>
          <w:spacing w:val="-4"/>
        </w:rPr>
        <w:t>lagstiftningen. Något behov av att dess</w:t>
      </w:r>
      <w:r w:rsidR="004B1906" w:rsidRPr="00CF470B">
        <w:rPr>
          <w:spacing w:val="-4"/>
        </w:rPr>
        <w:softHyphen/>
      </w:r>
      <w:r w:rsidRPr="00CF470B">
        <w:rPr>
          <w:spacing w:val="-4"/>
        </w:rPr>
        <w:t>utom införa skärpta sekretess</w:t>
      </w:r>
      <w:r w:rsidRPr="00CF470B">
        <w:rPr>
          <w:spacing w:val="-4"/>
        </w:rPr>
        <w:softHyphen/>
        <w:t>bestäm</w:t>
      </w:r>
      <w:r w:rsidR="00CF470B">
        <w:rPr>
          <w:spacing w:val="-4"/>
        </w:rPr>
        <w:softHyphen/>
      </w:r>
      <w:r w:rsidRPr="00CF470B">
        <w:rPr>
          <w:spacing w:val="-4"/>
        </w:rPr>
        <w:t>mel</w:t>
      </w:r>
      <w:r w:rsidR="00CF470B">
        <w:rPr>
          <w:spacing w:val="-4"/>
        </w:rPr>
        <w:softHyphen/>
      </w:r>
      <w:r w:rsidRPr="00CF470B">
        <w:rPr>
          <w:spacing w:val="-4"/>
        </w:rPr>
        <w:t xml:space="preserve">ser har därför enligt regeringen inte identifierats. </w:t>
      </w:r>
    </w:p>
    <w:p w14:paraId="1BF22682" w14:textId="77777777" w:rsidR="005F41D4" w:rsidRDefault="005F41D4" w:rsidP="00730B80">
      <w:pPr>
        <w:pStyle w:val="Rubrik2"/>
      </w:pPr>
      <w:bookmarkStart w:id="44" w:name="_Toc212037477"/>
      <w:bookmarkStart w:id="45" w:name="_Toc221178234"/>
      <w:r>
        <w:t>Rättelse</w:t>
      </w:r>
      <w:bookmarkEnd w:id="44"/>
      <w:bookmarkEnd w:id="45"/>
    </w:p>
    <w:p w14:paraId="33BC17AD" w14:textId="77777777" w:rsidR="005F41D4" w:rsidRDefault="005F41D4" w:rsidP="00730B80">
      <w:pPr>
        <w:pStyle w:val="Rubrik4ram"/>
        <w:outlineLvl w:val="2"/>
      </w:pPr>
      <w:r>
        <w:t>Regeringens förslag</w:t>
      </w:r>
    </w:p>
    <w:p w14:paraId="51E52881" w14:textId="77777777" w:rsidR="005F41D4" w:rsidRDefault="005F41D4" w:rsidP="008A2D41">
      <w:pPr>
        <w:pStyle w:val="Brdtextram"/>
      </w:pPr>
      <w:r>
        <w:t>En uppgift i bostadsrättsregistret ska rättas, om upp</w:t>
      </w:r>
      <w:r>
        <w:softHyphen/>
        <w:t>giften innehåller en uppenbar felaktighet som beror på Lant</w:t>
      </w:r>
      <w:r>
        <w:softHyphen/>
        <w:t>mäte</w:t>
      </w:r>
      <w:r>
        <w:softHyphen/>
        <w:t>riets eller någon annans skrivfel, räknefel, på något liknande förbi</w:t>
      </w:r>
      <w:r>
        <w:softHyphen/>
        <w:t>seende eller på ett tekniskt fel.</w:t>
      </w:r>
    </w:p>
    <w:p w14:paraId="5F4FC2D7" w14:textId="77777777" w:rsidR="005F41D4" w:rsidRPr="00991B72" w:rsidRDefault="005F41D4" w:rsidP="008A2D41">
      <w:pPr>
        <w:pStyle w:val="Brdtextmedindragram"/>
      </w:pPr>
      <w:r>
        <w:t xml:space="preserve">Innan en rättelse sker, ska den som berörs av åtgärden få tillfälle att yttra sig. Något yttrande behöver dock inte inhämtas om den som berörs av åtgärden är okänd eller om det är uppenbart obehövligt. </w:t>
      </w:r>
    </w:p>
    <w:p w14:paraId="11F2941D" w14:textId="77777777" w:rsidR="005F41D4" w:rsidRDefault="005F41D4" w:rsidP="00730B80">
      <w:pPr>
        <w:pStyle w:val="Rubrik4efterram"/>
        <w:outlineLvl w:val="2"/>
      </w:pPr>
      <w:r>
        <w:t xml:space="preserve">Utredningens förslag </w:t>
      </w:r>
    </w:p>
    <w:p w14:paraId="2228E67E" w14:textId="77777777" w:rsidR="005F41D4" w:rsidRDefault="005F41D4" w:rsidP="008A2D41">
      <w:pPr>
        <w:pStyle w:val="Brdtextmedindrag"/>
        <w:ind w:firstLine="0"/>
      </w:pPr>
      <w:r>
        <w:t>Utredningens förslag stämmer överens med regeringens.</w:t>
      </w:r>
    </w:p>
    <w:p w14:paraId="161F2DF8" w14:textId="77777777" w:rsidR="005F41D4" w:rsidRDefault="005F41D4" w:rsidP="00730B80">
      <w:pPr>
        <w:pStyle w:val="Rubrik4efterram"/>
        <w:outlineLvl w:val="2"/>
      </w:pPr>
      <w:r>
        <w:t>Remissinstanserna</w:t>
      </w:r>
    </w:p>
    <w:p w14:paraId="45332D6E" w14:textId="3DB86397" w:rsidR="005F41D4" w:rsidRDefault="005F41D4" w:rsidP="008A2D41">
      <w:pPr>
        <w:pStyle w:val="Brdtextmedindrag"/>
        <w:ind w:firstLine="0"/>
      </w:pPr>
      <w:r>
        <w:t>Nästan alla remissinstanser antingen tillstyrker förslaget eller har inga syn</w:t>
      </w:r>
      <w:r w:rsidR="007502E2">
        <w:softHyphen/>
      </w:r>
      <w:r>
        <w:t>punkter på det.</w:t>
      </w:r>
    </w:p>
    <w:p w14:paraId="5762A07D" w14:textId="77777777" w:rsidR="005F41D4" w:rsidRDefault="005F41D4" w:rsidP="008A2D41">
      <w:pPr>
        <w:pStyle w:val="Brdtextmedindrag"/>
        <w:rPr>
          <w:spacing w:val="-2"/>
        </w:rPr>
      </w:pPr>
      <w:r w:rsidRPr="00BF1C48">
        <w:rPr>
          <w:i/>
          <w:iCs/>
          <w:spacing w:val="-2"/>
        </w:rPr>
        <w:t xml:space="preserve">Integritetsskyddsmyndigheten </w:t>
      </w:r>
      <w:r w:rsidRPr="00BF1C48">
        <w:rPr>
          <w:spacing w:val="-2"/>
        </w:rPr>
        <w:t>efterfrågar en närmare analys av rätten till rättelse och behovet av inskränkning av artikel 16 i EU:s dataskydds</w:t>
      </w:r>
      <w:r w:rsidRPr="00BF1C48">
        <w:rPr>
          <w:spacing w:val="-2"/>
        </w:rPr>
        <w:softHyphen/>
        <w:t>förord</w:t>
      </w:r>
      <w:r>
        <w:rPr>
          <w:spacing w:val="-2"/>
        </w:rPr>
        <w:softHyphen/>
      </w:r>
      <w:r w:rsidRPr="00BF1C48">
        <w:rPr>
          <w:spacing w:val="-2"/>
        </w:rPr>
        <w:t>ning.</w:t>
      </w:r>
    </w:p>
    <w:p w14:paraId="7DB3B8D8" w14:textId="77777777" w:rsidR="005F41D4" w:rsidRDefault="005F41D4" w:rsidP="00730B80">
      <w:pPr>
        <w:pStyle w:val="Rubrik4efterram"/>
        <w:outlineLvl w:val="2"/>
      </w:pPr>
      <w:r>
        <w:t xml:space="preserve">Förslaget i utkastet till lagrådsremiss </w:t>
      </w:r>
    </w:p>
    <w:p w14:paraId="72C723B6" w14:textId="77777777" w:rsidR="005F41D4" w:rsidRDefault="005F41D4" w:rsidP="008A2D41">
      <w:pPr>
        <w:pStyle w:val="Brdtextmedindrag"/>
        <w:ind w:firstLine="0"/>
      </w:pPr>
      <w:r>
        <w:t>Förslaget stämmer överens med regeringens.</w:t>
      </w:r>
    </w:p>
    <w:p w14:paraId="5CB1F706" w14:textId="77777777" w:rsidR="005F41D4" w:rsidRDefault="005F41D4" w:rsidP="00730B80">
      <w:pPr>
        <w:pStyle w:val="Rubrik4efterram"/>
        <w:outlineLvl w:val="2"/>
      </w:pPr>
      <w:r>
        <w:t>Remissinstanserna</w:t>
      </w:r>
    </w:p>
    <w:p w14:paraId="325E8F66" w14:textId="77777777" w:rsidR="005F41D4" w:rsidRDefault="005F41D4" w:rsidP="008A2D41">
      <w:pPr>
        <w:pStyle w:val="Brdtextmedindrag"/>
        <w:ind w:firstLine="0"/>
      </w:pPr>
      <w:r>
        <w:t>De flesta remissinstanser tillstyrker förslaget eller har inga synpunkter på det.</w:t>
      </w:r>
    </w:p>
    <w:p w14:paraId="70B01D4F" w14:textId="77777777" w:rsidR="005F41D4" w:rsidRPr="00AF2352" w:rsidRDefault="005F41D4" w:rsidP="008A2D41">
      <w:pPr>
        <w:pStyle w:val="Brdtextmedindrag"/>
      </w:pPr>
      <w:r>
        <w:rPr>
          <w:i/>
          <w:iCs/>
        </w:rPr>
        <w:t>Svenska Bankföreningen</w:t>
      </w:r>
      <w:r>
        <w:t xml:space="preserve"> anför att det bör vara möjligt att ändra felaktiga uppgifter om bostadsrättslägenheten som har registrerats i bostadsrätts</w:t>
      </w:r>
      <w:r>
        <w:softHyphen/>
        <w:t xml:space="preserve">registret. </w:t>
      </w:r>
    </w:p>
    <w:p w14:paraId="2F615710" w14:textId="77777777" w:rsidR="005F41D4" w:rsidRDefault="005F41D4" w:rsidP="00730B80">
      <w:pPr>
        <w:pStyle w:val="Rubrik4efterram"/>
        <w:outlineLvl w:val="2"/>
      </w:pPr>
      <w:r w:rsidRPr="00BF1C48">
        <w:t xml:space="preserve">Skälen för </w:t>
      </w:r>
      <w:r>
        <w:t xml:space="preserve">regeringens </w:t>
      </w:r>
      <w:r w:rsidRPr="00BF1C48">
        <w:t>förslag</w:t>
      </w:r>
    </w:p>
    <w:p w14:paraId="4455C1ED" w14:textId="74F16DBD" w:rsidR="005F41D4" w:rsidRPr="00CF470B" w:rsidRDefault="005F41D4" w:rsidP="008A2D41">
      <w:pPr>
        <w:pStyle w:val="Brdtextmedindrag"/>
        <w:ind w:firstLine="0"/>
        <w:rPr>
          <w:spacing w:val="-4"/>
        </w:rPr>
      </w:pPr>
      <w:r w:rsidRPr="00CF470B">
        <w:rPr>
          <w:spacing w:val="-4"/>
        </w:rPr>
        <w:t>En person vars personuppgifter är registrerade i ett register har enligt arti</w:t>
      </w:r>
      <w:r w:rsidRPr="00CF470B">
        <w:rPr>
          <w:spacing w:val="-4"/>
        </w:rPr>
        <w:softHyphen/>
        <w:t>kel 16 i EU:s dataskyddsförordning rätt att av den person</w:t>
      </w:r>
      <w:r w:rsidRPr="00CF470B">
        <w:rPr>
          <w:spacing w:val="-4"/>
        </w:rPr>
        <w:softHyphen/>
        <w:t>uppgifts</w:t>
      </w:r>
      <w:r w:rsidRPr="00CF470B">
        <w:rPr>
          <w:spacing w:val="-4"/>
        </w:rPr>
        <w:softHyphen/>
        <w:t>ansvarige få felak</w:t>
      </w:r>
      <w:r w:rsidR="00CF470B">
        <w:rPr>
          <w:spacing w:val="-4"/>
        </w:rPr>
        <w:softHyphen/>
      </w:r>
      <w:r w:rsidRPr="00CF470B">
        <w:rPr>
          <w:spacing w:val="-4"/>
        </w:rPr>
        <w:t>tiga personuppgifter rättade utan onödigt dröjsmål. Med beaktande av ända</w:t>
      </w:r>
      <w:r w:rsidR="00CF470B">
        <w:rPr>
          <w:spacing w:val="-4"/>
        </w:rPr>
        <w:softHyphen/>
      </w:r>
      <w:r w:rsidRPr="00CF470B">
        <w:rPr>
          <w:spacing w:val="-4"/>
        </w:rPr>
        <w:t>målet med behandlingen ska den regis</w:t>
      </w:r>
      <w:r w:rsidRPr="00CF470B">
        <w:rPr>
          <w:spacing w:val="-4"/>
        </w:rPr>
        <w:softHyphen/>
        <w:t>tre</w:t>
      </w:r>
      <w:r w:rsidRPr="00CF470B">
        <w:rPr>
          <w:spacing w:val="-4"/>
        </w:rPr>
        <w:softHyphen/>
        <w:t>rade vidare ha rätt att komplettera ofullständiga personuppgifter, bland annat genom att tillhanda</w:t>
      </w:r>
      <w:r w:rsidRPr="00CF470B">
        <w:rPr>
          <w:spacing w:val="-4"/>
        </w:rPr>
        <w:softHyphen/>
        <w:t>hålla ett utlå</w:t>
      </w:r>
      <w:r w:rsidR="00CF470B">
        <w:rPr>
          <w:spacing w:val="-4"/>
        </w:rPr>
        <w:softHyphen/>
      </w:r>
      <w:r w:rsidRPr="00CF470B">
        <w:rPr>
          <w:spacing w:val="-4"/>
        </w:rPr>
        <w:t>tande.</w:t>
      </w:r>
    </w:p>
    <w:p w14:paraId="28FD7505" w14:textId="3F31DCF7" w:rsidR="005F41D4" w:rsidRPr="00CF470B" w:rsidRDefault="005F41D4" w:rsidP="008A2D41">
      <w:pPr>
        <w:pStyle w:val="Brdtextmedindrag"/>
        <w:rPr>
          <w:spacing w:val="-4"/>
        </w:rPr>
      </w:pPr>
      <w:r w:rsidRPr="00CF470B">
        <w:rPr>
          <w:spacing w:val="-4"/>
        </w:rPr>
        <w:t>Rättelser görs inte enbart med stöd av EU:s dataskyddsförordning. I 36 § förvaltningslagen (2017:900) föreskrivs att ett beslut som innehåller en uppen</w:t>
      </w:r>
      <w:r w:rsidR="007502E2" w:rsidRPr="00CF470B">
        <w:rPr>
          <w:spacing w:val="-4"/>
        </w:rPr>
        <w:softHyphen/>
      </w:r>
      <w:r w:rsidRPr="00CF470B">
        <w:rPr>
          <w:spacing w:val="-4"/>
        </w:rPr>
        <w:t>bar felaktighet till följd av myndighetens eller någon annans skrivfel, räknefel eller något annat liknande förbiseende får rättas av den myndighet som har meddelat beslutet. Förvaltningslagen är subsidiär, vilket innebär att om det finns avvikande bestämmelser i någon annan författning ska de bestäm</w:t>
      </w:r>
      <w:r w:rsidRPr="00CF470B">
        <w:rPr>
          <w:spacing w:val="-4"/>
        </w:rPr>
        <w:softHyphen/>
        <w:t>mel</w:t>
      </w:r>
      <w:r w:rsidR="007502E2" w:rsidRPr="00CF470B">
        <w:rPr>
          <w:spacing w:val="-4"/>
        </w:rPr>
        <w:softHyphen/>
      </w:r>
      <w:r w:rsidRPr="00CF470B">
        <w:rPr>
          <w:spacing w:val="-4"/>
        </w:rPr>
        <w:t>serna gälla. I vissa författningar finns också egna rättelsebestäm</w:t>
      </w:r>
      <w:r w:rsidRPr="00CF470B">
        <w:rPr>
          <w:spacing w:val="-4"/>
        </w:rPr>
        <w:softHyphen/>
        <w:t>mel</w:t>
      </w:r>
      <w:r w:rsidR="007502E2" w:rsidRPr="00CF470B">
        <w:rPr>
          <w:spacing w:val="-4"/>
        </w:rPr>
        <w:softHyphen/>
      </w:r>
      <w:r w:rsidRPr="00CF470B">
        <w:rPr>
          <w:spacing w:val="-4"/>
        </w:rPr>
        <w:t>ser. För rättelse i fastighetsregistret finns när det gäller den allmänna delen och inskriv</w:t>
      </w:r>
      <w:r w:rsidRPr="00CF470B">
        <w:rPr>
          <w:spacing w:val="-4"/>
        </w:rPr>
        <w:softHyphen/>
        <w:t>ningsdelen särskilda bestämmelser i fastighetsbildningslagen (1970:988) och jordabalken. Även för pantbrevs</w:t>
      </w:r>
      <w:r w:rsidRPr="00CF470B">
        <w:rPr>
          <w:spacing w:val="-4"/>
        </w:rPr>
        <w:softHyphen/>
        <w:t>registret finns en rättelse</w:t>
      </w:r>
      <w:r w:rsidR="007502E2" w:rsidRPr="00CF470B">
        <w:rPr>
          <w:spacing w:val="-4"/>
        </w:rPr>
        <w:softHyphen/>
      </w:r>
      <w:r w:rsidRPr="00CF470B">
        <w:rPr>
          <w:spacing w:val="-4"/>
        </w:rPr>
        <w:t>möjlighet genom 12 § lagen (1994:448) om pant</w:t>
      </w:r>
      <w:r w:rsidRPr="00CF470B">
        <w:rPr>
          <w:spacing w:val="-4"/>
        </w:rPr>
        <w:softHyphen/>
        <w:t>brevsregister.</w:t>
      </w:r>
    </w:p>
    <w:p w14:paraId="1E7F0514" w14:textId="1C8E19CF" w:rsidR="005F41D4" w:rsidRPr="00CF470B" w:rsidRDefault="005F41D4" w:rsidP="008A2D41">
      <w:pPr>
        <w:pStyle w:val="Brdtextmedindrag"/>
        <w:rPr>
          <w:spacing w:val="-4"/>
        </w:rPr>
      </w:pPr>
      <w:r w:rsidRPr="00CF470B">
        <w:rPr>
          <w:spacing w:val="-4"/>
        </w:rPr>
        <w:t>De nämnda rättelsereglerna utgör inskränkningar av rätten till rättelse enligt EU:s dataskyddsförordning då en rättelse av en uppgift i dessa register förut</w:t>
      </w:r>
      <w:r w:rsidR="00CF470B">
        <w:rPr>
          <w:spacing w:val="-4"/>
        </w:rPr>
        <w:softHyphen/>
      </w:r>
      <w:r w:rsidRPr="00CF470B">
        <w:rPr>
          <w:spacing w:val="-4"/>
        </w:rPr>
        <w:t>sätter att oriktigheten är uppenbar och, i de flesta fall, att oriktigheten beror på skrivfel, liknande förbiseende eller tekniska fel. Rätten till rättelse kan begrän</w:t>
      </w:r>
      <w:r w:rsidR="00CF470B">
        <w:rPr>
          <w:spacing w:val="-4"/>
        </w:rPr>
        <w:softHyphen/>
      </w:r>
      <w:r w:rsidRPr="00CF470B">
        <w:rPr>
          <w:spacing w:val="-4"/>
        </w:rPr>
        <w:t>sas i unionsrätten eller medlemsstaternas nationella rätt, om en sådan begräns</w:t>
      </w:r>
      <w:r w:rsidR="00CF470B">
        <w:rPr>
          <w:spacing w:val="-4"/>
        </w:rPr>
        <w:softHyphen/>
      </w:r>
      <w:r w:rsidRPr="00CF470B">
        <w:rPr>
          <w:spacing w:val="-4"/>
        </w:rPr>
        <w:t>ning sker med respekt för ande</w:t>
      </w:r>
      <w:r w:rsidRPr="00CF470B">
        <w:rPr>
          <w:spacing w:val="-4"/>
        </w:rPr>
        <w:softHyphen/>
        <w:t>meningen i de grundläggande fri- och rättighe</w:t>
      </w:r>
      <w:r w:rsidR="00CF470B">
        <w:rPr>
          <w:spacing w:val="-4"/>
        </w:rPr>
        <w:softHyphen/>
      </w:r>
      <w:r w:rsidRPr="00CF470B">
        <w:rPr>
          <w:spacing w:val="-4"/>
        </w:rPr>
        <w:t>terna och utgör en nödvändig och proportionell åtgärd i ett demokratiskt sam</w:t>
      </w:r>
      <w:r w:rsidR="00CF470B">
        <w:rPr>
          <w:spacing w:val="-4"/>
        </w:rPr>
        <w:softHyphen/>
      </w:r>
      <w:r w:rsidRPr="00CF470B">
        <w:rPr>
          <w:spacing w:val="-4"/>
        </w:rPr>
        <w:t>hälle för att säkerställa vissa angivna syften (artikel 23). Sådana godtagbara syften är skydd av den registrerade eller andras rättig</w:t>
      </w:r>
      <w:r w:rsidRPr="00CF470B">
        <w:rPr>
          <w:spacing w:val="-4"/>
        </w:rPr>
        <w:softHyphen/>
        <w:t>he</w:t>
      </w:r>
      <w:r w:rsidR="003A1EBF" w:rsidRPr="00CF470B">
        <w:rPr>
          <w:spacing w:val="-4"/>
        </w:rPr>
        <w:softHyphen/>
      </w:r>
      <w:r w:rsidRPr="00CF470B">
        <w:rPr>
          <w:spacing w:val="-4"/>
        </w:rPr>
        <w:t>ter och friheter (23.1.i) och andra av unionens eller en medlemsstats viktiga mål av generellt intresse (23.1.e). Sådana begränsande bestämmelser ska, när så är relevant, uppfylla vissa krav som framgår av punkten 2 i artikeln.</w:t>
      </w:r>
    </w:p>
    <w:p w14:paraId="09F295F4" w14:textId="6A8D4BE3" w:rsidR="005F41D4" w:rsidRPr="00CF470B" w:rsidRDefault="005F41D4" w:rsidP="008A2D41">
      <w:pPr>
        <w:pStyle w:val="Brdtextmedindrag"/>
        <w:rPr>
          <w:spacing w:val="-4"/>
        </w:rPr>
      </w:pPr>
      <w:r w:rsidRPr="00CF470B">
        <w:rPr>
          <w:spacing w:val="-4"/>
        </w:rPr>
        <w:t>Syftet med registret är att ge offentlighet åt uppgifterna som registreras. Ett stort antal aktörer, t.ex. kreditgivare och rättighetshavare, ska lätt kunna ta del av uppgifterna och då förlita sig på dem. Till detta kommer att upp</w:t>
      </w:r>
      <w:r w:rsidRPr="00CF470B">
        <w:rPr>
          <w:spacing w:val="-4"/>
        </w:rPr>
        <w:softHyphen/>
        <w:t>gifter i regis</w:t>
      </w:r>
      <w:r w:rsidR="00CF470B">
        <w:rPr>
          <w:spacing w:val="-4"/>
        </w:rPr>
        <w:softHyphen/>
      </w:r>
      <w:r w:rsidRPr="00CF470B">
        <w:rPr>
          <w:spacing w:val="-4"/>
        </w:rPr>
        <w:t>tret om pant och överlåtelser av bostadsrätter föreslås få rätts</w:t>
      </w:r>
      <w:r w:rsidRPr="00CF470B">
        <w:rPr>
          <w:spacing w:val="-4"/>
        </w:rPr>
        <w:softHyphen/>
        <w:t>verkan mot tredje</w:t>
      </w:r>
      <w:r w:rsidR="008E77DE" w:rsidRPr="00CF470B">
        <w:rPr>
          <w:spacing w:val="-4"/>
        </w:rPr>
        <w:t xml:space="preserve"> </w:t>
      </w:r>
      <w:r w:rsidRPr="00CF470B">
        <w:rPr>
          <w:spacing w:val="-4"/>
        </w:rPr>
        <w:t>man. Det är därför viktigt att upp</w:t>
      </w:r>
      <w:r w:rsidRPr="00CF470B">
        <w:rPr>
          <w:spacing w:val="-4"/>
        </w:rPr>
        <w:softHyphen/>
        <w:t>gifterna är tillförlitliga. En ändring av uppgifterna måste göras på ett sätt som är fören</w:t>
      </w:r>
      <w:r w:rsidRPr="00CF470B">
        <w:rPr>
          <w:spacing w:val="-4"/>
        </w:rPr>
        <w:softHyphen/>
        <w:t>ligt med regis</w:t>
      </w:r>
      <w:r w:rsidR="007502E2" w:rsidRPr="00CF470B">
        <w:rPr>
          <w:spacing w:val="-4"/>
        </w:rPr>
        <w:softHyphen/>
      </w:r>
      <w:r w:rsidRPr="00CF470B">
        <w:rPr>
          <w:spacing w:val="-4"/>
        </w:rPr>
        <w:t>trets grund</w:t>
      </w:r>
      <w:r w:rsidR="00CF470B">
        <w:rPr>
          <w:spacing w:val="-4"/>
        </w:rPr>
        <w:softHyphen/>
      </w:r>
      <w:r w:rsidRPr="00CF470B">
        <w:rPr>
          <w:spacing w:val="-4"/>
        </w:rPr>
        <w:t>läggande funktion. Begräns</w:t>
      </w:r>
      <w:r w:rsidRPr="00CF470B">
        <w:rPr>
          <w:spacing w:val="-4"/>
        </w:rPr>
        <w:softHyphen/>
        <w:t>ningen av rätten till rättelse till fall där oriktigheten är uppenbar bygger på att föränd</w:t>
      </w:r>
      <w:r w:rsidRPr="00CF470B">
        <w:rPr>
          <w:spacing w:val="-4"/>
        </w:rPr>
        <w:softHyphen/>
        <w:t>ringar i registrens innehåll som avser upp</w:t>
      </w:r>
      <w:r w:rsidR="00CF470B">
        <w:rPr>
          <w:spacing w:val="-4"/>
        </w:rPr>
        <w:softHyphen/>
      </w:r>
      <w:r w:rsidRPr="00CF470B">
        <w:rPr>
          <w:spacing w:val="-4"/>
        </w:rPr>
        <w:t>gif</w:t>
      </w:r>
      <w:r w:rsidR="00CF470B">
        <w:rPr>
          <w:spacing w:val="-4"/>
        </w:rPr>
        <w:softHyphen/>
      </w:r>
      <w:r w:rsidRPr="00CF470B">
        <w:rPr>
          <w:spacing w:val="-4"/>
        </w:rPr>
        <w:t>ter som inte är uppen</w:t>
      </w:r>
      <w:r w:rsidRPr="00CF470B">
        <w:rPr>
          <w:spacing w:val="-4"/>
        </w:rPr>
        <w:softHyphen/>
        <w:t>bart oriktiga ska kunna göras enbart efter en mer ingående rättslig pröv</w:t>
      </w:r>
      <w:r w:rsidRPr="00CF470B">
        <w:rPr>
          <w:spacing w:val="-4"/>
        </w:rPr>
        <w:softHyphen/>
        <w:t>ning. En sådan ordning är nöd</w:t>
      </w:r>
      <w:r w:rsidRPr="00CF470B">
        <w:rPr>
          <w:spacing w:val="-4"/>
        </w:rPr>
        <w:softHyphen/>
        <w:t>vändig för att skydda enskildas ägar</w:t>
      </w:r>
      <w:r w:rsidRPr="00CF470B">
        <w:rPr>
          <w:spacing w:val="-4"/>
        </w:rPr>
        <w:softHyphen/>
        <w:t>intressen, eller intressen av annat slag, som på ett eller annat sätt utgår från uppgifter i registren. Mot denna bak</w:t>
      </w:r>
      <w:r w:rsidRPr="00CF470B">
        <w:rPr>
          <w:spacing w:val="-4"/>
        </w:rPr>
        <w:softHyphen/>
        <w:t>grund får en särskild bestämmelse om rättelse anses utgöra en nödvändig och proportionell begräns</w:t>
      </w:r>
      <w:r w:rsidR="007502E2" w:rsidRPr="00CF470B">
        <w:rPr>
          <w:spacing w:val="-4"/>
        </w:rPr>
        <w:softHyphen/>
      </w:r>
      <w:r w:rsidRPr="00CF470B">
        <w:rPr>
          <w:spacing w:val="-4"/>
        </w:rPr>
        <w:t>ning av rätten till rättelse enligt dataskydds</w:t>
      </w:r>
      <w:r w:rsidRPr="00CF470B">
        <w:rPr>
          <w:spacing w:val="-4"/>
        </w:rPr>
        <w:softHyphen/>
        <w:t>förord</w:t>
      </w:r>
      <w:r w:rsidRPr="00CF470B">
        <w:rPr>
          <w:spacing w:val="-4"/>
        </w:rPr>
        <w:softHyphen/>
        <w:t>ningen. Begräns</w:t>
      </w:r>
      <w:r w:rsidR="007502E2" w:rsidRPr="00CF470B">
        <w:rPr>
          <w:spacing w:val="-4"/>
        </w:rPr>
        <w:softHyphen/>
      </w:r>
      <w:r w:rsidRPr="00CF470B">
        <w:rPr>
          <w:spacing w:val="-4"/>
        </w:rPr>
        <w:t>ningen får vidare anses förenlig med kraven i artikel 23.2 i dataskydds</w:t>
      </w:r>
      <w:r w:rsidR="007502E2" w:rsidRPr="00CF470B">
        <w:rPr>
          <w:spacing w:val="-4"/>
        </w:rPr>
        <w:softHyphen/>
      </w:r>
      <w:r w:rsidRPr="00CF470B">
        <w:rPr>
          <w:spacing w:val="-4"/>
        </w:rPr>
        <w:t>förord</w:t>
      </w:r>
      <w:r w:rsidR="007502E2" w:rsidRPr="00CF470B">
        <w:rPr>
          <w:spacing w:val="-4"/>
        </w:rPr>
        <w:softHyphen/>
      </w:r>
      <w:r w:rsidRPr="00CF470B">
        <w:rPr>
          <w:spacing w:val="-4"/>
        </w:rPr>
        <w:t>ningen då lagen föreslås innehålla relevanta bestämmelser bland annat om ändamålen med behand</w:t>
      </w:r>
      <w:r w:rsidR="00CF470B">
        <w:rPr>
          <w:spacing w:val="-4"/>
        </w:rPr>
        <w:softHyphen/>
      </w:r>
      <w:r w:rsidRPr="00CF470B">
        <w:rPr>
          <w:spacing w:val="-4"/>
        </w:rPr>
        <w:t>ling</w:t>
      </w:r>
      <w:r w:rsidR="00CF470B">
        <w:rPr>
          <w:spacing w:val="-4"/>
        </w:rPr>
        <w:softHyphen/>
      </w:r>
      <w:r w:rsidRPr="00CF470B">
        <w:rPr>
          <w:spacing w:val="-4"/>
        </w:rPr>
        <w:t>en och om kategorier av person</w:t>
      </w:r>
      <w:r w:rsidR="004B1906" w:rsidRPr="00CF470B">
        <w:rPr>
          <w:spacing w:val="-4"/>
        </w:rPr>
        <w:softHyphen/>
      </w:r>
      <w:r w:rsidRPr="00CF470B">
        <w:rPr>
          <w:spacing w:val="-4"/>
        </w:rPr>
        <w:t>uppgifter (jfr prop. 2017/18:111 s. 43 och 44).</w:t>
      </w:r>
    </w:p>
    <w:p w14:paraId="3A6F6245" w14:textId="3149F0FB" w:rsidR="005F41D4" w:rsidRPr="00CF470B" w:rsidRDefault="005F41D4" w:rsidP="008A2D41">
      <w:pPr>
        <w:pStyle w:val="Brdtextmedindrag"/>
        <w:rPr>
          <w:spacing w:val="-4"/>
        </w:rPr>
      </w:pPr>
      <w:r w:rsidRPr="00CF470B">
        <w:rPr>
          <w:spacing w:val="-4"/>
        </w:rPr>
        <w:t>Det bör inte finnas olika rättelseregler för sådana uppgifter i registret som utgör personuppgifter och sådana som inte utgör personuppgifter eftersom uppgif</w:t>
      </w:r>
      <w:r w:rsidR="00380286">
        <w:rPr>
          <w:spacing w:val="-4"/>
        </w:rPr>
        <w:softHyphen/>
      </w:r>
      <w:r w:rsidRPr="00CF470B">
        <w:rPr>
          <w:spacing w:val="-4"/>
        </w:rPr>
        <w:t>ternas funktion i registret är desamma. Behovet av en särskild rättelse</w:t>
      </w:r>
      <w:r w:rsidRPr="00CF470B">
        <w:rPr>
          <w:spacing w:val="-4"/>
        </w:rPr>
        <w:softHyphen/>
        <w:t xml:space="preserve">regel bör alltså gälla båda dessa typer av uppgifter. </w:t>
      </w:r>
    </w:p>
    <w:p w14:paraId="5E19C67C" w14:textId="49A5410B" w:rsidR="005F41D4" w:rsidRPr="00CF470B" w:rsidRDefault="005F41D4" w:rsidP="008A2D41">
      <w:pPr>
        <w:pStyle w:val="Brdtextmedindrag"/>
        <w:rPr>
          <w:spacing w:val="-4"/>
        </w:rPr>
      </w:pPr>
      <w:r w:rsidRPr="00CF470B">
        <w:rPr>
          <w:spacing w:val="-4"/>
        </w:rPr>
        <w:t>Några krav liknande dem som finns i de fastighetsrättsliga författ</w:t>
      </w:r>
      <w:r w:rsidRPr="00CF470B">
        <w:rPr>
          <w:spacing w:val="-4"/>
        </w:rPr>
        <w:softHyphen/>
        <w:t>ningarna om kommunikation inför rättelse finns inte i EU:s dataskydds</w:t>
      </w:r>
      <w:r w:rsidRPr="00CF470B">
        <w:rPr>
          <w:spacing w:val="-4"/>
        </w:rPr>
        <w:softHyphen/>
        <w:t>förord</w:t>
      </w:r>
      <w:r w:rsidRPr="00CF470B">
        <w:rPr>
          <w:spacing w:val="-4"/>
        </w:rPr>
        <w:softHyphen/>
        <w:t xml:space="preserve">ning. Där </w:t>
      </w:r>
      <w:r w:rsidRPr="00CF470B">
        <w:rPr>
          <w:spacing w:val="-6"/>
        </w:rPr>
        <w:t>gäller i stället att rättelse ska ske utan onödigt dröjsmål. Med hänsyn till bostads</w:t>
      </w:r>
      <w:r w:rsidR="00CF470B" w:rsidRPr="00CF470B">
        <w:rPr>
          <w:spacing w:val="-6"/>
        </w:rPr>
        <w:softHyphen/>
      </w:r>
      <w:r w:rsidRPr="00CF470B">
        <w:rPr>
          <w:spacing w:val="-4"/>
        </w:rPr>
        <w:t>rättsregistrets funktion och den verkan som registrering i vissa fall kan ha, bör den som berörs av åtgärden ges tillfälle att yttra sig innan rättelse sker, om ett yttrande inte är uppenbart obehövligt eller om den som berörs av åtgärden är okänd.</w:t>
      </w:r>
    </w:p>
    <w:p w14:paraId="1DE05F96" w14:textId="2A38B86E" w:rsidR="005F41D4" w:rsidRPr="00CF470B" w:rsidRDefault="005F41D4" w:rsidP="008A2D41">
      <w:pPr>
        <w:pStyle w:val="Brdtextmedindrag"/>
        <w:rPr>
          <w:spacing w:val="-4"/>
        </w:rPr>
      </w:pPr>
      <w:r w:rsidRPr="00CF470B">
        <w:rPr>
          <w:i/>
          <w:iCs/>
          <w:spacing w:val="-4"/>
        </w:rPr>
        <w:t xml:space="preserve">Svenska Bankföreningen </w:t>
      </w:r>
      <w:r w:rsidRPr="00CF470B">
        <w:rPr>
          <w:spacing w:val="-4"/>
        </w:rPr>
        <w:t>anser att uppgifter om bostadsrättslägenheten ska kunna ändras då det inte är ovanligt att t.ex. lägenhetens verkliga storlek är en annan än den storlek bostadsrättsföreningen har uppgett. Uppgift om bostads</w:t>
      </w:r>
      <w:r w:rsidR="00CF470B">
        <w:rPr>
          <w:spacing w:val="-4"/>
        </w:rPr>
        <w:softHyphen/>
      </w:r>
      <w:r w:rsidRPr="00CF470B">
        <w:rPr>
          <w:spacing w:val="-4"/>
        </w:rPr>
        <w:t>area kommer att hämtas till bostadsrättsregistret från lägenhets</w:t>
      </w:r>
      <w:r w:rsidRPr="00CF470B">
        <w:rPr>
          <w:spacing w:val="-4"/>
        </w:rPr>
        <w:softHyphen/>
        <w:t>registret. Den föreslagna bestämmelsen om rättelse är därför bara tillämplig på en sådan uppgift i bostadsrättsregistret om den skiljer sig från motsva</w:t>
      </w:r>
      <w:r w:rsidRPr="00CF470B">
        <w:rPr>
          <w:spacing w:val="-4"/>
        </w:rPr>
        <w:softHyphen/>
        <w:t>rande uppgift i lägenhetsregistret. När det gäller en felaktig uppgift i lägen</w:t>
      </w:r>
      <w:r w:rsidRPr="00CF470B">
        <w:rPr>
          <w:spacing w:val="-4"/>
        </w:rPr>
        <w:softHyphen/>
        <w:t>hets</w:t>
      </w:r>
      <w:r w:rsidRPr="00CF470B">
        <w:rPr>
          <w:spacing w:val="-4"/>
        </w:rPr>
        <w:softHyphen/>
        <w:t>registret bör den alltså rättas i det registret, vilket sedan får genomslag när uppgifter över</w:t>
      </w:r>
      <w:r w:rsidR="00CF470B">
        <w:rPr>
          <w:spacing w:val="-4"/>
        </w:rPr>
        <w:softHyphen/>
      </w:r>
      <w:r w:rsidRPr="00CF470B">
        <w:rPr>
          <w:spacing w:val="-4"/>
        </w:rPr>
        <w:t>förs till bostadsrättsregistret.</w:t>
      </w:r>
    </w:p>
    <w:p w14:paraId="43BFBD7B" w14:textId="77777777" w:rsidR="005F41D4" w:rsidRDefault="005F41D4" w:rsidP="00730B80">
      <w:pPr>
        <w:pStyle w:val="Rubrik2"/>
      </w:pPr>
      <w:bookmarkStart w:id="46" w:name="_Toc212037478"/>
      <w:bookmarkStart w:id="47" w:name="_Toc221178235"/>
      <w:r>
        <w:t>Den registrerades rättigheter</w:t>
      </w:r>
      <w:bookmarkEnd w:id="46"/>
      <w:bookmarkEnd w:id="47"/>
    </w:p>
    <w:p w14:paraId="2DD4F62B" w14:textId="77777777" w:rsidR="005F41D4" w:rsidRDefault="005F41D4" w:rsidP="00730B80">
      <w:pPr>
        <w:pStyle w:val="Rubrik4ram"/>
        <w:outlineLvl w:val="2"/>
      </w:pPr>
      <w:r>
        <w:t>Regeringens förslag</w:t>
      </w:r>
    </w:p>
    <w:p w14:paraId="5DF4AB55" w14:textId="77777777" w:rsidR="005F41D4" w:rsidRPr="00991B72" w:rsidRDefault="005F41D4" w:rsidP="008A2D41">
      <w:pPr>
        <w:pStyle w:val="Brdtextram"/>
      </w:pPr>
      <w:r>
        <w:t>Rätten till begränsning av behandling enligt EU:s data</w:t>
      </w:r>
      <w:r>
        <w:softHyphen/>
        <w:t>skyddsförordning ska inte gälla i fråga om personuppgifter i bostads</w:t>
      </w:r>
      <w:r>
        <w:softHyphen/>
        <w:t>rättsregistret.</w:t>
      </w:r>
    </w:p>
    <w:p w14:paraId="0E5DC24F" w14:textId="77777777" w:rsidR="005F41D4" w:rsidRDefault="005F41D4" w:rsidP="00730B80">
      <w:pPr>
        <w:pStyle w:val="Rubrik4efterram"/>
        <w:outlineLvl w:val="2"/>
      </w:pPr>
      <w:r w:rsidRPr="00BF1C48">
        <w:t xml:space="preserve">Utredningens förslag </w:t>
      </w:r>
    </w:p>
    <w:p w14:paraId="3DF40FCA" w14:textId="77777777" w:rsidR="005F41D4" w:rsidRPr="00BF1C48" w:rsidRDefault="005F41D4" w:rsidP="008A2D41">
      <w:pPr>
        <w:pStyle w:val="Brdtextmedindrag"/>
        <w:ind w:firstLine="0"/>
        <w:rPr>
          <w:spacing w:val="-2"/>
        </w:rPr>
      </w:pPr>
      <w:r>
        <w:rPr>
          <w:spacing w:val="-2"/>
        </w:rPr>
        <w:t xml:space="preserve">Utredningens förslag </w:t>
      </w:r>
      <w:r w:rsidRPr="00BF1C48">
        <w:rPr>
          <w:spacing w:val="-2"/>
        </w:rPr>
        <w:t xml:space="preserve">stämmer </w:t>
      </w:r>
      <w:r>
        <w:rPr>
          <w:spacing w:val="-2"/>
        </w:rPr>
        <w:t xml:space="preserve">överens </w:t>
      </w:r>
      <w:r w:rsidRPr="00BF1C48">
        <w:rPr>
          <w:spacing w:val="-2"/>
        </w:rPr>
        <w:t xml:space="preserve">med </w:t>
      </w:r>
      <w:r>
        <w:rPr>
          <w:spacing w:val="-2"/>
        </w:rPr>
        <w:t>regeringens</w:t>
      </w:r>
      <w:r w:rsidRPr="00BF1C48">
        <w:rPr>
          <w:spacing w:val="-2"/>
        </w:rPr>
        <w:t>.</w:t>
      </w:r>
    </w:p>
    <w:p w14:paraId="570E8FF9" w14:textId="77777777" w:rsidR="005F41D4" w:rsidRDefault="005F41D4" w:rsidP="00730B80">
      <w:pPr>
        <w:pStyle w:val="Rubrik4efterram"/>
        <w:outlineLvl w:val="2"/>
      </w:pPr>
      <w:r w:rsidRPr="00BF1C48">
        <w:t>Remissinstansern</w:t>
      </w:r>
      <w:r>
        <w:t>a</w:t>
      </w:r>
      <w:r w:rsidRPr="00BF1C48">
        <w:t xml:space="preserve"> </w:t>
      </w:r>
    </w:p>
    <w:p w14:paraId="64B62A42" w14:textId="5D082B67" w:rsidR="005F41D4" w:rsidRPr="00BF1C48" w:rsidRDefault="005F41D4" w:rsidP="008A2D41">
      <w:pPr>
        <w:pStyle w:val="Brdtextmedindrag"/>
        <w:ind w:firstLine="0"/>
        <w:rPr>
          <w:spacing w:val="-2"/>
        </w:rPr>
      </w:pPr>
      <w:r>
        <w:rPr>
          <w:spacing w:val="-2"/>
        </w:rPr>
        <w:t>Nästan</w:t>
      </w:r>
      <w:r w:rsidRPr="00BF1C48">
        <w:rPr>
          <w:spacing w:val="-2"/>
        </w:rPr>
        <w:t xml:space="preserve"> alla remissinstanser antingen tillstyrker för</w:t>
      </w:r>
      <w:r>
        <w:rPr>
          <w:spacing w:val="-2"/>
        </w:rPr>
        <w:softHyphen/>
      </w:r>
      <w:r w:rsidRPr="00BF1C48">
        <w:rPr>
          <w:spacing w:val="-2"/>
        </w:rPr>
        <w:t>sla</w:t>
      </w:r>
      <w:r>
        <w:rPr>
          <w:spacing w:val="-2"/>
        </w:rPr>
        <w:softHyphen/>
      </w:r>
      <w:r w:rsidRPr="00BF1C48">
        <w:rPr>
          <w:spacing w:val="-2"/>
        </w:rPr>
        <w:t>get eller har inga syn</w:t>
      </w:r>
      <w:r w:rsidR="00CF470B">
        <w:rPr>
          <w:spacing w:val="-2"/>
        </w:rPr>
        <w:softHyphen/>
      </w:r>
      <w:r w:rsidRPr="00BF1C48">
        <w:rPr>
          <w:spacing w:val="-2"/>
        </w:rPr>
        <w:t>punkter.</w:t>
      </w:r>
    </w:p>
    <w:p w14:paraId="3B8007E9" w14:textId="77777777" w:rsidR="005F41D4" w:rsidRDefault="005F41D4" w:rsidP="008A2D41">
      <w:pPr>
        <w:pStyle w:val="Brdtextmedindrag"/>
        <w:rPr>
          <w:spacing w:val="-2"/>
        </w:rPr>
      </w:pPr>
      <w:r w:rsidRPr="00BF1C48">
        <w:rPr>
          <w:i/>
          <w:iCs/>
          <w:spacing w:val="-2"/>
        </w:rPr>
        <w:t xml:space="preserve">Integritetsskyddsmyndigheten </w:t>
      </w:r>
      <w:r w:rsidRPr="00BF1C48">
        <w:rPr>
          <w:spacing w:val="-2"/>
        </w:rPr>
        <w:t>efterfrågar ett förtydligande av behovet av reglering som inskränker de registrerades rätt till begränsning av behandling och att det visas att lagförslaget uppfyller de krav som uppställs i artikel</w:t>
      </w:r>
      <w:r>
        <w:rPr>
          <w:spacing w:val="-2"/>
        </w:rPr>
        <w:t> </w:t>
      </w:r>
      <w:r w:rsidRPr="00BF1C48">
        <w:rPr>
          <w:spacing w:val="-2"/>
        </w:rPr>
        <w:t>23 i EU:s dataskyddsförordning.</w:t>
      </w:r>
    </w:p>
    <w:p w14:paraId="39BC38A2" w14:textId="77777777" w:rsidR="005F41D4" w:rsidRDefault="005F41D4" w:rsidP="00730B80">
      <w:pPr>
        <w:pStyle w:val="Rubrik4efterram"/>
        <w:outlineLvl w:val="2"/>
      </w:pPr>
      <w:r>
        <w:t xml:space="preserve">Förslaget i utkastet till lagrådsremiss </w:t>
      </w:r>
    </w:p>
    <w:p w14:paraId="04D5612B" w14:textId="77777777" w:rsidR="005F41D4" w:rsidRDefault="005F41D4" w:rsidP="008A2D41">
      <w:pPr>
        <w:pStyle w:val="Brdtextmedindrag"/>
        <w:ind w:firstLine="0"/>
      </w:pPr>
      <w:r>
        <w:t>Förslaget stämmer överens med regeringens.</w:t>
      </w:r>
    </w:p>
    <w:p w14:paraId="08FD5896" w14:textId="77777777" w:rsidR="005F41D4" w:rsidRDefault="005F41D4" w:rsidP="00730B80">
      <w:pPr>
        <w:pStyle w:val="Rubrik4efterram"/>
        <w:outlineLvl w:val="2"/>
      </w:pPr>
      <w:r>
        <w:t>Remissinstanserna</w:t>
      </w:r>
    </w:p>
    <w:p w14:paraId="7A3C1B2D" w14:textId="77777777" w:rsidR="005F41D4" w:rsidRPr="00BF1C48" w:rsidRDefault="005F41D4" w:rsidP="008A2D41">
      <w:pPr>
        <w:pStyle w:val="Brdtextmedindrag"/>
        <w:ind w:firstLine="0"/>
        <w:rPr>
          <w:spacing w:val="-2"/>
        </w:rPr>
      </w:pPr>
      <w:r>
        <w:t>Remissinstanserna tillstyrker förslaget eller har inte några synpunkter.</w:t>
      </w:r>
    </w:p>
    <w:p w14:paraId="6EEB7F63" w14:textId="77777777" w:rsidR="005F41D4" w:rsidRDefault="005F41D4" w:rsidP="00730B80">
      <w:pPr>
        <w:pStyle w:val="Rubrik4efterram"/>
        <w:outlineLvl w:val="2"/>
      </w:pPr>
      <w:r w:rsidRPr="00BF1C48">
        <w:t xml:space="preserve">Skälen för </w:t>
      </w:r>
      <w:r>
        <w:t xml:space="preserve">regeringens </w:t>
      </w:r>
      <w:r w:rsidRPr="00BF1C48">
        <w:t>förslag</w:t>
      </w:r>
    </w:p>
    <w:p w14:paraId="5B82E47C" w14:textId="08D60093" w:rsidR="005F41D4" w:rsidRPr="007502E2" w:rsidRDefault="005F41D4" w:rsidP="008A2D41">
      <w:pPr>
        <w:pStyle w:val="Brdtextmedindrag"/>
        <w:ind w:firstLine="0"/>
        <w:rPr>
          <w:spacing w:val="-4"/>
        </w:rPr>
      </w:pPr>
      <w:r w:rsidRPr="007502E2">
        <w:rPr>
          <w:spacing w:val="-4"/>
        </w:rPr>
        <w:t>Den registrerade har ett antal rättigheter gentemot den personuppgiftsansva</w:t>
      </w:r>
      <w:r w:rsidRPr="007502E2">
        <w:rPr>
          <w:spacing w:val="-4"/>
        </w:rPr>
        <w:softHyphen/>
        <w:t xml:space="preserve">rige när hans eller hennes personuppgifter behandlas. Rättigheterna återfinns i artiklarna 13–18 och 20–22 i EU:s dataskyddsförordning. Den registrerades rättigheter, med motsvarande skyldigheter för den personuppgiftsansvarige, är direkt tillämpliga. Rättigheterna är emellertid inte absoluta utan kan enligt artikel 23.1 begränsas under vissa förutsättningar. </w:t>
      </w:r>
    </w:p>
    <w:p w14:paraId="47845C10" w14:textId="00F7366F" w:rsidR="005F41D4" w:rsidRPr="007502E2" w:rsidRDefault="005F41D4" w:rsidP="008A2D41">
      <w:pPr>
        <w:pStyle w:val="Brdtextmedindrag"/>
        <w:rPr>
          <w:spacing w:val="-4"/>
        </w:rPr>
      </w:pPr>
      <w:r w:rsidRPr="007502E2">
        <w:rPr>
          <w:spacing w:val="-4"/>
        </w:rPr>
        <w:t>Såsom utredningen konstaterar har det inte framkommit något behov av att begränsa den registrerades rätt till information, tillgång, radering, att göra in</w:t>
      </w:r>
      <w:r w:rsidR="00CF470B">
        <w:rPr>
          <w:spacing w:val="-4"/>
        </w:rPr>
        <w:softHyphen/>
      </w:r>
      <w:r w:rsidRPr="007502E2">
        <w:rPr>
          <w:spacing w:val="-4"/>
        </w:rPr>
        <w:t>vänd</w:t>
      </w:r>
      <w:r w:rsidR="00CF470B">
        <w:rPr>
          <w:spacing w:val="-4"/>
        </w:rPr>
        <w:softHyphen/>
      </w:r>
      <w:r w:rsidRPr="007502E2">
        <w:rPr>
          <w:spacing w:val="-4"/>
        </w:rPr>
        <w:t>ningar, dataportabilitet och att inte bli föremål för automa</w:t>
      </w:r>
      <w:r w:rsidRPr="007502E2">
        <w:rPr>
          <w:spacing w:val="-4"/>
        </w:rPr>
        <w:softHyphen/>
        <w:t>tiserat besluts</w:t>
      </w:r>
      <w:r w:rsidRPr="007502E2">
        <w:rPr>
          <w:spacing w:val="-4"/>
        </w:rPr>
        <w:softHyphen/>
        <w:t xml:space="preserve">fattande. </w:t>
      </w:r>
    </w:p>
    <w:p w14:paraId="3BCCA4AF" w14:textId="2C36A39A" w:rsidR="005F41D4" w:rsidRPr="007502E2" w:rsidRDefault="005F41D4" w:rsidP="008A2D41">
      <w:pPr>
        <w:pStyle w:val="Brdtextmedindrag"/>
        <w:rPr>
          <w:spacing w:val="-4"/>
        </w:rPr>
      </w:pPr>
      <w:r w:rsidRPr="007502E2">
        <w:rPr>
          <w:spacing w:val="-4"/>
        </w:rPr>
        <w:t xml:space="preserve">Enligt artikel 18.1 har den registrerade rätt att under vissa förutsättningar kräva att behandlingen av personuppgifter begränsas. Med begränsning menas en markering av lagrade personuppgifter i syfte att begränsa behandlingen av </w:t>
      </w:r>
      <w:r w:rsidRPr="00CF470B">
        <w:rPr>
          <w:spacing w:val="-6"/>
        </w:rPr>
        <w:t>dessa i framtiden (artikel 4.3). Att behandlingen begränsas innebär enligt huvud</w:t>
      </w:r>
      <w:r w:rsidR="00CF470B" w:rsidRPr="00CF470B">
        <w:rPr>
          <w:spacing w:val="-6"/>
        </w:rPr>
        <w:softHyphen/>
      </w:r>
      <w:r w:rsidRPr="007502E2">
        <w:rPr>
          <w:spacing w:val="-4"/>
        </w:rPr>
        <w:t>regeln i artikel 18.2 att personuppgifter inte får behandlas på något annat sätt än att lagras. Undantag kan göras bland annat om behand</w:t>
      </w:r>
      <w:r w:rsidRPr="007502E2">
        <w:rPr>
          <w:spacing w:val="-4"/>
        </w:rPr>
        <w:softHyphen/>
        <w:t>lingen sker av skäl som rör ett viktigt allmänintresse.</w:t>
      </w:r>
    </w:p>
    <w:p w14:paraId="34D6A35E" w14:textId="6BC04A8E" w:rsidR="005F41D4" w:rsidRPr="007502E2" w:rsidRDefault="005F41D4" w:rsidP="008A2D41">
      <w:pPr>
        <w:pStyle w:val="Brdtextmedindrag"/>
        <w:rPr>
          <w:spacing w:val="-4"/>
        </w:rPr>
      </w:pPr>
      <w:r w:rsidRPr="007502E2">
        <w:rPr>
          <w:spacing w:val="-4"/>
        </w:rPr>
        <w:t>Bostadsrättsregistret kommer att utgöra en viktig samhällsresurs där myn</w:t>
      </w:r>
      <w:r w:rsidRPr="007502E2">
        <w:rPr>
          <w:spacing w:val="-4"/>
        </w:rPr>
        <w:softHyphen/>
        <w:t>dig</w:t>
      </w:r>
      <w:r w:rsidRPr="007502E2">
        <w:rPr>
          <w:spacing w:val="-4"/>
        </w:rPr>
        <w:softHyphen/>
        <w:t>heter och andra dagligen hämtar information. Det är viktigt att registrets information finns tillgänglig och att möjligheten att ta del av informationen inte hindras. Det intresset kan i och för sig vara ett sådant viktigt allmänintresse som enligt artikel 18.2 innebär att behandling av person</w:t>
      </w:r>
      <w:r w:rsidRPr="007502E2">
        <w:rPr>
          <w:spacing w:val="-4"/>
        </w:rPr>
        <w:softHyphen/>
        <w:t>uppgifter får ske även om behandlingen har begränsats. Rätten till begränsning av behandling kan emellertid medföra avbrott i möjligheten att tillgängliggöra registrets infor</w:t>
      </w:r>
      <w:r w:rsidR="007502E2">
        <w:rPr>
          <w:spacing w:val="-4"/>
        </w:rPr>
        <w:softHyphen/>
      </w:r>
      <w:r w:rsidRPr="007502E2">
        <w:rPr>
          <w:spacing w:val="-4"/>
        </w:rPr>
        <w:t>ma</w:t>
      </w:r>
      <w:r w:rsidR="00FE0A95">
        <w:rPr>
          <w:spacing w:val="-4"/>
        </w:rPr>
        <w:softHyphen/>
      </w:r>
      <w:r w:rsidRPr="007502E2">
        <w:rPr>
          <w:spacing w:val="-4"/>
        </w:rPr>
        <w:t>tion. Ett undantag av den typen är inte tillräckligt och inte heller anpassat för regis</w:t>
      </w:r>
      <w:r w:rsidR="00FE0A95">
        <w:rPr>
          <w:spacing w:val="-4"/>
        </w:rPr>
        <w:softHyphen/>
      </w:r>
      <w:r w:rsidRPr="007502E2">
        <w:rPr>
          <w:spacing w:val="-4"/>
        </w:rPr>
        <w:t>ter i vilka införande av upp</w:t>
      </w:r>
      <w:r w:rsidRPr="007502E2">
        <w:rPr>
          <w:spacing w:val="-4"/>
        </w:rPr>
        <w:softHyphen/>
        <w:t xml:space="preserve">gifter har viktiga rättsverkningar eller som </w:t>
      </w:r>
      <w:r w:rsidRPr="00CF470B">
        <w:rPr>
          <w:spacing w:val="-6"/>
        </w:rPr>
        <w:t>annars har särskild betydelse. Någon rätt till begränsning av behandling bör där</w:t>
      </w:r>
      <w:r w:rsidR="00CF470B">
        <w:rPr>
          <w:spacing w:val="-6"/>
        </w:rPr>
        <w:softHyphen/>
      </w:r>
      <w:r w:rsidRPr="00CF470B">
        <w:rPr>
          <w:spacing w:val="-6"/>
        </w:rPr>
        <w:t>för inte finnas för personuppgifter i bostadsrättsregistret (jfr prop.</w:t>
      </w:r>
      <w:r w:rsidR="00CF470B" w:rsidRPr="00CF470B">
        <w:rPr>
          <w:spacing w:val="-6"/>
        </w:rPr>
        <w:t xml:space="preserve"> </w:t>
      </w:r>
      <w:r w:rsidRPr="00CF470B">
        <w:rPr>
          <w:spacing w:val="-6"/>
        </w:rPr>
        <w:t>2017/18:111 s.</w:t>
      </w:r>
      <w:r w:rsidR="00FE0A95">
        <w:rPr>
          <w:spacing w:val="-6"/>
        </w:rPr>
        <w:t> </w:t>
      </w:r>
      <w:r w:rsidRPr="00CF470B">
        <w:rPr>
          <w:spacing w:val="-6"/>
        </w:rPr>
        <w:t>46).</w:t>
      </w:r>
    </w:p>
    <w:p w14:paraId="2946262A" w14:textId="13F71E7F" w:rsidR="005F41D4" w:rsidRDefault="005F41D4" w:rsidP="008A2D41">
      <w:pPr>
        <w:pStyle w:val="Brdtextmedindrag"/>
        <w:rPr>
          <w:spacing w:val="-4"/>
        </w:rPr>
      </w:pPr>
      <w:r w:rsidRPr="007502E2">
        <w:rPr>
          <w:spacing w:val="-4"/>
        </w:rPr>
        <w:t xml:space="preserve">Med anledning av att </w:t>
      </w:r>
      <w:r w:rsidRPr="007502E2">
        <w:rPr>
          <w:i/>
          <w:iCs/>
          <w:spacing w:val="-4"/>
        </w:rPr>
        <w:t>Integritetsskyddsmyndigheten</w:t>
      </w:r>
      <w:r w:rsidRPr="007502E2">
        <w:rPr>
          <w:spacing w:val="-4"/>
        </w:rPr>
        <w:t xml:space="preserve"> efterfrågar ett förtyd</w:t>
      </w:r>
      <w:r w:rsidRPr="007502E2">
        <w:rPr>
          <w:spacing w:val="-4"/>
        </w:rPr>
        <w:softHyphen/>
        <w:t>li</w:t>
      </w:r>
      <w:r w:rsidR="00FE0A95">
        <w:rPr>
          <w:spacing w:val="-4"/>
        </w:rPr>
        <w:softHyphen/>
      </w:r>
      <w:r w:rsidRPr="007502E2">
        <w:rPr>
          <w:spacing w:val="-4"/>
        </w:rPr>
        <w:t>gande av behovet av reglering som inskränker de registrerades rätt till begräns</w:t>
      </w:r>
      <w:r w:rsidR="00FE0A95">
        <w:rPr>
          <w:spacing w:val="-4"/>
        </w:rPr>
        <w:softHyphen/>
      </w:r>
      <w:r w:rsidRPr="007502E2">
        <w:rPr>
          <w:spacing w:val="-4"/>
        </w:rPr>
        <w:t>ning av behandling och att det visas att författningen uppfyller de krav som uppställs i artikel 23 i EU:s dataskyddsförordning kan hänvisas till den propor</w:t>
      </w:r>
      <w:r w:rsidR="00FE0A95">
        <w:rPr>
          <w:spacing w:val="-4"/>
        </w:rPr>
        <w:softHyphen/>
      </w:r>
      <w:r w:rsidRPr="007502E2">
        <w:rPr>
          <w:spacing w:val="-4"/>
        </w:rPr>
        <w:t xml:space="preserve">tionalitetsbedömning som görs i avsnittet angående rätten till rättelse. Samma skäl gör sig gällande i detta fall. </w:t>
      </w:r>
    </w:p>
    <w:p w14:paraId="41442371" w14:textId="77777777" w:rsidR="00FE0A95" w:rsidRDefault="00FE0A95" w:rsidP="008A2D41">
      <w:pPr>
        <w:pStyle w:val="Brdtextmedindrag"/>
        <w:rPr>
          <w:spacing w:val="-4"/>
        </w:rPr>
      </w:pPr>
      <w:r>
        <w:rPr>
          <w:spacing w:val="-4"/>
        </w:rPr>
        <w:br w:type="page"/>
      </w:r>
    </w:p>
    <w:p w14:paraId="0332EB02" w14:textId="77777777" w:rsidR="005F41D4" w:rsidRDefault="005F41D4" w:rsidP="00730B80">
      <w:pPr>
        <w:pStyle w:val="Rubrik2"/>
      </w:pPr>
      <w:bookmarkStart w:id="48" w:name="_Toc212037479"/>
      <w:bookmarkStart w:id="49" w:name="_Toc221178236"/>
      <w:r>
        <w:t>Skadestånd</w:t>
      </w:r>
      <w:bookmarkEnd w:id="48"/>
      <w:bookmarkEnd w:id="49"/>
    </w:p>
    <w:p w14:paraId="536E65B8" w14:textId="77777777" w:rsidR="005F41D4" w:rsidRDefault="005F41D4" w:rsidP="00730B80">
      <w:pPr>
        <w:pStyle w:val="Rubrik4ram"/>
        <w:outlineLvl w:val="2"/>
      </w:pPr>
      <w:r>
        <w:t>Regeringens</w:t>
      </w:r>
      <w:r w:rsidRPr="005B403C">
        <w:t xml:space="preserve"> förslag</w:t>
      </w:r>
    </w:p>
    <w:p w14:paraId="4D413450" w14:textId="0A599AB9" w:rsidR="005F41D4" w:rsidRPr="007502E2" w:rsidRDefault="005F41D4" w:rsidP="008A2D41">
      <w:pPr>
        <w:pStyle w:val="Brdtextram"/>
        <w:rPr>
          <w:spacing w:val="-4"/>
        </w:rPr>
      </w:pPr>
      <w:r w:rsidRPr="007502E2">
        <w:rPr>
          <w:spacing w:val="-4"/>
        </w:rPr>
        <w:t>Om någon lider skada till följd av ett tekniskt fel i bostadsrättsregistret ska han eller hon ha rätt till ersättning av staten. Om den skadelidande har med</w:t>
      </w:r>
      <w:r w:rsidR="00FE0A95">
        <w:rPr>
          <w:spacing w:val="-4"/>
        </w:rPr>
        <w:softHyphen/>
      </w:r>
      <w:r w:rsidRPr="007502E2">
        <w:rPr>
          <w:spacing w:val="-4"/>
        </w:rPr>
        <w:t>verkat till skadan genom att utan skälig anledning låta bli att vidta åtgärder för att bevara sin rätt eller på annat sätt genom eget vållande har medverkat till förlusten, ska ersättningen efter vad som är skäligt sättas ned eller helt falla bort.</w:t>
      </w:r>
    </w:p>
    <w:p w14:paraId="5980C431" w14:textId="77777777" w:rsidR="005F41D4" w:rsidRPr="007502E2" w:rsidRDefault="005F41D4" w:rsidP="008A2D41">
      <w:pPr>
        <w:pStyle w:val="Brdtextmedindragram"/>
        <w:rPr>
          <w:spacing w:val="-4"/>
        </w:rPr>
      </w:pPr>
      <w:r w:rsidRPr="007502E2">
        <w:rPr>
          <w:spacing w:val="-4"/>
        </w:rPr>
        <w:t>Om en skada drabbar en rättshavare till följd av en rättelse av uppgift i registret, ska han eller hon ha rätt till ersättning av staten. Ersättning ska dock inte betalas om den skadelidande med hänsyn till felets beskaffen</w:t>
      </w:r>
      <w:r w:rsidRPr="007502E2">
        <w:rPr>
          <w:spacing w:val="-4"/>
        </w:rPr>
        <w:softHyphen/>
        <w:t>het eller andra omständigheter borde ha insett att fel förekommit.</w:t>
      </w:r>
    </w:p>
    <w:p w14:paraId="3BF3718E" w14:textId="77777777" w:rsidR="005F41D4" w:rsidRDefault="005F41D4" w:rsidP="00730B80">
      <w:pPr>
        <w:pStyle w:val="Rubrik4efterram"/>
        <w:outlineLvl w:val="2"/>
      </w:pPr>
      <w:r w:rsidRPr="005B403C">
        <w:t xml:space="preserve">Utredningens </w:t>
      </w:r>
      <w:r>
        <w:t>förslag</w:t>
      </w:r>
    </w:p>
    <w:p w14:paraId="055821B1" w14:textId="77777777" w:rsidR="005F41D4" w:rsidRPr="005B403C" w:rsidRDefault="005F41D4" w:rsidP="008A2D41">
      <w:pPr>
        <w:pStyle w:val="Brdtextmedindrag"/>
        <w:ind w:firstLine="0"/>
        <w:rPr>
          <w:spacing w:val="-2"/>
        </w:rPr>
      </w:pPr>
      <w:r>
        <w:rPr>
          <w:spacing w:val="-2"/>
        </w:rPr>
        <w:t xml:space="preserve">Förslaget </w:t>
      </w:r>
      <w:r w:rsidRPr="005B403C">
        <w:rPr>
          <w:spacing w:val="-2"/>
        </w:rPr>
        <w:t xml:space="preserve">stämmer </w:t>
      </w:r>
      <w:r>
        <w:rPr>
          <w:spacing w:val="-2"/>
        </w:rPr>
        <w:t>inte</w:t>
      </w:r>
      <w:r w:rsidRPr="005B403C">
        <w:rPr>
          <w:spacing w:val="-2"/>
        </w:rPr>
        <w:t xml:space="preserve"> </w:t>
      </w:r>
      <w:r>
        <w:rPr>
          <w:spacing w:val="-2"/>
        </w:rPr>
        <w:t xml:space="preserve">överens </w:t>
      </w:r>
      <w:r w:rsidRPr="005B403C">
        <w:rPr>
          <w:spacing w:val="-2"/>
        </w:rPr>
        <w:t xml:space="preserve">med </w:t>
      </w:r>
      <w:r>
        <w:rPr>
          <w:spacing w:val="-2"/>
        </w:rPr>
        <w:t xml:space="preserve">regeringens </w:t>
      </w:r>
      <w:r w:rsidRPr="005B403C">
        <w:rPr>
          <w:spacing w:val="-2"/>
        </w:rPr>
        <w:t>förslag. Utredningen läm</w:t>
      </w:r>
      <w:r>
        <w:rPr>
          <w:spacing w:val="-2"/>
        </w:rPr>
        <w:softHyphen/>
      </w:r>
      <w:r w:rsidRPr="005B403C">
        <w:rPr>
          <w:spacing w:val="-2"/>
        </w:rPr>
        <w:t>nar inget förslag på skadestånds</w:t>
      </w:r>
      <w:r w:rsidRPr="005B403C">
        <w:rPr>
          <w:spacing w:val="-2"/>
        </w:rPr>
        <w:softHyphen/>
        <w:t>ansvar för staten vid tekniska fel eller på grund av rättelser.</w:t>
      </w:r>
    </w:p>
    <w:p w14:paraId="21113342" w14:textId="77777777" w:rsidR="005F41D4" w:rsidRDefault="005F41D4" w:rsidP="00730B80">
      <w:pPr>
        <w:pStyle w:val="Rubrik4efterram"/>
        <w:outlineLvl w:val="2"/>
      </w:pPr>
      <w:r w:rsidRPr="005B403C">
        <w:t>Remissinstanserna</w:t>
      </w:r>
    </w:p>
    <w:p w14:paraId="2BE8280B" w14:textId="77777777" w:rsidR="005F41D4" w:rsidRPr="005B403C" w:rsidRDefault="005F41D4" w:rsidP="008A2D41">
      <w:pPr>
        <w:pStyle w:val="Brdtextmedindrag"/>
        <w:ind w:firstLine="0"/>
        <w:rPr>
          <w:spacing w:val="-2"/>
        </w:rPr>
      </w:pPr>
      <w:r w:rsidRPr="005B403C">
        <w:rPr>
          <w:spacing w:val="-2"/>
        </w:rPr>
        <w:t xml:space="preserve">De flesta remissinstanserna yttrar sig inte särskilt över bedömningen. </w:t>
      </w:r>
    </w:p>
    <w:p w14:paraId="04550943" w14:textId="77777777" w:rsidR="005F41D4" w:rsidRDefault="005F41D4" w:rsidP="008A2D41">
      <w:pPr>
        <w:pStyle w:val="Brdtextmedindrag"/>
        <w:rPr>
          <w:spacing w:val="-2"/>
        </w:rPr>
      </w:pPr>
      <w:r w:rsidRPr="005B403C">
        <w:rPr>
          <w:i/>
          <w:iCs/>
          <w:spacing w:val="-2"/>
        </w:rPr>
        <w:t xml:space="preserve">Svea hovrätt </w:t>
      </w:r>
      <w:r w:rsidRPr="005B403C">
        <w:rPr>
          <w:spacing w:val="-2"/>
        </w:rPr>
        <w:t>anser att frågan om skadeståndsansvar för staten bör över</w:t>
      </w:r>
      <w:r>
        <w:rPr>
          <w:spacing w:val="-2"/>
        </w:rPr>
        <w:softHyphen/>
      </w:r>
      <w:r w:rsidRPr="005B403C">
        <w:rPr>
          <w:spacing w:val="-2"/>
        </w:rPr>
        <w:t>vägas ur ett vidare perspektiv och pekar på motsvarande fastighets</w:t>
      </w:r>
      <w:r w:rsidRPr="005B403C">
        <w:rPr>
          <w:spacing w:val="-2"/>
        </w:rPr>
        <w:softHyphen/>
        <w:t xml:space="preserve">rättsliga regler. </w:t>
      </w:r>
      <w:r w:rsidRPr="005B403C">
        <w:rPr>
          <w:i/>
          <w:iCs/>
          <w:spacing w:val="-2"/>
        </w:rPr>
        <w:t xml:space="preserve">Kammarkollegiet </w:t>
      </w:r>
      <w:r w:rsidRPr="005B403C">
        <w:rPr>
          <w:spacing w:val="-2"/>
        </w:rPr>
        <w:t>menar att en särskild reglering av statens skade</w:t>
      </w:r>
      <w:r>
        <w:rPr>
          <w:spacing w:val="-2"/>
        </w:rPr>
        <w:softHyphen/>
      </w:r>
      <w:r w:rsidRPr="005B403C">
        <w:rPr>
          <w:spacing w:val="-2"/>
        </w:rPr>
        <w:t>ståndsansvar vid felaktigheter och på grund av rättelser bör över</w:t>
      </w:r>
      <w:r w:rsidRPr="005B403C">
        <w:rPr>
          <w:spacing w:val="-2"/>
        </w:rPr>
        <w:softHyphen/>
        <w:t xml:space="preserve">vägas. </w:t>
      </w:r>
      <w:r w:rsidRPr="005B403C">
        <w:rPr>
          <w:i/>
          <w:iCs/>
          <w:spacing w:val="-2"/>
        </w:rPr>
        <w:t xml:space="preserve">Bostadsrätterna </w:t>
      </w:r>
      <w:r w:rsidRPr="005B403C">
        <w:rPr>
          <w:spacing w:val="-2"/>
        </w:rPr>
        <w:t>framhåller att staten bör ta på sig skadestånds</w:t>
      </w:r>
      <w:r w:rsidRPr="005B403C">
        <w:rPr>
          <w:spacing w:val="-2"/>
        </w:rPr>
        <w:softHyphen/>
        <w:t>ansvar för dolda panträtter och annan felaktig information.</w:t>
      </w:r>
    </w:p>
    <w:p w14:paraId="4D510BF5" w14:textId="77777777" w:rsidR="005F41D4" w:rsidRDefault="005F41D4" w:rsidP="00730B80">
      <w:pPr>
        <w:pStyle w:val="Rubrik4efterram"/>
        <w:outlineLvl w:val="2"/>
      </w:pPr>
      <w:r>
        <w:t xml:space="preserve">Förslaget i utkastet till lagrådsremiss </w:t>
      </w:r>
    </w:p>
    <w:p w14:paraId="39448DD2" w14:textId="77777777" w:rsidR="005F41D4" w:rsidRDefault="005F41D4" w:rsidP="008A2D41">
      <w:pPr>
        <w:pStyle w:val="Brdtextmedindrag"/>
        <w:ind w:firstLine="0"/>
      </w:pPr>
      <w:r>
        <w:t>Förslaget stämmer överens med regeringens.</w:t>
      </w:r>
    </w:p>
    <w:p w14:paraId="160186A3" w14:textId="77777777" w:rsidR="005F41D4" w:rsidRDefault="005F41D4" w:rsidP="00730B80">
      <w:pPr>
        <w:pStyle w:val="Rubrik4efterram"/>
        <w:outlineLvl w:val="2"/>
      </w:pPr>
      <w:r>
        <w:t>Remissinstanserna</w:t>
      </w:r>
    </w:p>
    <w:p w14:paraId="5396CA6B" w14:textId="77777777" w:rsidR="005F41D4" w:rsidRPr="005B403C" w:rsidRDefault="005F41D4" w:rsidP="008A2D41">
      <w:pPr>
        <w:pStyle w:val="Brdtextmedindrag"/>
        <w:ind w:firstLine="0"/>
        <w:rPr>
          <w:spacing w:val="-2"/>
        </w:rPr>
      </w:pPr>
      <w:r>
        <w:t xml:space="preserve">Remissinstanserna tillstyrker förslaget eller har inte några invändningar mot det. </w:t>
      </w:r>
    </w:p>
    <w:p w14:paraId="5AE05558" w14:textId="77777777" w:rsidR="005F41D4" w:rsidRDefault="005F41D4" w:rsidP="00730B80">
      <w:pPr>
        <w:pStyle w:val="Rubrik4efterram"/>
        <w:outlineLvl w:val="2"/>
      </w:pPr>
      <w:r w:rsidRPr="005B403C">
        <w:t xml:space="preserve">Skälen för </w:t>
      </w:r>
      <w:r>
        <w:t xml:space="preserve">regeringens </w:t>
      </w:r>
      <w:r w:rsidRPr="005B403C">
        <w:t>förslag</w:t>
      </w:r>
    </w:p>
    <w:p w14:paraId="6B36EF14" w14:textId="2355B4A0" w:rsidR="005F41D4" w:rsidRPr="007C1E52" w:rsidRDefault="005F41D4" w:rsidP="008A2D41">
      <w:pPr>
        <w:pStyle w:val="Brdtextmedindrag"/>
        <w:ind w:firstLine="0"/>
        <w:rPr>
          <w:spacing w:val="-4"/>
        </w:rPr>
      </w:pPr>
      <w:r w:rsidRPr="007C1E52">
        <w:rPr>
          <w:spacing w:val="-4"/>
        </w:rPr>
        <w:t>Varje person som har lidit mate</w:t>
      </w:r>
      <w:r w:rsidRPr="007C1E52">
        <w:rPr>
          <w:spacing w:val="-4"/>
        </w:rPr>
        <w:softHyphen/>
        <w:t>riell eller immateriell skada till följd av en överträdelse av EU:s data</w:t>
      </w:r>
      <w:r w:rsidRPr="007C1E52">
        <w:rPr>
          <w:spacing w:val="-4"/>
        </w:rPr>
        <w:softHyphen/>
        <w:t>skyddsförordning har enligt artikel 82 rätt till ersätt</w:t>
      </w:r>
      <w:r w:rsidR="007C1E52">
        <w:rPr>
          <w:spacing w:val="-4"/>
        </w:rPr>
        <w:softHyphen/>
      </w:r>
      <w:r w:rsidRPr="007C1E52">
        <w:rPr>
          <w:spacing w:val="-4"/>
        </w:rPr>
        <w:t>ning av den person</w:t>
      </w:r>
      <w:r w:rsidRPr="007C1E52">
        <w:rPr>
          <w:spacing w:val="-4"/>
        </w:rPr>
        <w:softHyphen/>
        <w:t>uppgiftsansvarige eller personuppgifts</w:t>
      </w:r>
      <w:r w:rsidRPr="007C1E52">
        <w:rPr>
          <w:spacing w:val="-4"/>
        </w:rPr>
        <w:softHyphen/>
        <w:t>biträdet för den upp</w:t>
      </w:r>
      <w:r w:rsidR="007C1E52">
        <w:rPr>
          <w:spacing w:val="-4"/>
        </w:rPr>
        <w:softHyphen/>
      </w:r>
      <w:r w:rsidRPr="007C1E52">
        <w:rPr>
          <w:spacing w:val="-4"/>
        </w:rPr>
        <w:t xml:space="preserve">komna skadan. Bestämmelsen är direkt tillämplig och </w:t>
      </w:r>
      <w:r w:rsidR="00743F14" w:rsidRPr="007C1E52">
        <w:rPr>
          <w:spacing w:val="-4"/>
        </w:rPr>
        <w:t>gäller i stället för</w:t>
      </w:r>
      <w:r w:rsidRPr="007C1E52">
        <w:rPr>
          <w:spacing w:val="-4"/>
        </w:rPr>
        <w:t xml:space="preserve"> de allmänna skade</w:t>
      </w:r>
      <w:r w:rsidRPr="007C1E52">
        <w:rPr>
          <w:spacing w:val="-4"/>
        </w:rPr>
        <w:softHyphen/>
        <w:t>stånds</w:t>
      </w:r>
      <w:r w:rsidRPr="007C1E52">
        <w:rPr>
          <w:spacing w:val="-4"/>
        </w:rPr>
        <w:softHyphen/>
        <w:t>reglerna i skadeståndslagen (1972:207). Ersätt</w:t>
      </w:r>
      <w:r w:rsidR="007C1E52" w:rsidRPr="007C1E52">
        <w:rPr>
          <w:spacing w:val="-4"/>
        </w:rPr>
        <w:softHyphen/>
      </w:r>
      <w:r w:rsidRPr="007C1E52">
        <w:rPr>
          <w:spacing w:val="-4"/>
        </w:rPr>
        <w:t>ningen ska täcka såväl mate</w:t>
      </w:r>
      <w:r w:rsidRPr="007C1E52">
        <w:rPr>
          <w:spacing w:val="-4"/>
        </w:rPr>
        <w:softHyphen/>
        <w:t>riell som immateriell skada, dvs. med svenska termer ekono</w:t>
      </w:r>
      <w:r w:rsidRPr="007C1E52">
        <w:rPr>
          <w:spacing w:val="-4"/>
        </w:rPr>
        <w:softHyphen/>
        <w:t>misk och ideell skada (se prop. 2017/18:105 s. 149). Enligt skäl 146 till förord</w:t>
      </w:r>
      <w:r w:rsidRPr="007C1E52">
        <w:rPr>
          <w:spacing w:val="-4"/>
        </w:rPr>
        <w:softHyphen/>
        <w:t>ningen om</w:t>
      </w:r>
      <w:r w:rsidRPr="007C1E52">
        <w:rPr>
          <w:spacing w:val="-4"/>
        </w:rPr>
        <w:softHyphen/>
        <w:t>fattas även behandling som sker med stöd av nationell rätt som närmare speci</w:t>
      </w:r>
      <w:r w:rsidRPr="007C1E52">
        <w:rPr>
          <w:spacing w:val="-4"/>
        </w:rPr>
        <w:softHyphen/>
        <w:t xml:space="preserve">ficerar förordningens bestämmelser. </w:t>
      </w:r>
    </w:p>
    <w:p w14:paraId="357EB180" w14:textId="77777777" w:rsidR="005F41D4" w:rsidRPr="005B403C" w:rsidRDefault="005F41D4" w:rsidP="008A2D41">
      <w:pPr>
        <w:pStyle w:val="Brdtextmedindrag"/>
        <w:rPr>
          <w:spacing w:val="-2"/>
        </w:rPr>
      </w:pPr>
      <w:r w:rsidRPr="005B403C">
        <w:rPr>
          <w:spacing w:val="-2"/>
        </w:rPr>
        <w:t>I 7 kap.</w:t>
      </w:r>
      <w:r>
        <w:rPr>
          <w:spacing w:val="-2"/>
        </w:rPr>
        <w:t xml:space="preserve"> </w:t>
      </w:r>
      <w:r w:rsidRPr="005B403C">
        <w:rPr>
          <w:spacing w:val="-2"/>
        </w:rPr>
        <w:t>1 §</w:t>
      </w:r>
      <w:r>
        <w:rPr>
          <w:spacing w:val="-2"/>
        </w:rPr>
        <w:t xml:space="preserve"> </w:t>
      </w:r>
      <w:r w:rsidRPr="005B403C">
        <w:rPr>
          <w:spacing w:val="-2"/>
        </w:rPr>
        <w:t>lagen (2018:218) med kompletterande bestämmelser till EU:s dataskydds</w:t>
      </w:r>
      <w:r w:rsidRPr="005B403C">
        <w:rPr>
          <w:spacing w:val="-2"/>
        </w:rPr>
        <w:softHyphen/>
        <w:t>förordning (dataskyddslagen) tydliggörs att rätten till ersättning enligt förordningen gäller även vid överträdelser av den lagen och andra föreskrifter som kompletterar förordningen. Det sagda innebär att även över</w:t>
      </w:r>
      <w:r w:rsidRPr="005B403C">
        <w:rPr>
          <w:spacing w:val="-2"/>
        </w:rPr>
        <w:softHyphen/>
        <w:t>trädelse av bostadsrättsregisterförfattningarna omfattas av artikel</w:t>
      </w:r>
      <w:r>
        <w:rPr>
          <w:spacing w:val="-2"/>
        </w:rPr>
        <w:t> </w:t>
      </w:r>
      <w:r w:rsidRPr="005B403C">
        <w:rPr>
          <w:spacing w:val="-2"/>
        </w:rPr>
        <w:t>82. Som utredningen konstaterar finns det inget behov av någon särskild hänvisning till dataskyddsförordningens skadeståndsbestämmelse.</w:t>
      </w:r>
    </w:p>
    <w:p w14:paraId="586C503E" w14:textId="77777777" w:rsidR="005F41D4" w:rsidRPr="005B403C" w:rsidRDefault="005F41D4" w:rsidP="008A2D41">
      <w:pPr>
        <w:pStyle w:val="Brdtextmedindrag"/>
        <w:rPr>
          <w:spacing w:val="-2"/>
        </w:rPr>
      </w:pPr>
      <w:r w:rsidRPr="005B403C">
        <w:rPr>
          <w:spacing w:val="-2"/>
        </w:rPr>
        <w:t>Hänvisningen i dataskyddslagen till förordningens skadeståndsbe</w:t>
      </w:r>
      <w:r w:rsidRPr="005B403C">
        <w:rPr>
          <w:spacing w:val="-2"/>
        </w:rPr>
        <w:softHyphen/>
        <w:t>stäm</w:t>
      </w:r>
      <w:r>
        <w:rPr>
          <w:spacing w:val="-2"/>
        </w:rPr>
        <w:softHyphen/>
      </w:r>
      <w:r w:rsidRPr="005B403C">
        <w:rPr>
          <w:spacing w:val="-2"/>
        </w:rPr>
        <w:t>melse kan dock inte avse annat än skada som uppkommer vid sådan behand</w:t>
      </w:r>
      <w:r>
        <w:rPr>
          <w:spacing w:val="-2"/>
        </w:rPr>
        <w:softHyphen/>
      </w:r>
      <w:r w:rsidRPr="005B403C">
        <w:rPr>
          <w:spacing w:val="-2"/>
        </w:rPr>
        <w:t>ling av personuppgifter som omfattas av förordningen. I den ut</w:t>
      </w:r>
      <w:r w:rsidRPr="005B403C">
        <w:rPr>
          <w:spacing w:val="-2"/>
        </w:rPr>
        <w:softHyphen/>
        <w:t>sträckning en författning har bestämmelser om både sådan behandling och annat, blir inte överträdelser av dessa andra bestämmelser förknippade med skadestånds</w:t>
      </w:r>
      <w:r>
        <w:rPr>
          <w:spacing w:val="-2"/>
        </w:rPr>
        <w:softHyphen/>
      </w:r>
      <w:r w:rsidRPr="005B403C">
        <w:rPr>
          <w:spacing w:val="-2"/>
        </w:rPr>
        <w:t xml:space="preserve">skyldighet enligt dataskyddsregleringen. </w:t>
      </w:r>
    </w:p>
    <w:p w14:paraId="4E4F4512" w14:textId="3A61F46D" w:rsidR="005F41D4" w:rsidRPr="007C1E52" w:rsidRDefault="005F41D4" w:rsidP="008A2D41">
      <w:pPr>
        <w:pStyle w:val="Brdtextmedindrag"/>
        <w:rPr>
          <w:spacing w:val="-4"/>
        </w:rPr>
      </w:pPr>
      <w:r w:rsidRPr="007C1E52">
        <w:rPr>
          <w:spacing w:val="-4"/>
        </w:rPr>
        <w:t>Som flera remissinstanser pekar på finns särskilda bestämmelser om skade</w:t>
      </w:r>
      <w:r w:rsidR="007C1E52">
        <w:rPr>
          <w:spacing w:val="-4"/>
        </w:rPr>
        <w:softHyphen/>
      </w:r>
      <w:r w:rsidRPr="007C1E52">
        <w:rPr>
          <w:spacing w:val="-4"/>
        </w:rPr>
        <w:t>ståndsansvar för staten vid tekniska fel i fastighetsregistret och på grund av rättelser i det registret. Ett sådant skadeståndsansvar brukar moti</w:t>
      </w:r>
      <w:r w:rsidRPr="007C1E52">
        <w:rPr>
          <w:spacing w:val="-4"/>
        </w:rPr>
        <w:softHyphen/>
        <w:t>veras med att det i tekniska system inte går att garantera att systemet kommer att fungera helt felfritt. Det kan heller inte uteslutas att ett sådant fel medför rättsförluster för den enskilda. På motsvarande sätt kan en rättsförlust upp</w:t>
      </w:r>
      <w:r w:rsidRPr="007C1E52">
        <w:rPr>
          <w:spacing w:val="-4"/>
        </w:rPr>
        <w:softHyphen/>
        <w:t>komma om en enskild har förlitat sig på en uppgift som sedan rättas. På motsvarande sätt som gäller för t.ex. fastighetsregistret och fartygs</w:t>
      </w:r>
      <w:r w:rsidRPr="007C1E52">
        <w:rPr>
          <w:spacing w:val="-4"/>
        </w:rPr>
        <w:softHyphen/>
        <w:t>registret bör staten i sådana situa</w:t>
      </w:r>
      <w:r w:rsidR="007C1E52">
        <w:rPr>
          <w:spacing w:val="-4"/>
        </w:rPr>
        <w:softHyphen/>
      </w:r>
      <w:r w:rsidRPr="007C1E52">
        <w:rPr>
          <w:spacing w:val="-4"/>
        </w:rPr>
        <w:t>tioner ha ett skadeståndsansvar. Ett sådant förslag motiveras också av att staten genom registret tar över bostads</w:t>
      </w:r>
      <w:r w:rsidRPr="007C1E52">
        <w:rPr>
          <w:spacing w:val="-4"/>
        </w:rPr>
        <w:softHyphen/>
        <w:t>rätts</w:t>
      </w:r>
      <w:r w:rsidRPr="007C1E52">
        <w:rPr>
          <w:spacing w:val="-4"/>
        </w:rPr>
        <w:softHyphen/>
        <w:t>förening</w:t>
      </w:r>
      <w:r w:rsidRPr="007C1E52">
        <w:rPr>
          <w:spacing w:val="-4"/>
        </w:rPr>
        <w:softHyphen/>
        <w:t>arnas ansvar för att hantera pantsättningar. Det är då naturligt att staten ikläder sig det skadeståndsansvar som tidigare vilat på före</w:t>
      </w:r>
      <w:r w:rsidRPr="007C1E52">
        <w:rPr>
          <w:spacing w:val="-4"/>
        </w:rPr>
        <w:softHyphen/>
        <w:t>ningarna. Dessa bestämmelser ska gälla vid sidan av regeln om statens skadestånds</w:t>
      </w:r>
      <w:r w:rsidRPr="007C1E52">
        <w:rPr>
          <w:spacing w:val="-4"/>
        </w:rPr>
        <w:softHyphen/>
        <w:t>ansvar för fel och försummelse i 3 kap. 2 och 3 §§ skadeståndslagen.</w:t>
      </w:r>
    </w:p>
    <w:p w14:paraId="5219A89E" w14:textId="29FF1799" w:rsidR="005F41D4" w:rsidRPr="007C1E52" w:rsidRDefault="005F41D4" w:rsidP="008A2D41">
      <w:pPr>
        <w:pStyle w:val="Brdtextmedindrag"/>
        <w:rPr>
          <w:spacing w:val="-4"/>
        </w:rPr>
      </w:pPr>
      <w:r w:rsidRPr="007C1E52">
        <w:rPr>
          <w:spacing w:val="-4"/>
        </w:rPr>
        <w:t>I motsvarande registerlagar inom fastighets- och trans</w:t>
      </w:r>
      <w:r w:rsidRPr="007C1E52">
        <w:rPr>
          <w:spacing w:val="-4"/>
        </w:rPr>
        <w:softHyphen/>
        <w:t>port</w:t>
      </w:r>
      <w:r w:rsidRPr="007C1E52">
        <w:rPr>
          <w:spacing w:val="-4"/>
        </w:rPr>
        <w:softHyphen/>
        <w:t>rätten gäller att skadeståndsansvaret för rättelser utgår om den skadelidande med hänsyn till felets art (beskaffenhet) eller andra omständigheter borde ha insett att fel före</w:t>
      </w:r>
      <w:r w:rsidR="007C1E52">
        <w:rPr>
          <w:spacing w:val="-4"/>
        </w:rPr>
        <w:softHyphen/>
      </w:r>
      <w:r w:rsidRPr="007C1E52">
        <w:rPr>
          <w:spacing w:val="-4"/>
        </w:rPr>
        <w:t>kommit. Detsamma bör enligt regeringen gälla i lagen om bostadsrätts</w:t>
      </w:r>
      <w:r w:rsidRPr="007C1E52">
        <w:rPr>
          <w:spacing w:val="-4"/>
        </w:rPr>
        <w:softHyphen/>
        <w:t>register. Det bör av samma hänsyn till liknande lagar införas en jämknings</w:t>
      </w:r>
      <w:r w:rsidRPr="007C1E52">
        <w:rPr>
          <w:spacing w:val="-4"/>
        </w:rPr>
        <w:softHyphen/>
        <w:t>regel kopplad till skadeståndsansvar för tekniska fel för det fall den skade</w:t>
      </w:r>
      <w:r w:rsidRPr="007C1E52">
        <w:rPr>
          <w:spacing w:val="-4"/>
        </w:rPr>
        <w:softHyphen/>
        <w:t>li</w:t>
      </w:r>
      <w:r w:rsidRPr="007C1E52">
        <w:rPr>
          <w:spacing w:val="-4"/>
        </w:rPr>
        <w:softHyphen/>
        <w:t xml:space="preserve">dande är medvållande (jfr prop. 2003/04:27 s. 72). </w:t>
      </w:r>
    </w:p>
    <w:p w14:paraId="3D669083" w14:textId="56916997" w:rsidR="005F41D4" w:rsidRDefault="005F41D4" w:rsidP="008A2D41">
      <w:pPr>
        <w:pStyle w:val="Brdtextmedindrag"/>
        <w:rPr>
          <w:spacing w:val="-4"/>
        </w:rPr>
      </w:pPr>
      <w:r w:rsidRPr="007C1E52">
        <w:rPr>
          <w:spacing w:val="-4"/>
        </w:rPr>
        <w:t xml:space="preserve">Däremot bör inte staten, till skillnad från vad </w:t>
      </w:r>
      <w:r w:rsidRPr="007C1E52">
        <w:rPr>
          <w:i/>
          <w:iCs/>
          <w:spacing w:val="-4"/>
        </w:rPr>
        <w:t xml:space="preserve">Bostadsrätterna </w:t>
      </w:r>
      <w:r w:rsidRPr="007C1E52">
        <w:rPr>
          <w:spacing w:val="-4"/>
        </w:rPr>
        <w:t>föreslår, ikläda sig skadeståndsansvar för sådana felaktigheter som redan före</w:t>
      </w:r>
      <w:r w:rsidRPr="007C1E52">
        <w:rPr>
          <w:spacing w:val="-4"/>
        </w:rPr>
        <w:softHyphen/>
        <w:t>kom</w:t>
      </w:r>
      <w:r w:rsidRPr="007C1E52">
        <w:rPr>
          <w:spacing w:val="-4"/>
        </w:rPr>
        <w:softHyphen/>
        <w:t>mer och som vid registrets uppbyggnad följer med till registret. Till att börja med är omfattningen av sådana felaktigheter svåra att överblicka före det att upp</w:t>
      </w:r>
      <w:r w:rsidR="007C1E52">
        <w:rPr>
          <w:spacing w:val="-4"/>
        </w:rPr>
        <w:softHyphen/>
      </w:r>
      <w:r w:rsidRPr="007C1E52">
        <w:rPr>
          <w:spacing w:val="-4"/>
        </w:rPr>
        <w:t>bygg</w:t>
      </w:r>
      <w:r w:rsidR="007C1E52">
        <w:rPr>
          <w:spacing w:val="-4"/>
        </w:rPr>
        <w:softHyphen/>
      </w:r>
      <w:r w:rsidRPr="007C1E52">
        <w:rPr>
          <w:spacing w:val="-4"/>
        </w:rPr>
        <w:t>naden av registret är klar. Det är heller inte fråga om en felak</w:t>
      </w:r>
      <w:r w:rsidRPr="007C1E52">
        <w:rPr>
          <w:spacing w:val="-4"/>
        </w:rPr>
        <w:softHyphen/>
        <w:t>tighet som beror på någon verksamhet som staten ansvarar för, i och med att note</w:t>
      </w:r>
      <w:r w:rsidRPr="007C1E52">
        <w:rPr>
          <w:spacing w:val="-4"/>
        </w:rPr>
        <w:softHyphen/>
        <w:t>ringar av pantsättningar hitintills har hanterats av bostads</w:t>
      </w:r>
      <w:r w:rsidRPr="007C1E52">
        <w:rPr>
          <w:spacing w:val="-4"/>
        </w:rPr>
        <w:softHyphen/>
        <w:t>rättsföre</w:t>
      </w:r>
      <w:r w:rsidRPr="007C1E52">
        <w:rPr>
          <w:spacing w:val="-4"/>
        </w:rPr>
        <w:softHyphen/>
        <w:t>ning</w:t>
      </w:r>
      <w:r w:rsidRPr="007C1E52">
        <w:rPr>
          <w:spacing w:val="-4"/>
        </w:rPr>
        <w:softHyphen/>
        <w:t>arna. Samtidigt finns det så klart en risk att fler dolda pant</w:t>
      </w:r>
      <w:r w:rsidRPr="007C1E52">
        <w:rPr>
          <w:spacing w:val="-4"/>
        </w:rPr>
        <w:softHyphen/>
        <w:t>rätter upp</w:t>
      </w:r>
      <w:r w:rsidRPr="007C1E52">
        <w:rPr>
          <w:spacing w:val="-4"/>
        </w:rPr>
        <w:softHyphen/>
        <w:t>dagas vid uppläggningen av registret. Det är inte önskvärt att förening</w:t>
      </w:r>
      <w:r w:rsidRPr="007C1E52">
        <w:rPr>
          <w:spacing w:val="-4"/>
        </w:rPr>
        <w:softHyphen/>
        <w:t>arna drabbas hårt av eventuella skadeståndskrav. Denna risk ska dock inte över</w:t>
      </w:r>
      <w:r w:rsidRPr="007C1E52">
        <w:rPr>
          <w:spacing w:val="-4"/>
        </w:rPr>
        <w:softHyphen/>
        <w:t>drivas. En skada förutsätter i detta fall att det alltjämt finns ett skuld</w:t>
      </w:r>
      <w:r w:rsidRPr="007C1E52">
        <w:rPr>
          <w:spacing w:val="-4"/>
        </w:rPr>
        <w:softHyphen/>
        <w:t>för</w:t>
      </w:r>
      <w:r w:rsidRPr="007C1E52">
        <w:rPr>
          <w:spacing w:val="-4"/>
        </w:rPr>
        <w:softHyphen/>
        <w:t>hållande som en dold panthavare behöver realisera panten för. I många fall lär dessutom preskription ha inträtt, om den skadegörande hand</w:t>
      </w:r>
      <w:r w:rsidRPr="007C1E52">
        <w:rPr>
          <w:spacing w:val="-4"/>
        </w:rPr>
        <w:softHyphen/>
        <w:t>lingen som kan tillskrivas föreningen består i att underlåta att anteckna en pant</w:t>
      </w:r>
      <w:r w:rsidRPr="007C1E52">
        <w:rPr>
          <w:spacing w:val="-4"/>
        </w:rPr>
        <w:softHyphen/>
        <w:t>sättning i lägenhets</w:t>
      </w:r>
      <w:r w:rsidRPr="007C1E52">
        <w:rPr>
          <w:spacing w:val="-4"/>
        </w:rPr>
        <w:softHyphen/>
        <w:t>förteckningen. Sammantaget framstår det enligt regeringen inte som en rim</w:t>
      </w:r>
      <w:r w:rsidRPr="007C1E52">
        <w:rPr>
          <w:spacing w:val="-4"/>
        </w:rPr>
        <w:softHyphen/>
        <w:t>lig eller behövlig ordning att staten ikläder sig ett skade</w:t>
      </w:r>
      <w:r w:rsidRPr="007C1E52">
        <w:rPr>
          <w:spacing w:val="-4"/>
        </w:rPr>
        <w:softHyphen/>
        <w:t>stånds</w:t>
      </w:r>
      <w:r w:rsidRPr="007C1E52">
        <w:rPr>
          <w:spacing w:val="-4"/>
        </w:rPr>
        <w:softHyphen/>
        <w:t>ansvar för sådana felak</w:t>
      </w:r>
      <w:r w:rsidRPr="007C1E52">
        <w:rPr>
          <w:spacing w:val="-4"/>
        </w:rPr>
        <w:softHyphen/>
        <w:t>tigheter som redan finns i den informa</w:t>
      </w:r>
      <w:r w:rsidRPr="007C1E52">
        <w:rPr>
          <w:spacing w:val="-4"/>
        </w:rPr>
        <w:softHyphen/>
        <w:t>tion som förs över till registret vid uppbygg</w:t>
      </w:r>
      <w:r w:rsidR="007C1E52">
        <w:rPr>
          <w:spacing w:val="-4"/>
        </w:rPr>
        <w:softHyphen/>
      </w:r>
      <w:r w:rsidRPr="007C1E52">
        <w:rPr>
          <w:spacing w:val="-4"/>
        </w:rPr>
        <w:t>naden.</w:t>
      </w:r>
    </w:p>
    <w:p w14:paraId="22C2C6A3" w14:textId="77777777" w:rsidR="005F41D4" w:rsidRDefault="005F41D4" w:rsidP="00730B80">
      <w:pPr>
        <w:pStyle w:val="Rubrik2"/>
      </w:pPr>
      <w:bookmarkStart w:id="50" w:name="_Toc212037480"/>
      <w:bookmarkStart w:id="51" w:name="_Toc221178237"/>
      <w:r>
        <w:t>Överklagande av Lantmäteriets beslut</w:t>
      </w:r>
      <w:bookmarkEnd w:id="50"/>
      <w:bookmarkEnd w:id="51"/>
    </w:p>
    <w:p w14:paraId="254B14E9" w14:textId="77777777" w:rsidR="005F41D4" w:rsidRDefault="005F41D4" w:rsidP="00730B80">
      <w:pPr>
        <w:pStyle w:val="Rubrik4ram"/>
        <w:outlineLvl w:val="2"/>
      </w:pPr>
      <w:r>
        <w:t>Regeringens förslag</w:t>
      </w:r>
    </w:p>
    <w:p w14:paraId="4C6E033D" w14:textId="77777777" w:rsidR="005F41D4" w:rsidRPr="00FB69B7" w:rsidRDefault="005F41D4" w:rsidP="008A2D41">
      <w:pPr>
        <w:pStyle w:val="Brdtextram"/>
      </w:pPr>
      <w:r>
        <w:t>Beslut som Lantmäteriet har meddelat med stöd av lagen om bostads</w:t>
      </w:r>
      <w:r>
        <w:softHyphen/>
        <w:t>rätts</w:t>
      </w:r>
      <w:r>
        <w:softHyphen/>
        <w:t>register eller enligt föreskrifter som har meddelats i anslutning till lagen ska få överklagas till allmän förvaltningsdomstol. Prövnings</w:t>
      </w:r>
      <w:r>
        <w:softHyphen/>
        <w:t>till</w:t>
      </w:r>
      <w:r>
        <w:softHyphen/>
        <w:t>stånd ska krävas vid överklagande till kammarrätten.</w:t>
      </w:r>
    </w:p>
    <w:p w14:paraId="2DBFCDE3" w14:textId="77777777" w:rsidR="005F41D4" w:rsidRDefault="005F41D4" w:rsidP="00730B80">
      <w:pPr>
        <w:pStyle w:val="Rubrik4efterram"/>
        <w:outlineLvl w:val="2"/>
      </w:pPr>
      <w:r>
        <w:t xml:space="preserve">Utredningens förslag </w:t>
      </w:r>
    </w:p>
    <w:p w14:paraId="324A57D4" w14:textId="77777777" w:rsidR="005F41D4" w:rsidRDefault="005F41D4" w:rsidP="008A2D41">
      <w:pPr>
        <w:pStyle w:val="Brdtextmedindrag"/>
        <w:ind w:firstLine="0"/>
      </w:pPr>
      <w:r>
        <w:t>Utredningens förslag stämmer överens med regeringens.</w:t>
      </w:r>
    </w:p>
    <w:p w14:paraId="69183C1A" w14:textId="77777777" w:rsidR="005F41D4" w:rsidRDefault="005F41D4" w:rsidP="00730B80">
      <w:pPr>
        <w:pStyle w:val="Rubrik4efterram"/>
        <w:outlineLvl w:val="2"/>
      </w:pPr>
      <w:r>
        <w:t>Remissinstanserna</w:t>
      </w:r>
    </w:p>
    <w:p w14:paraId="61C69459" w14:textId="77777777" w:rsidR="005F41D4" w:rsidRDefault="005F41D4" w:rsidP="008A2D41">
      <w:pPr>
        <w:pStyle w:val="Brdtextmedindrag"/>
        <w:ind w:firstLine="0"/>
      </w:pPr>
      <w:r>
        <w:t>Ingen remissinstans invänder mot förslaget.</w:t>
      </w:r>
    </w:p>
    <w:p w14:paraId="1A36118C" w14:textId="77777777" w:rsidR="005F41D4" w:rsidRDefault="005F41D4" w:rsidP="00730B80">
      <w:pPr>
        <w:pStyle w:val="Rubrik4efterram"/>
        <w:outlineLvl w:val="2"/>
      </w:pPr>
      <w:r>
        <w:t xml:space="preserve">Förslaget i utkastet till lagrådsremiss </w:t>
      </w:r>
    </w:p>
    <w:p w14:paraId="274BDAF6" w14:textId="77777777" w:rsidR="005F41D4" w:rsidRDefault="005F41D4" w:rsidP="008A2D41">
      <w:pPr>
        <w:pStyle w:val="Brdtextmedindrag"/>
        <w:ind w:firstLine="0"/>
      </w:pPr>
      <w:r>
        <w:t>Förslaget stämmer överens med regeringens.</w:t>
      </w:r>
    </w:p>
    <w:p w14:paraId="241BE490" w14:textId="77777777" w:rsidR="005F41D4" w:rsidRDefault="005F41D4" w:rsidP="00730B80">
      <w:pPr>
        <w:pStyle w:val="Rubrik4efterram"/>
        <w:outlineLvl w:val="2"/>
      </w:pPr>
      <w:r>
        <w:t>Remissinstanserna</w:t>
      </w:r>
    </w:p>
    <w:p w14:paraId="5D1C2FF1" w14:textId="77777777" w:rsidR="005F41D4" w:rsidRDefault="005F41D4" w:rsidP="008A2D41">
      <w:pPr>
        <w:pStyle w:val="Brdtextmedindrag"/>
        <w:ind w:firstLine="0"/>
      </w:pPr>
      <w:r>
        <w:t xml:space="preserve">Remissinstanserna tillstyrker förslaget eller har inga invändningar mot det. </w:t>
      </w:r>
    </w:p>
    <w:p w14:paraId="1D682345" w14:textId="77777777" w:rsidR="005F41D4" w:rsidRDefault="005F41D4" w:rsidP="00730B80">
      <w:pPr>
        <w:pStyle w:val="Rubrik4efterram"/>
        <w:outlineLvl w:val="2"/>
      </w:pPr>
      <w:r>
        <w:t>Skälen för regeringens förslag</w:t>
      </w:r>
    </w:p>
    <w:p w14:paraId="3F1DC510" w14:textId="77777777" w:rsidR="005F41D4" w:rsidRDefault="005F41D4" w:rsidP="008A2D41">
      <w:pPr>
        <w:pStyle w:val="Brdtextmedindrag"/>
        <w:ind w:firstLine="0"/>
      </w:pPr>
      <w:r>
        <w:t>Lantmäteriets hantering av bostadsrättsregistret kan huvudsakligen delas upp i två kategorier. Det ena berör handlägg</w:t>
      </w:r>
      <w:r>
        <w:softHyphen/>
        <w:t>ning</w:t>
      </w:r>
      <w:r>
        <w:softHyphen/>
        <w:t>en av registreringsärenden och det andra berör utlämnande av uppgifter ur registret. De beslut som Lantmäteriet kommer att fatta är i allt väsentligt av administrativ karaktär och överklagande bör därför kunna göras till allmän förvaltningsdomstol. Prövningstillstånd bör krävas vid överkla</w:t>
      </w:r>
      <w:r>
        <w:softHyphen/>
        <w:t xml:space="preserve">gande till kammarrätten. </w:t>
      </w:r>
    </w:p>
    <w:p w14:paraId="741DDD16" w14:textId="77777777" w:rsidR="005F41D4" w:rsidRDefault="005F41D4" w:rsidP="008A2D41">
      <w:pPr>
        <w:pStyle w:val="Brdtextmedindrag"/>
      </w:pPr>
      <w:r>
        <w:t>Det kommer även att förekomma sådan hantering som regleras i data</w:t>
      </w:r>
      <w:r>
        <w:softHyphen/>
        <w:t>skydds</w:t>
      </w:r>
      <w:r>
        <w:softHyphen/>
        <w:t>lagstiftningen, t.ex. gällande den registrerades rättigheter. I 7 kap. lagen (2018:218) med kompletterande bestämmelser till EU:s data</w:t>
      </w:r>
      <w:r>
        <w:softHyphen/>
        <w:t>skydds</w:t>
      </w:r>
      <w:r>
        <w:softHyphen/>
        <w:t>förordning finns bestämmelser om överklagande till allmän förvaltnings</w:t>
      </w:r>
      <w:r>
        <w:softHyphen/>
        <w:t>domstol bland annat för beslut som en personuppgiftsansvarig har medde</w:t>
      </w:r>
      <w:r>
        <w:softHyphen/>
        <w:t>lat enligt artiklarna 15–21 i dataskyddsförordningen, som berör den regis</w:t>
      </w:r>
      <w:r>
        <w:softHyphen/>
        <w:t>tre</w:t>
      </w:r>
      <w:r>
        <w:softHyphen/>
        <w:t>rades rättigheter. De bestämmelserna gäller redan utan att någon hän</w:t>
      </w:r>
      <w:r>
        <w:softHyphen/>
        <w:t>visning behövs i lagen.</w:t>
      </w:r>
    </w:p>
    <w:p w14:paraId="38B792DF" w14:textId="77777777" w:rsidR="005F41D4" w:rsidRDefault="005F41D4" w:rsidP="00D15133">
      <w:pPr>
        <w:pStyle w:val="Rubrik1"/>
        <w:spacing w:after="220"/>
      </w:pPr>
      <w:bookmarkStart w:id="52" w:name="_Toc212037481"/>
      <w:bookmarkStart w:id="53" w:name="_Toc221178238"/>
      <w:r>
        <w:t>Hur bostadsrättsregistret ska fungera</w:t>
      </w:r>
      <w:bookmarkEnd w:id="52"/>
      <w:bookmarkEnd w:id="53"/>
    </w:p>
    <w:p w14:paraId="758A54D8" w14:textId="77777777" w:rsidR="005F41D4" w:rsidRDefault="005F41D4" w:rsidP="00D15133">
      <w:pPr>
        <w:pStyle w:val="Rubrik2"/>
        <w:spacing w:before="0" w:after="120"/>
      </w:pPr>
      <w:bookmarkStart w:id="54" w:name="_Toc212037482"/>
      <w:bookmarkStart w:id="55" w:name="_Toc221178239"/>
      <w:r>
        <w:t>Hur registrering av upplåtelse, övergång och pantsättning ska gå till</w:t>
      </w:r>
      <w:bookmarkEnd w:id="54"/>
      <w:bookmarkEnd w:id="55"/>
    </w:p>
    <w:p w14:paraId="56E5C885" w14:textId="77777777" w:rsidR="005F41D4" w:rsidRDefault="005F41D4" w:rsidP="00730B80">
      <w:pPr>
        <w:pStyle w:val="Rubrik4ram"/>
        <w:outlineLvl w:val="2"/>
      </w:pPr>
      <w:r>
        <w:t>Regeringens</w:t>
      </w:r>
      <w:r w:rsidRPr="001E3576">
        <w:t xml:space="preserve"> förslag</w:t>
      </w:r>
    </w:p>
    <w:p w14:paraId="64E8F086" w14:textId="777E905C" w:rsidR="005F41D4" w:rsidRPr="007C1E52" w:rsidRDefault="005F41D4" w:rsidP="008A2D41">
      <w:pPr>
        <w:pStyle w:val="Brdtextram"/>
        <w:rPr>
          <w:spacing w:val="-4"/>
        </w:rPr>
      </w:pPr>
      <w:r w:rsidRPr="007C1E52">
        <w:rPr>
          <w:spacing w:val="-4"/>
        </w:rPr>
        <w:t>En upplåtelse ska anmälas för registre</w:t>
      </w:r>
      <w:r w:rsidRPr="007C1E52">
        <w:rPr>
          <w:spacing w:val="-4"/>
        </w:rPr>
        <w:softHyphen/>
        <w:t>ring av bostadsrättsföreningen inom två veckor från upplåtelsen. En övergång ska anmälas för registrering av bostadsrättsföreningen inom två veckor från att föreningen beslutat om för</w:t>
      </w:r>
      <w:r w:rsidR="007C1E52">
        <w:rPr>
          <w:spacing w:val="-4"/>
        </w:rPr>
        <w:softHyphen/>
      </w:r>
      <w:r w:rsidRPr="007C1E52">
        <w:rPr>
          <w:spacing w:val="-4"/>
        </w:rPr>
        <w:t>värvarens medlemskap i bostadsrättsföreningen. Om bostadsrätten övergår till någon som redan är medlem eller som inte omfattas av kravet på med</w:t>
      </w:r>
      <w:r w:rsidR="007C1E52">
        <w:rPr>
          <w:spacing w:val="-4"/>
        </w:rPr>
        <w:softHyphen/>
      </w:r>
      <w:r w:rsidRPr="007C1E52">
        <w:rPr>
          <w:spacing w:val="-4"/>
        </w:rPr>
        <w:t>lemskap, ska fristen i stället räknas från övergången.</w:t>
      </w:r>
    </w:p>
    <w:p w14:paraId="6BCF90BD" w14:textId="0510FBCF" w:rsidR="005F41D4" w:rsidRPr="007C1E52" w:rsidRDefault="005F41D4" w:rsidP="006D0ACC">
      <w:pPr>
        <w:pStyle w:val="Brdtextmedindragram"/>
        <w:rPr>
          <w:spacing w:val="-4"/>
        </w:rPr>
      </w:pPr>
      <w:r w:rsidRPr="007C1E52">
        <w:rPr>
          <w:spacing w:val="-4"/>
        </w:rPr>
        <w:t>För det fall en registrerad överlåtelse hävs eller återgår</w:t>
      </w:r>
      <w:r w:rsidR="00890FF4" w:rsidRPr="007C1E52">
        <w:rPr>
          <w:spacing w:val="-4"/>
        </w:rPr>
        <w:t xml:space="preserve"> utan att talan väckts i domstol</w:t>
      </w:r>
      <w:r w:rsidRPr="007C1E52">
        <w:rPr>
          <w:spacing w:val="-4"/>
        </w:rPr>
        <w:t>, ska föreningen anmäla det till Lantmäteriet.</w:t>
      </w:r>
    </w:p>
    <w:p w14:paraId="484A7F71" w14:textId="258C8C10" w:rsidR="005F41D4" w:rsidRPr="007C1E52" w:rsidRDefault="005F41D4" w:rsidP="00F17BAB">
      <w:pPr>
        <w:pStyle w:val="Brdtextmedindragram"/>
        <w:rPr>
          <w:spacing w:val="-4"/>
        </w:rPr>
      </w:pPr>
      <w:r w:rsidRPr="007C1E52">
        <w:rPr>
          <w:spacing w:val="-4"/>
        </w:rPr>
        <w:t>Ett upphörande av bostadsrätten ska anmälas för registrering av bostads</w:t>
      </w:r>
      <w:r w:rsidRPr="007C1E52">
        <w:rPr>
          <w:spacing w:val="-4"/>
        </w:rPr>
        <w:softHyphen/>
        <w:t>rätts</w:t>
      </w:r>
      <w:r w:rsidRPr="007C1E52">
        <w:rPr>
          <w:spacing w:val="-4"/>
        </w:rPr>
        <w:softHyphen/>
        <w:t xml:space="preserve">föreningen inom två veckor från upphörandet. </w:t>
      </w:r>
    </w:p>
    <w:p w14:paraId="6D07E5D1" w14:textId="6C2FEADC" w:rsidR="005F41D4" w:rsidRPr="007C1E52" w:rsidRDefault="005F41D4" w:rsidP="008A2D41">
      <w:pPr>
        <w:pStyle w:val="Brdtextmedindragram"/>
        <w:rPr>
          <w:spacing w:val="-4"/>
        </w:rPr>
      </w:pPr>
      <w:r w:rsidRPr="007C1E52">
        <w:rPr>
          <w:spacing w:val="-4"/>
        </w:rPr>
        <w:t>En övergång till en juridisk person som förvärvat bostadsrätten vid exe</w:t>
      </w:r>
      <w:r w:rsidR="007C1E52">
        <w:rPr>
          <w:spacing w:val="-4"/>
        </w:rPr>
        <w:softHyphen/>
      </w:r>
      <w:r w:rsidRPr="007C1E52">
        <w:rPr>
          <w:spacing w:val="-4"/>
        </w:rPr>
        <w:t>kutiv försäljning eller tvångsförsäljning ska anmälas för regis</w:t>
      </w:r>
      <w:r w:rsidR="00DD2220" w:rsidRPr="007C1E52">
        <w:rPr>
          <w:spacing w:val="-4"/>
        </w:rPr>
        <w:softHyphen/>
      </w:r>
      <w:r w:rsidRPr="007C1E52">
        <w:rPr>
          <w:spacing w:val="-4"/>
        </w:rPr>
        <w:t>trering av den juridiska personen.</w:t>
      </w:r>
    </w:p>
    <w:p w14:paraId="630885F9" w14:textId="19689825" w:rsidR="005F41D4" w:rsidRPr="007C1E52" w:rsidRDefault="005F41D4" w:rsidP="008A2D41">
      <w:pPr>
        <w:pStyle w:val="Brdtextmedindragram"/>
        <w:rPr>
          <w:spacing w:val="-4"/>
        </w:rPr>
      </w:pPr>
      <w:r w:rsidRPr="007C1E52">
        <w:rPr>
          <w:spacing w:val="-4"/>
        </w:rPr>
        <w:t>En pantsättning ska anmälas för registrering av panthavaren. När en pant</w:t>
      </w:r>
      <w:r w:rsidR="007C1E52" w:rsidRPr="007C1E52">
        <w:rPr>
          <w:spacing w:val="-4"/>
        </w:rPr>
        <w:softHyphen/>
      </w:r>
      <w:r w:rsidRPr="007C1E52">
        <w:rPr>
          <w:spacing w:val="-4"/>
        </w:rPr>
        <w:t>sättning inte längre gäller ska panthavaren utan dröjsmål anmäla det för avre</w:t>
      </w:r>
      <w:r w:rsidR="007C1E52">
        <w:rPr>
          <w:spacing w:val="-4"/>
        </w:rPr>
        <w:softHyphen/>
      </w:r>
      <w:r w:rsidRPr="007C1E52">
        <w:rPr>
          <w:spacing w:val="-4"/>
        </w:rPr>
        <w:t>gistrering. Om panthavaren inte längre finns, får pant</w:t>
      </w:r>
      <w:r w:rsidR="00BF33C5" w:rsidRPr="007C1E52">
        <w:rPr>
          <w:spacing w:val="-4"/>
        </w:rPr>
        <w:softHyphen/>
      </w:r>
      <w:r w:rsidRPr="007C1E52">
        <w:rPr>
          <w:spacing w:val="-4"/>
        </w:rPr>
        <w:t>sättaren göra en anmälan för avregistrering.</w:t>
      </w:r>
    </w:p>
    <w:p w14:paraId="590895D2" w14:textId="41A93BAC" w:rsidR="005F41D4" w:rsidRPr="007C1E52" w:rsidRDefault="005F41D4" w:rsidP="008A2D41">
      <w:pPr>
        <w:pStyle w:val="Brdtextmedindragram"/>
        <w:rPr>
          <w:spacing w:val="-4"/>
        </w:rPr>
      </w:pPr>
      <w:r w:rsidRPr="007C1E52">
        <w:rPr>
          <w:spacing w:val="-4"/>
        </w:rPr>
        <w:t>En panthavare ska efter tillstånd från Lantmäteriet på egen hand kunna registrera och avregistrera pantsättningar i registret. Vid tillstånds</w:t>
      </w:r>
      <w:r w:rsidRPr="007C1E52">
        <w:rPr>
          <w:spacing w:val="-4"/>
        </w:rPr>
        <w:softHyphen/>
        <w:t>pröv</w:t>
      </w:r>
      <w:r w:rsidRPr="007C1E52">
        <w:rPr>
          <w:spacing w:val="-4"/>
        </w:rPr>
        <w:softHyphen/>
        <w:t>ning</w:t>
      </w:r>
      <w:r w:rsidR="00A774B5">
        <w:rPr>
          <w:spacing w:val="-4"/>
        </w:rPr>
        <w:softHyphen/>
      </w:r>
      <w:r w:rsidRPr="007C1E52">
        <w:rPr>
          <w:spacing w:val="-4"/>
        </w:rPr>
        <w:t>en ska Lantmäteriet särskilt beakta bland annat att sökanden har till</w:t>
      </w:r>
      <w:r w:rsidR="007C1E52" w:rsidRPr="007C1E52">
        <w:rPr>
          <w:spacing w:val="-4"/>
        </w:rPr>
        <w:softHyphen/>
      </w:r>
      <w:r w:rsidRPr="007C1E52">
        <w:rPr>
          <w:spacing w:val="-4"/>
        </w:rPr>
        <w:t>gång till den tekniska utrustning och sakkunskap som krävs och att sökan</w:t>
      </w:r>
      <w:r w:rsidR="007C1E52" w:rsidRPr="007C1E52">
        <w:rPr>
          <w:spacing w:val="-4"/>
        </w:rPr>
        <w:softHyphen/>
      </w:r>
      <w:r w:rsidRPr="007C1E52">
        <w:rPr>
          <w:spacing w:val="-4"/>
        </w:rPr>
        <w:t>den i övrigt uppfyller de krav på lämplighet som bör ställas med hänsyn till bostads</w:t>
      </w:r>
      <w:r w:rsidR="00A774B5">
        <w:rPr>
          <w:spacing w:val="-4"/>
        </w:rPr>
        <w:softHyphen/>
      </w:r>
      <w:r w:rsidRPr="007C1E52">
        <w:rPr>
          <w:spacing w:val="-4"/>
        </w:rPr>
        <w:t>rätts</w:t>
      </w:r>
      <w:r w:rsidR="00D15133">
        <w:rPr>
          <w:spacing w:val="-4"/>
        </w:rPr>
        <w:softHyphen/>
      </w:r>
      <w:r w:rsidRPr="007C1E52">
        <w:rPr>
          <w:spacing w:val="-4"/>
        </w:rPr>
        <w:t>registrets uppbyggnad och funktion. Ett tillstånd ska kunna åter</w:t>
      </w:r>
      <w:r w:rsidR="00A774B5">
        <w:rPr>
          <w:spacing w:val="-4"/>
        </w:rPr>
        <w:softHyphen/>
      </w:r>
      <w:r w:rsidRPr="007C1E52">
        <w:rPr>
          <w:spacing w:val="-4"/>
        </w:rPr>
        <w:t>kallas.</w:t>
      </w:r>
    </w:p>
    <w:p w14:paraId="39687680" w14:textId="77777777" w:rsidR="005F41D4" w:rsidRDefault="005F41D4" w:rsidP="00A774B5">
      <w:pPr>
        <w:pStyle w:val="Rubrik4efterram"/>
        <w:spacing w:before="300"/>
        <w:outlineLvl w:val="2"/>
      </w:pPr>
      <w:r>
        <w:t xml:space="preserve">Utredningens förslag </w:t>
      </w:r>
    </w:p>
    <w:p w14:paraId="7796E4D6" w14:textId="4D751B6C" w:rsidR="005F41D4" w:rsidRPr="00FE0A95" w:rsidRDefault="005F41D4" w:rsidP="008A2D41">
      <w:pPr>
        <w:pStyle w:val="Brdtextmedindrag"/>
        <w:tabs>
          <w:tab w:val="clear" w:pos="2268"/>
          <w:tab w:val="left" w:pos="826"/>
        </w:tabs>
        <w:ind w:firstLine="0"/>
        <w:rPr>
          <w:spacing w:val="-2"/>
        </w:rPr>
      </w:pPr>
      <w:r w:rsidRPr="007C1E52">
        <w:rPr>
          <w:spacing w:val="-4"/>
        </w:rPr>
        <w:t>Utredningens förslag stämmer i huvudsak överens med regeringens. Utred</w:t>
      </w:r>
      <w:r w:rsidRPr="007C1E52">
        <w:rPr>
          <w:spacing w:val="-4"/>
        </w:rPr>
        <w:softHyphen/>
        <w:t>ningen föreslår en längre frist för anmälan för registrering. Utred</w:t>
      </w:r>
      <w:r w:rsidRPr="007C1E52">
        <w:rPr>
          <w:spacing w:val="-4"/>
        </w:rPr>
        <w:softHyphen/>
        <w:t>ningen före</w:t>
      </w:r>
      <w:r w:rsidR="007C1E52">
        <w:rPr>
          <w:spacing w:val="-4"/>
        </w:rPr>
        <w:softHyphen/>
      </w:r>
      <w:r w:rsidRPr="007C1E52">
        <w:rPr>
          <w:spacing w:val="-4"/>
        </w:rPr>
        <w:t>slår också att det är den som bostads</w:t>
      </w:r>
      <w:r w:rsidRPr="007C1E52">
        <w:rPr>
          <w:spacing w:val="-4"/>
        </w:rPr>
        <w:softHyphen/>
        <w:t>rätten övergår till som ska anmäla över</w:t>
      </w:r>
      <w:r w:rsidR="007C1E52">
        <w:rPr>
          <w:spacing w:val="-4"/>
        </w:rPr>
        <w:softHyphen/>
      </w:r>
      <w:r w:rsidRPr="007C1E52">
        <w:rPr>
          <w:spacing w:val="-4"/>
        </w:rPr>
        <w:t>gången för registrering och att anmälan ska göras inom en månad från tillträ</w:t>
      </w:r>
      <w:r w:rsidR="007C1E52">
        <w:rPr>
          <w:spacing w:val="-4"/>
        </w:rPr>
        <w:softHyphen/>
      </w:r>
      <w:r w:rsidRPr="007C1E52">
        <w:rPr>
          <w:spacing w:val="-4"/>
        </w:rPr>
        <w:t>desdagen.</w:t>
      </w:r>
      <w:r w:rsidR="000274B1" w:rsidRPr="007C1E52">
        <w:rPr>
          <w:spacing w:val="-4"/>
        </w:rPr>
        <w:t xml:space="preserve"> Vidare föreslås att fristen för registrering av en upplåtelse ska räk</w:t>
      </w:r>
      <w:r w:rsidR="000274B1" w:rsidRPr="007C1E52">
        <w:rPr>
          <w:spacing w:val="-4"/>
        </w:rPr>
        <w:softHyphen/>
        <w:t>nas från tillträdesdagen och det föreslås ingen särskild frist för de som redan är medlemmar eller som inte omfattas av kravet på medlemskap. Slutligen läm</w:t>
      </w:r>
      <w:r w:rsidR="00372E4B">
        <w:rPr>
          <w:spacing w:val="-4"/>
        </w:rPr>
        <w:softHyphen/>
      </w:r>
      <w:r w:rsidR="000274B1" w:rsidRPr="007C1E52">
        <w:rPr>
          <w:spacing w:val="-4"/>
        </w:rPr>
        <w:t>nas inget förslag om att pantsättaren själv ska kunna få en pantsättning avregistrerad eller att föreningen ska anmäla att en registrerad överlåtelse hävts eller återgått till säljaren</w:t>
      </w:r>
      <w:r w:rsidR="000274B1" w:rsidRPr="00FE0A95">
        <w:rPr>
          <w:spacing w:val="-2"/>
        </w:rPr>
        <w:t>.</w:t>
      </w:r>
    </w:p>
    <w:p w14:paraId="72D5EBDC" w14:textId="77777777" w:rsidR="005F41D4" w:rsidRDefault="005F41D4" w:rsidP="00A774B5">
      <w:pPr>
        <w:pStyle w:val="Rubrik4efterram"/>
        <w:spacing w:before="300"/>
        <w:outlineLvl w:val="2"/>
      </w:pPr>
      <w:r>
        <w:t xml:space="preserve">Remissinstanserna </w:t>
      </w:r>
    </w:p>
    <w:p w14:paraId="13C65C86" w14:textId="77777777" w:rsidR="005F41D4" w:rsidRPr="007C1E52" w:rsidRDefault="005F41D4" w:rsidP="008A2D41">
      <w:pPr>
        <w:pStyle w:val="Brdtextmedindrag"/>
        <w:tabs>
          <w:tab w:val="left" w:pos="826"/>
        </w:tabs>
        <w:ind w:firstLine="0"/>
        <w:rPr>
          <w:spacing w:val="-2"/>
        </w:rPr>
      </w:pPr>
      <w:r w:rsidRPr="007C1E52">
        <w:rPr>
          <w:spacing w:val="-2"/>
        </w:rPr>
        <w:t>De flesta av remissinstanserna tillstyrker förslagen eller har ingen invänd</w:t>
      </w:r>
      <w:r w:rsidRPr="007C1E52">
        <w:rPr>
          <w:spacing w:val="-2"/>
        </w:rPr>
        <w:softHyphen/>
        <w:t xml:space="preserve">ning mot dem. </w:t>
      </w:r>
    </w:p>
    <w:p w14:paraId="3BD82F10" w14:textId="365EA137" w:rsidR="005F41D4" w:rsidRPr="007C1E52" w:rsidRDefault="005F41D4" w:rsidP="008A2D41">
      <w:pPr>
        <w:pStyle w:val="Brdtextmedindrag"/>
        <w:tabs>
          <w:tab w:val="left" w:pos="826"/>
        </w:tabs>
        <w:rPr>
          <w:spacing w:val="-2"/>
        </w:rPr>
      </w:pPr>
      <w:r w:rsidRPr="007C1E52">
        <w:rPr>
          <w:i/>
          <w:iCs/>
          <w:spacing w:val="-2"/>
        </w:rPr>
        <w:t>HSB Riksförbund</w:t>
      </w:r>
      <w:r w:rsidRPr="007C1E52">
        <w:rPr>
          <w:spacing w:val="-2"/>
        </w:rPr>
        <w:t xml:space="preserve">, </w:t>
      </w:r>
      <w:r w:rsidRPr="007C1E52">
        <w:rPr>
          <w:i/>
          <w:iCs/>
          <w:spacing w:val="-2"/>
        </w:rPr>
        <w:t>Riksbyggen</w:t>
      </w:r>
      <w:r w:rsidRPr="007C1E52">
        <w:rPr>
          <w:spacing w:val="-2"/>
        </w:rPr>
        <w:t xml:space="preserve">, </w:t>
      </w:r>
      <w:r w:rsidRPr="007C1E52">
        <w:rPr>
          <w:i/>
          <w:iCs/>
          <w:spacing w:val="-2"/>
        </w:rPr>
        <w:t>Sveriges Bostadsrättscentrum</w:t>
      </w:r>
      <w:r w:rsidRPr="007C1E52">
        <w:rPr>
          <w:spacing w:val="-2"/>
        </w:rPr>
        <w:t xml:space="preserve"> </w:t>
      </w:r>
      <w:r w:rsidRPr="007C1E52">
        <w:rPr>
          <w:i/>
          <w:iCs/>
          <w:spacing w:val="-2"/>
        </w:rPr>
        <w:t xml:space="preserve">(SBC) </w:t>
      </w:r>
      <w:r w:rsidRPr="007C1E52">
        <w:rPr>
          <w:spacing w:val="-2"/>
        </w:rPr>
        <w:t xml:space="preserve">och </w:t>
      </w:r>
      <w:r w:rsidRPr="007C1E52">
        <w:rPr>
          <w:i/>
          <w:iCs/>
          <w:spacing w:val="-2"/>
        </w:rPr>
        <w:t xml:space="preserve">Nabo </w:t>
      </w:r>
      <w:r w:rsidRPr="007C1E52">
        <w:rPr>
          <w:spacing w:val="-2"/>
        </w:rPr>
        <w:t>menar att bostadsrättsföreningen bör ansvara för att övergångar regis</w:t>
      </w:r>
      <w:r w:rsidR="00FE0A95" w:rsidRPr="007C1E52">
        <w:rPr>
          <w:spacing w:val="-2"/>
        </w:rPr>
        <w:softHyphen/>
      </w:r>
      <w:r w:rsidRPr="007C1E52">
        <w:rPr>
          <w:spacing w:val="-2"/>
        </w:rPr>
        <w:t>treras.</w:t>
      </w:r>
    </w:p>
    <w:p w14:paraId="6F923CFF" w14:textId="77777777" w:rsidR="005F41D4" w:rsidRDefault="005F41D4" w:rsidP="00A774B5">
      <w:pPr>
        <w:pStyle w:val="Rubrik4efterram"/>
        <w:spacing w:before="300"/>
        <w:outlineLvl w:val="2"/>
      </w:pPr>
      <w:r>
        <w:t xml:space="preserve">Förslaget i utkastet till lagrådsremiss </w:t>
      </w:r>
    </w:p>
    <w:p w14:paraId="583AE7B7" w14:textId="0CECF54B" w:rsidR="005F41D4" w:rsidRPr="007C1E52" w:rsidRDefault="005F41D4" w:rsidP="008A2D41">
      <w:pPr>
        <w:pStyle w:val="Brdtextmedindrag"/>
        <w:ind w:firstLine="0"/>
        <w:rPr>
          <w:spacing w:val="-4"/>
        </w:rPr>
      </w:pPr>
      <w:r w:rsidRPr="007C1E52">
        <w:rPr>
          <w:spacing w:val="-4"/>
        </w:rPr>
        <w:t>Förslaget stämmer i huvudsak överens med regeringens. I utkastet till lag</w:t>
      </w:r>
      <w:r w:rsidR="00FE0A95" w:rsidRPr="007C1E52">
        <w:rPr>
          <w:spacing w:val="-4"/>
        </w:rPr>
        <w:softHyphen/>
      </w:r>
      <w:r w:rsidRPr="007C1E52">
        <w:rPr>
          <w:spacing w:val="-4"/>
        </w:rPr>
        <w:t>råds</w:t>
      </w:r>
      <w:r w:rsidRPr="007C1E52">
        <w:rPr>
          <w:spacing w:val="-4"/>
        </w:rPr>
        <w:softHyphen/>
        <w:t>remiss föreslås att en övergång av bostadsrätt ska anmälas för regis</w:t>
      </w:r>
      <w:r w:rsidR="00FE0A95" w:rsidRPr="007C1E52">
        <w:rPr>
          <w:spacing w:val="-4"/>
        </w:rPr>
        <w:softHyphen/>
      </w:r>
      <w:r w:rsidRPr="007C1E52">
        <w:rPr>
          <w:spacing w:val="-4"/>
        </w:rPr>
        <w:t>trering av bostadsrättsföreningen inom två veckor från tillträdes</w:t>
      </w:r>
      <w:r w:rsidRPr="007C1E52">
        <w:rPr>
          <w:spacing w:val="-4"/>
        </w:rPr>
        <w:softHyphen/>
        <w:t>dagen. Vidare föreslås att fristen för registrering av en upplåtelse ska räk</w:t>
      </w:r>
      <w:r w:rsidR="004B1906" w:rsidRPr="007C1E52">
        <w:rPr>
          <w:spacing w:val="-4"/>
        </w:rPr>
        <w:softHyphen/>
      </w:r>
      <w:r w:rsidRPr="007C1E52">
        <w:rPr>
          <w:spacing w:val="-4"/>
        </w:rPr>
        <w:t>nas från tillträdesdagen och det föreslås ingen särskild frist för de som redan är med</w:t>
      </w:r>
      <w:r w:rsidR="00380286" w:rsidRPr="007C1E52">
        <w:rPr>
          <w:spacing w:val="-4"/>
        </w:rPr>
        <w:softHyphen/>
      </w:r>
      <w:r w:rsidRPr="007C1E52">
        <w:rPr>
          <w:spacing w:val="-4"/>
        </w:rPr>
        <w:t xml:space="preserve">lemmar eller som inte </w:t>
      </w:r>
      <w:r w:rsidRPr="00D15133">
        <w:rPr>
          <w:spacing w:val="-6"/>
        </w:rPr>
        <w:t xml:space="preserve">omfattas av kravet på medlemskap. Slutligen lämnas inget förslag i utkastet om att pantsättaren själv ska kunna få en pantsättning avregistrerad eller att </w:t>
      </w:r>
      <w:bookmarkStart w:id="56" w:name="_Hlk216176171"/>
      <w:r w:rsidRPr="00D15133">
        <w:rPr>
          <w:spacing w:val="-6"/>
        </w:rPr>
        <w:t>före</w:t>
      </w:r>
      <w:r w:rsidR="00D15133" w:rsidRPr="00D15133">
        <w:rPr>
          <w:spacing w:val="-6"/>
        </w:rPr>
        <w:softHyphen/>
      </w:r>
      <w:r w:rsidRPr="00D15133">
        <w:rPr>
          <w:spacing w:val="-6"/>
        </w:rPr>
        <w:t>ningen ska anmäla att en registrerad överlåtelse hävts eller återgått till säljaren.</w:t>
      </w:r>
      <w:bookmarkEnd w:id="56"/>
    </w:p>
    <w:p w14:paraId="66D832AB" w14:textId="77777777" w:rsidR="005F41D4" w:rsidRDefault="005F41D4" w:rsidP="00A774B5">
      <w:pPr>
        <w:pStyle w:val="Rubrik4efterram"/>
        <w:spacing w:before="300"/>
        <w:outlineLvl w:val="2"/>
      </w:pPr>
      <w:r>
        <w:t>Remissinstanserna</w:t>
      </w:r>
    </w:p>
    <w:p w14:paraId="0F1CA623" w14:textId="77777777" w:rsidR="005F41D4" w:rsidRPr="007C1E52" w:rsidRDefault="005F41D4" w:rsidP="008A2D41">
      <w:pPr>
        <w:pStyle w:val="Brdtextmedindrag"/>
        <w:ind w:firstLine="0"/>
        <w:rPr>
          <w:spacing w:val="-4"/>
        </w:rPr>
      </w:pPr>
      <w:r w:rsidRPr="007C1E52">
        <w:rPr>
          <w:spacing w:val="-4"/>
        </w:rPr>
        <w:t xml:space="preserve">Flera av remissinstanserna tillstyrker förslagen eller har ingen invändning mot dem. </w:t>
      </w:r>
    </w:p>
    <w:p w14:paraId="591E424A" w14:textId="7185D0AE" w:rsidR="005F41D4" w:rsidRPr="007C1E52" w:rsidRDefault="005F41D4" w:rsidP="008A2D41">
      <w:pPr>
        <w:pStyle w:val="Brdtextmedindrag"/>
        <w:rPr>
          <w:spacing w:val="-4"/>
        </w:rPr>
      </w:pPr>
      <w:r w:rsidRPr="007C1E52">
        <w:rPr>
          <w:i/>
          <w:iCs/>
          <w:spacing w:val="-4"/>
        </w:rPr>
        <w:t xml:space="preserve">Fastighetsägarna </w:t>
      </w:r>
      <w:r w:rsidRPr="007C1E52">
        <w:rPr>
          <w:spacing w:val="-4"/>
        </w:rPr>
        <w:t xml:space="preserve">och </w:t>
      </w:r>
      <w:r w:rsidRPr="007C1E52">
        <w:rPr>
          <w:i/>
          <w:iCs/>
          <w:spacing w:val="-4"/>
        </w:rPr>
        <w:t>Bostadsrätterna</w:t>
      </w:r>
      <w:r w:rsidRPr="007C1E52">
        <w:rPr>
          <w:spacing w:val="-4"/>
        </w:rPr>
        <w:t xml:space="preserve"> anser att förvärvaren ska regis</w:t>
      </w:r>
      <w:r w:rsidRPr="007C1E52">
        <w:rPr>
          <w:spacing w:val="-4"/>
        </w:rPr>
        <w:softHyphen/>
        <w:t xml:space="preserve">trera övergången av bostadsrätt. </w:t>
      </w:r>
      <w:r w:rsidRPr="007C1E52">
        <w:rPr>
          <w:i/>
          <w:iCs/>
          <w:spacing w:val="-4"/>
        </w:rPr>
        <w:t>Kungl. Tekniska Högskolan (KTH)</w:t>
      </w:r>
      <w:r w:rsidRPr="007C1E52">
        <w:rPr>
          <w:spacing w:val="-4"/>
        </w:rPr>
        <w:t xml:space="preserve"> och </w:t>
      </w:r>
      <w:r w:rsidRPr="007C1E52">
        <w:rPr>
          <w:i/>
          <w:iCs/>
          <w:spacing w:val="-4"/>
        </w:rPr>
        <w:t>Stockholms universitet</w:t>
      </w:r>
      <w:r w:rsidRPr="007C1E52">
        <w:rPr>
          <w:spacing w:val="-4"/>
        </w:rPr>
        <w:t xml:space="preserve"> menar att förvärvaren bör ges möjlighet att själv registrera över</w:t>
      </w:r>
      <w:r w:rsidR="00FE0A95" w:rsidRPr="007C1E52">
        <w:rPr>
          <w:spacing w:val="-4"/>
        </w:rPr>
        <w:softHyphen/>
      </w:r>
      <w:r w:rsidRPr="007C1E52">
        <w:rPr>
          <w:spacing w:val="-4"/>
        </w:rPr>
        <w:t xml:space="preserve">gången. </w:t>
      </w:r>
      <w:r w:rsidRPr="007C1E52">
        <w:rPr>
          <w:i/>
          <w:iCs/>
          <w:spacing w:val="-4"/>
        </w:rPr>
        <w:t>HSB Riksförbund</w:t>
      </w:r>
      <w:r w:rsidRPr="007C1E52">
        <w:rPr>
          <w:spacing w:val="-4"/>
        </w:rPr>
        <w:t xml:space="preserve">, </w:t>
      </w:r>
      <w:r w:rsidRPr="007C1E52">
        <w:rPr>
          <w:i/>
          <w:iCs/>
          <w:spacing w:val="-4"/>
        </w:rPr>
        <w:t>Mäklarsamfundet</w:t>
      </w:r>
      <w:r w:rsidRPr="007C1E52">
        <w:rPr>
          <w:spacing w:val="-4"/>
        </w:rPr>
        <w:t xml:space="preserve">, </w:t>
      </w:r>
      <w:r w:rsidRPr="007C1E52">
        <w:rPr>
          <w:i/>
          <w:iCs/>
          <w:spacing w:val="-4"/>
        </w:rPr>
        <w:t>Nabo</w:t>
      </w:r>
      <w:r w:rsidRPr="007C1E52">
        <w:rPr>
          <w:spacing w:val="-4"/>
        </w:rPr>
        <w:t xml:space="preserve"> och </w:t>
      </w:r>
      <w:r w:rsidRPr="007C1E52">
        <w:rPr>
          <w:i/>
          <w:iCs/>
          <w:spacing w:val="-4"/>
        </w:rPr>
        <w:t>Riks</w:t>
      </w:r>
      <w:r w:rsidR="00BF33C5" w:rsidRPr="007C1E52">
        <w:rPr>
          <w:i/>
          <w:iCs/>
          <w:spacing w:val="-4"/>
        </w:rPr>
        <w:softHyphen/>
      </w:r>
      <w:r w:rsidRPr="007C1E52">
        <w:rPr>
          <w:i/>
          <w:iCs/>
          <w:spacing w:val="-4"/>
        </w:rPr>
        <w:t>byggen</w:t>
      </w:r>
      <w:r w:rsidRPr="007C1E52">
        <w:rPr>
          <w:spacing w:val="-4"/>
        </w:rPr>
        <w:t xml:space="preserve"> delar regeringens bedömning att ansvaret bör ligga på bostads</w:t>
      </w:r>
      <w:r w:rsidRPr="007C1E52">
        <w:rPr>
          <w:spacing w:val="-4"/>
        </w:rPr>
        <w:softHyphen/>
        <w:t>rättsföreningen. Om ansvaret för att registrera övergången fortsatt ska ligga på bostadsrätts</w:t>
      </w:r>
      <w:r w:rsidR="00FE0A95" w:rsidRPr="007C1E52">
        <w:rPr>
          <w:spacing w:val="-4"/>
        </w:rPr>
        <w:softHyphen/>
      </w:r>
      <w:r w:rsidRPr="007C1E52">
        <w:rPr>
          <w:spacing w:val="-4"/>
        </w:rPr>
        <w:t>före</w:t>
      </w:r>
      <w:r w:rsidR="00FE0A95" w:rsidRPr="007C1E52">
        <w:rPr>
          <w:spacing w:val="-4"/>
        </w:rPr>
        <w:softHyphen/>
      </w:r>
      <w:r w:rsidRPr="007C1E52">
        <w:rPr>
          <w:spacing w:val="-4"/>
        </w:rPr>
        <w:t>ningen, menar Fastighetsägarna att fristen bör vara sex veckor från det att före</w:t>
      </w:r>
      <w:r w:rsidR="007C1E52">
        <w:rPr>
          <w:spacing w:val="-4"/>
        </w:rPr>
        <w:softHyphen/>
      </w:r>
      <w:r w:rsidRPr="007C1E52">
        <w:rPr>
          <w:spacing w:val="-4"/>
        </w:rPr>
        <w:t>ningen har underrättats om överlåtelsen. Riksbyggen anser att före</w:t>
      </w:r>
      <w:r w:rsidR="00FE0A95" w:rsidRPr="007C1E52">
        <w:rPr>
          <w:spacing w:val="-4"/>
        </w:rPr>
        <w:softHyphen/>
      </w:r>
      <w:r w:rsidRPr="007C1E52">
        <w:rPr>
          <w:spacing w:val="-4"/>
        </w:rPr>
        <w:t xml:space="preserve">ningen bör registrera övergången skyndsamt eller omedelbart. </w:t>
      </w:r>
    </w:p>
    <w:p w14:paraId="78E1E5D9" w14:textId="77777777" w:rsidR="005F41D4" w:rsidRPr="007C1E52" w:rsidRDefault="005F41D4" w:rsidP="008A2D41">
      <w:pPr>
        <w:pStyle w:val="Brdtextmedindrag"/>
        <w:rPr>
          <w:spacing w:val="-4"/>
        </w:rPr>
      </w:pPr>
      <w:r w:rsidRPr="007C1E52">
        <w:rPr>
          <w:i/>
          <w:iCs/>
          <w:spacing w:val="-4"/>
        </w:rPr>
        <w:t>Svenska Bankföreningen</w:t>
      </w:r>
      <w:r w:rsidRPr="007C1E52">
        <w:rPr>
          <w:spacing w:val="-4"/>
        </w:rPr>
        <w:t xml:space="preserve"> påtalar att det är för betungande för panthavare att behöva avregistrera pantsättningar genast. Föreningen föreslår att det i stället bör ske så snart som möjligt. </w:t>
      </w:r>
    </w:p>
    <w:p w14:paraId="0D3BB54A" w14:textId="385CB788" w:rsidR="005F41D4" w:rsidRPr="007C1E52" w:rsidRDefault="005F41D4" w:rsidP="008A2D41">
      <w:pPr>
        <w:pStyle w:val="Brdtextmedindrag"/>
        <w:rPr>
          <w:spacing w:val="-4"/>
        </w:rPr>
      </w:pPr>
      <w:r w:rsidRPr="007C1E52">
        <w:rPr>
          <w:spacing w:val="-4"/>
        </w:rPr>
        <w:t>Riksbyggen föreslår en alternativ lösning för bostadsrättsföreningens under</w:t>
      </w:r>
      <w:r w:rsidR="00FE0A95" w:rsidRPr="007C1E52">
        <w:rPr>
          <w:spacing w:val="-4"/>
        </w:rPr>
        <w:softHyphen/>
      </w:r>
      <w:r w:rsidRPr="007C1E52">
        <w:rPr>
          <w:spacing w:val="-4"/>
        </w:rPr>
        <w:t xml:space="preserve">rättelseskyldighet när medlemskap i föreningen har nekats. </w:t>
      </w:r>
    </w:p>
    <w:p w14:paraId="46A68A4F" w14:textId="77777777" w:rsidR="005F41D4" w:rsidRPr="007C1E52" w:rsidRDefault="005F41D4" w:rsidP="008A2D41">
      <w:pPr>
        <w:pStyle w:val="Brdtextmedindrag"/>
        <w:rPr>
          <w:spacing w:val="-4"/>
        </w:rPr>
      </w:pPr>
      <w:r w:rsidRPr="007C1E52">
        <w:rPr>
          <w:i/>
          <w:iCs/>
          <w:spacing w:val="-4"/>
        </w:rPr>
        <w:t>Lantmäteriet</w:t>
      </w:r>
      <w:r w:rsidRPr="007C1E52">
        <w:rPr>
          <w:spacing w:val="-4"/>
        </w:rPr>
        <w:t xml:space="preserve"> betonar vikten av att anmälningar ska kunna göras elektro</w:t>
      </w:r>
      <w:r w:rsidRPr="007C1E52">
        <w:rPr>
          <w:spacing w:val="-4"/>
        </w:rPr>
        <w:softHyphen/>
        <w:t xml:space="preserve">niskt och att myndigheten får meddela närmare föreskrifter om detta. </w:t>
      </w:r>
    </w:p>
    <w:p w14:paraId="7E14DBE7" w14:textId="77777777" w:rsidR="005F41D4" w:rsidRDefault="005F41D4" w:rsidP="00A774B5">
      <w:pPr>
        <w:pStyle w:val="Rubrik4efterram"/>
        <w:spacing w:before="300"/>
        <w:outlineLvl w:val="2"/>
      </w:pPr>
      <w:r>
        <w:t xml:space="preserve">Skälen för regeringens förslag </w:t>
      </w:r>
    </w:p>
    <w:p w14:paraId="014519A5" w14:textId="77777777" w:rsidR="005F41D4" w:rsidRDefault="005F41D4" w:rsidP="00730B80">
      <w:pPr>
        <w:pStyle w:val="Rubrik5utannumrering"/>
        <w:spacing w:before="0"/>
      </w:pPr>
      <w:r>
        <w:t>Registrering av upplåtelse och övergång</w:t>
      </w:r>
    </w:p>
    <w:p w14:paraId="52F571A2" w14:textId="7AE2532C" w:rsidR="005F41D4" w:rsidRDefault="005F41D4" w:rsidP="00694C9F">
      <w:pPr>
        <w:pStyle w:val="Brdtextmedindrag"/>
        <w:ind w:firstLine="0"/>
        <w:rPr>
          <w:spacing w:val="-2"/>
        </w:rPr>
      </w:pPr>
      <w:r w:rsidRPr="00C135DF">
        <w:rPr>
          <w:spacing w:val="-2"/>
        </w:rPr>
        <w:t xml:space="preserve">Ansvaret för att en upplåtelse av en bostadsrätt registreras bör, som </w:t>
      </w:r>
      <w:r w:rsidRPr="00FE0A95">
        <w:rPr>
          <w:spacing w:val="-4"/>
        </w:rPr>
        <w:t>utred</w:t>
      </w:r>
      <w:r w:rsidRPr="00FE0A95">
        <w:rPr>
          <w:spacing w:val="-4"/>
        </w:rPr>
        <w:softHyphen/>
        <w:t>ning</w:t>
      </w:r>
      <w:r w:rsidR="007C1E52">
        <w:rPr>
          <w:spacing w:val="-4"/>
        </w:rPr>
        <w:softHyphen/>
      </w:r>
      <w:r w:rsidRPr="00FE0A95">
        <w:rPr>
          <w:spacing w:val="-4"/>
        </w:rPr>
        <w:t>en föreslår, ligga på bostadsrättsföreningen. Det vanligaste är att bostads</w:t>
      </w:r>
      <w:r w:rsidRPr="00FE0A95">
        <w:rPr>
          <w:spacing w:val="-4"/>
        </w:rPr>
        <w:softHyphen/>
      </w:r>
      <w:r w:rsidRPr="00C135DF">
        <w:rPr>
          <w:spacing w:val="-2"/>
        </w:rPr>
        <w:t>rätter upplåts i samband med nyproduktion. Men det kan också vara fråga om att ytterligare bostadsrätter tillkommer genom om- och tillbyggnad eller att en bostadsförening har om</w:t>
      </w:r>
      <w:r w:rsidR="00763FB0">
        <w:rPr>
          <w:spacing w:val="-2"/>
        </w:rPr>
        <w:t>bildats</w:t>
      </w:r>
      <w:r w:rsidRPr="00C135DF">
        <w:rPr>
          <w:spacing w:val="-2"/>
        </w:rPr>
        <w:t xml:space="preserve"> till en bostads</w:t>
      </w:r>
      <w:r w:rsidRPr="00C135DF">
        <w:rPr>
          <w:spacing w:val="-2"/>
        </w:rPr>
        <w:softHyphen/>
        <w:t>rätts</w:t>
      </w:r>
      <w:r w:rsidRPr="00C135DF">
        <w:rPr>
          <w:spacing w:val="-2"/>
        </w:rPr>
        <w:softHyphen/>
        <w:t>förening enligt lagen (1991:615) om omregistrering av vissa bostads</w:t>
      </w:r>
      <w:r w:rsidRPr="00C135DF">
        <w:rPr>
          <w:spacing w:val="-2"/>
        </w:rPr>
        <w:softHyphen/>
        <w:t>föreningar till bostads</w:t>
      </w:r>
      <w:r>
        <w:rPr>
          <w:spacing w:val="-2"/>
        </w:rPr>
        <w:softHyphen/>
      </w:r>
      <w:r w:rsidRPr="00C135DF">
        <w:rPr>
          <w:spacing w:val="-2"/>
        </w:rPr>
        <w:t>rätts</w:t>
      </w:r>
      <w:r w:rsidR="00FE0A95">
        <w:rPr>
          <w:spacing w:val="-2"/>
        </w:rPr>
        <w:softHyphen/>
      </w:r>
      <w:r w:rsidRPr="00C135DF">
        <w:rPr>
          <w:spacing w:val="-2"/>
        </w:rPr>
        <w:t>föreningar. En ny upplåtelse kan även ske efter delning eller samman</w:t>
      </w:r>
      <w:r>
        <w:rPr>
          <w:spacing w:val="-2"/>
        </w:rPr>
        <w:softHyphen/>
      </w:r>
      <w:r w:rsidRPr="00C135DF">
        <w:rPr>
          <w:spacing w:val="-2"/>
        </w:rPr>
        <w:t>slag</w:t>
      </w:r>
      <w:r w:rsidR="00FE0A95">
        <w:rPr>
          <w:spacing w:val="-2"/>
        </w:rPr>
        <w:softHyphen/>
      </w:r>
      <w:r w:rsidRPr="00C135DF">
        <w:rPr>
          <w:spacing w:val="-2"/>
        </w:rPr>
        <w:t>ning av bostadsrätter. En tilläggsupp</w:t>
      </w:r>
      <w:r w:rsidRPr="00C135DF">
        <w:rPr>
          <w:spacing w:val="-2"/>
        </w:rPr>
        <w:softHyphen/>
        <w:t xml:space="preserve">låtelse kan </w:t>
      </w:r>
      <w:r>
        <w:rPr>
          <w:spacing w:val="-2"/>
        </w:rPr>
        <w:t>dessutom</w:t>
      </w:r>
      <w:r w:rsidRPr="00C135DF">
        <w:rPr>
          <w:spacing w:val="-2"/>
        </w:rPr>
        <w:t xml:space="preserve"> ske av mark eller andra utrymmen. I alla dessa fall sker en upplåtelse som enligt förslaget ska registreras i bostadsrätts</w:t>
      </w:r>
      <w:r w:rsidRPr="00C135DF">
        <w:rPr>
          <w:spacing w:val="-2"/>
        </w:rPr>
        <w:softHyphen/>
        <w:t xml:space="preserve">registret. Registreringen ska ske genom en anmälan till Lantmäteriet som sedan för in uppgiften i registret. </w:t>
      </w:r>
      <w:r>
        <w:rPr>
          <w:spacing w:val="-2"/>
        </w:rPr>
        <w:t xml:space="preserve">Närmare föreskrifter </w:t>
      </w:r>
      <w:r w:rsidRPr="00FE0A95">
        <w:rPr>
          <w:spacing w:val="-4"/>
        </w:rPr>
        <w:t>om anmälan, t.ex. om att anmälan får överföras elektroniskt, kan utan bemyn</w:t>
      </w:r>
      <w:r w:rsidR="00FE0A95" w:rsidRPr="00FE0A95">
        <w:rPr>
          <w:spacing w:val="-4"/>
        </w:rPr>
        <w:softHyphen/>
      </w:r>
      <w:r>
        <w:rPr>
          <w:spacing w:val="-2"/>
        </w:rPr>
        <w:t>digande meddelas på lägre föreskriftsnivå än lag.</w:t>
      </w:r>
    </w:p>
    <w:p w14:paraId="6FB4DDCC" w14:textId="0E779713" w:rsidR="005F41D4" w:rsidRPr="00380286" w:rsidRDefault="003B74F4" w:rsidP="00694C9F">
      <w:pPr>
        <w:pStyle w:val="Brdtextmedindrag"/>
        <w:rPr>
          <w:spacing w:val="-4"/>
        </w:rPr>
      </w:pPr>
      <w:r w:rsidRPr="00380286">
        <w:rPr>
          <w:spacing w:val="-4"/>
        </w:rPr>
        <w:t>Det kan</w:t>
      </w:r>
      <w:r w:rsidR="005F41D4" w:rsidRPr="00380286">
        <w:rPr>
          <w:i/>
          <w:iCs/>
          <w:spacing w:val="-4"/>
        </w:rPr>
        <w:t xml:space="preserve"> </w:t>
      </w:r>
      <w:r w:rsidR="005F41D4" w:rsidRPr="00380286">
        <w:rPr>
          <w:spacing w:val="-4"/>
        </w:rPr>
        <w:t>konstatera</w:t>
      </w:r>
      <w:r w:rsidRPr="00380286">
        <w:rPr>
          <w:spacing w:val="-4"/>
        </w:rPr>
        <w:t>s</w:t>
      </w:r>
      <w:r w:rsidR="005F41D4" w:rsidRPr="00380286">
        <w:rPr>
          <w:spacing w:val="-4"/>
        </w:rPr>
        <w:t xml:space="preserve"> att den som fått bostadsrätten upplåten till sig är att anse som bostadsrättshavare när upplåtelsen skett och kan då förfoga över bostads</w:t>
      </w:r>
      <w:r w:rsidR="00380286">
        <w:rPr>
          <w:spacing w:val="-4"/>
        </w:rPr>
        <w:softHyphen/>
      </w:r>
      <w:r w:rsidR="005F41D4" w:rsidRPr="00380286">
        <w:rPr>
          <w:spacing w:val="-4"/>
        </w:rPr>
        <w:t>rätten, exempelvis genom pantsättning. När tillträdet sker har i denna situation ingen betydelse för förfoganderätten. Tidpunkten för när en anmä</w:t>
      </w:r>
      <w:r w:rsidR="00FE0A95" w:rsidRPr="00380286">
        <w:rPr>
          <w:spacing w:val="-4"/>
        </w:rPr>
        <w:softHyphen/>
      </w:r>
      <w:r w:rsidR="005F41D4" w:rsidRPr="00380286">
        <w:rPr>
          <w:spacing w:val="-4"/>
        </w:rPr>
        <w:t xml:space="preserve">lan om registrering av en upplåtelse ska göras bör </w:t>
      </w:r>
      <w:r w:rsidRPr="00380286">
        <w:rPr>
          <w:spacing w:val="-4"/>
        </w:rPr>
        <w:t xml:space="preserve">enligt </w:t>
      </w:r>
      <w:r w:rsidRPr="00380286">
        <w:rPr>
          <w:i/>
          <w:iCs/>
          <w:spacing w:val="-4"/>
        </w:rPr>
        <w:t xml:space="preserve">Lagrådet </w:t>
      </w:r>
      <w:r w:rsidR="005F41D4" w:rsidRPr="00380286">
        <w:rPr>
          <w:spacing w:val="-4"/>
        </w:rPr>
        <w:t>därmed knytas till när upplå</w:t>
      </w:r>
      <w:r w:rsidR="000C0F8D" w:rsidRPr="00380286">
        <w:rPr>
          <w:spacing w:val="-4"/>
        </w:rPr>
        <w:softHyphen/>
      </w:r>
      <w:r w:rsidR="005F41D4" w:rsidRPr="00380286">
        <w:rPr>
          <w:spacing w:val="-4"/>
        </w:rPr>
        <w:t xml:space="preserve">telsen skett och inte till tillträdesdagen. Regeringen delar </w:t>
      </w:r>
      <w:r w:rsidRPr="00380286">
        <w:rPr>
          <w:spacing w:val="-4"/>
        </w:rPr>
        <w:t>den</w:t>
      </w:r>
      <w:r w:rsidR="005F41D4" w:rsidRPr="00380286">
        <w:rPr>
          <w:i/>
          <w:iCs/>
          <w:spacing w:val="-4"/>
        </w:rPr>
        <w:t xml:space="preserve"> </w:t>
      </w:r>
      <w:r w:rsidR="005F41D4" w:rsidRPr="00380286">
        <w:rPr>
          <w:spacing w:val="-4"/>
        </w:rPr>
        <w:t>upp</w:t>
      </w:r>
      <w:r w:rsidR="00380286">
        <w:rPr>
          <w:spacing w:val="-4"/>
        </w:rPr>
        <w:softHyphen/>
      </w:r>
      <w:r w:rsidR="005F41D4" w:rsidRPr="00380286">
        <w:rPr>
          <w:spacing w:val="-4"/>
        </w:rPr>
        <w:t>fattning</w:t>
      </w:r>
      <w:r w:rsidRPr="00380286">
        <w:rPr>
          <w:spacing w:val="-4"/>
        </w:rPr>
        <w:t>en</w:t>
      </w:r>
      <w:r w:rsidR="005F41D4" w:rsidRPr="00380286">
        <w:rPr>
          <w:spacing w:val="-4"/>
        </w:rPr>
        <w:t xml:space="preserve"> och föreslår därför att en upplåtelse ska anmälas för regis</w:t>
      </w:r>
      <w:r w:rsidR="00380286" w:rsidRPr="00380286">
        <w:rPr>
          <w:spacing w:val="-4"/>
        </w:rPr>
        <w:softHyphen/>
      </w:r>
      <w:r w:rsidR="005F41D4" w:rsidRPr="00380286">
        <w:rPr>
          <w:spacing w:val="-4"/>
        </w:rPr>
        <w:t>trering inom två veckor från upplåtelsen.</w:t>
      </w:r>
      <w:r w:rsidR="00303753" w:rsidRPr="00380286">
        <w:rPr>
          <w:spacing w:val="-4"/>
        </w:rPr>
        <w:t xml:space="preserve"> För det fall hyresrätter ombildas till bostads</w:t>
      </w:r>
      <w:r w:rsidR="00FE0A95" w:rsidRPr="00380286">
        <w:rPr>
          <w:spacing w:val="-4"/>
        </w:rPr>
        <w:softHyphen/>
      </w:r>
      <w:r w:rsidR="00303753" w:rsidRPr="00380286">
        <w:rPr>
          <w:spacing w:val="-4"/>
        </w:rPr>
        <w:t>rätter eller bostadsrätter slås samman för att upplåtas på nytt kan det i prak</w:t>
      </w:r>
      <w:r w:rsidR="00FE0A95" w:rsidRPr="00380286">
        <w:rPr>
          <w:spacing w:val="-4"/>
        </w:rPr>
        <w:softHyphen/>
      </w:r>
      <w:r w:rsidR="00303753" w:rsidRPr="00380286">
        <w:rPr>
          <w:spacing w:val="-4"/>
        </w:rPr>
        <w:t>tiken finnas anledning att registrera upplåtelsen tidi</w:t>
      </w:r>
      <w:r w:rsidR="00BF33C5" w:rsidRPr="00380286">
        <w:rPr>
          <w:spacing w:val="-4"/>
        </w:rPr>
        <w:softHyphen/>
      </w:r>
      <w:r w:rsidR="00303753" w:rsidRPr="00380286">
        <w:rPr>
          <w:spacing w:val="-4"/>
        </w:rPr>
        <w:t xml:space="preserve">gare än inom två veckor från upplåtelsen. </w:t>
      </w:r>
      <w:r w:rsidR="00890FF4" w:rsidRPr="00380286">
        <w:rPr>
          <w:spacing w:val="-4"/>
        </w:rPr>
        <w:t>Lagförslaget innebär dock inget</w:t>
      </w:r>
      <w:r w:rsidR="00303753" w:rsidRPr="00380286">
        <w:rPr>
          <w:spacing w:val="-4"/>
        </w:rPr>
        <w:t xml:space="preserve"> hinder mot en tidi</w:t>
      </w:r>
      <w:r w:rsidR="00380286" w:rsidRPr="00380286">
        <w:rPr>
          <w:spacing w:val="-4"/>
        </w:rPr>
        <w:softHyphen/>
      </w:r>
      <w:r w:rsidR="00303753" w:rsidRPr="00380286">
        <w:rPr>
          <w:spacing w:val="-4"/>
        </w:rPr>
        <w:t>gare</w:t>
      </w:r>
      <w:r w:rsidR="00BF33C5" w:rsidRPr="00380286">
        <w:rPr>
          <w:spacing w:val="-4"/>
        </w:rPr>
        <w:softHyphen/>
      </w:r>
      <w:r w:rsidR="00303753" w:rsidRPr="00380286">
        <w:rPr>
          <w:spacing w:val="-4"/>
        </w:rPr>
        <w:t>lägg</w:t>
      </w:r>
      <w:r w:rsidR="000C0F8D" w:rsidRPr="00380286">
        <w:rPr>
          <w:spacing w:val="-4"/>
        </w:rPr>
        <w:softHyphen/>
      </w:r>
      <w:r w:rsidR="00303753" w:rsidRPr="00380286">
        <w:rPr>
          <w:spacing w:val="-4"/>
        </w:rPr>
        <w:t xml:space="preserve">ning av registreringen. </w:t>
      </w:r>
    </w:p>
    <w:p w14:paraId="2D153184" w14:textId="4A0E5DEB" w:rsidR="005F41D4" w:rsidRPr="00380286" w:rsidRDefault="005F41D4" w:rsidP="00694C9F">
      <w:pPr>
        <w:pStyle w:val="Brdtextmedindrag"/>
        <w:rPr>
          <w:spacing w:val="-4"/>
        </w:rPr>
      </w:pPr>
      <w:r w:rsidRPr="00380286">
        <w:rPr>
          <w:spacing w:val="-4"/>
        </w:rPr>
        <w:t>En upplåtelse kan under vissa förutsättningar vara ogiltig, exempelvis om upplåtelsen sker i strid med kravet på ekonomisk plan. En talan om upplå</w:t>
      </w:r>
      <w:r w:rsidRPr="00380286">
        <w:rPr>
          <w:spacing w:val="-4"/>
        </w:rPr>
        <w:softHyphen/>
        <w:t>tel</w:t>
      </w:r>
      <w:r w:rsidR="00380286">
        <w:rPr>
          <w:spacing w:val="-4"/>
        </w:rPr>
        <w:softHyphen/>
      </w:r>
      <w:r w:rsidRPr="00380286">
        <w:rPr>
          <w:spacing w:val="-4"/>
        </w:rPr>
        <w:t>sens ogiltighet ska väckas inom två år från det att upplåtelsen skedde. Om en registrerad upplåtelse senare visar sig vara ogiltig bör avregis</w:t>
      </w:r>
      <w:r w:rsidRPr="00380286">
        <w:rPr>
          <w:spacing w:val="-4"/>
        </w:rPr>
        <w:softHyphen/>
        <w:t>trering ske. Dom</w:t>
      </w:r>
      <w:r w:rsidR="00380286">
        <w:rPr>
          <w:spacing w:val="-4"/>
        </w:rPr>
        <w:softHyphen/>
      </w:r>
      <w:r w:rsidRPr="00380286">
        <w:rPr>
          <w:spacing w:val="-4"/>
        </w:rPr>
        <w:t>stolen bör därför underrätta Lantmäteriet om en upp</w:t>
      </w:r>
      <w:r w:rsidRPr="00380286">
        <w:rPr>
          <w:spacing w:val="-4"/>
        </w:rPr>
        <w:softHyphen/>
        <w:t>låtelse genom ett laga</w:t>
      </w:r>
      <w:r w:rsidR="00380286">
        <w:rPr>
          <w:spacing w:val="-4"/>
        </w:rPr>
        <w:softHyphen/>
      </w:r>
      <w:r w:rsidRPr="00380286">
        <w:rPr>
          <w:spacing w:val="-4"/>
        </w:rPr>
        <w:t>kraftvunnet avgörande har förklarats ogiltig. Detta behöver inte regleras i lag.</w:t>
      </w:r>
    </w:p>
    <w:p w14:paraId="211955D8" w14:textId="1296D067" w:rsidR="005F41D4" w:rsidRPr="00871958" w:rsidRDefault="005F41D4" w:rsidP="008A2D41">
      <w:pPr>
        <w:pStyle w:val="Brdtextmedindrag"/>
        <w:rPr>
          <w:rFonts w:cstheme="majorHAnsi"/>
          <w:spacing w:val="-4"/>
        </w:rPr>
      </w:pPr>
      <w:r w:rsidRPr="00871958">
        <w:rPr>
          <w:spacing w:val="-4"/>
        </w:rPr>
        <w:t>Utredningen föreslår att en övergång ska registreras av den som bostads</w:t>
      </w:r>
      <w:r w:rsidRPr="00871958">
        <w:rPr>
          <w:spacing w:val="-4"/>
        </w:rPr>
        <w:softHyphen/>
        <w:t xml:space="preserve">rätten övergår till och att en mäklare i många fall kan se till att anmälan sker. Förslaget kritiseras av flera remissinstanser. Bland andra </w:t>
      </w:r>
      <w:r w:rsidRPr="00871958">
        <w:rPr>
          <w:rFonts w:cstheme="majorHAnsi"/>
          <w:i/>
          <w:iCs/>
          <w:spacing w:val="-4"/>
        </w:rPr>
        <w:t xml:space="preserve">HSB Riksförbund </w:t>
      </w:r>
      <w:r w:rsidRPr="00871958">
        <w:rPr>
          <w:rFonts w:cstheme="majorHAnsi"/>
          <w:spacing w:val="-4"/>
        </w:rPr>
        <w:t xml:space="preserve">och </w:t>
      </w:r>
      <w:r w:rsidRPr="00871958">
        <w:rPr>
          <w:rFonts w:cstheme="majorHAnsi"/>
          <w:i/>
          <w:iCs/>
          <w:spacing w:val="-4"/>
        </w:rPr>
        <w:t>Nabo</w:t>
      </w:r>
      <w:r w:rsidRPr="00871958">
        <w:rPr>
          <w:rFonts w:cstheme="majorHAnsi"/>
          <w:spacing w:val="-4"/>
        </w:rPr>
        <w:t xml:space="preserve"> menar att det finns flera anledningar till att det ansvaret borde ligga på bostadsrättsföreningen. Eftersom föreningen alltid är inblandad, antingen genom medlemskapsprövning eller genom denuntiation i de fall för</w:t>
      </w:r>
      <w:r w:rsidR="000C0F8D" w:rsidRPr="00871958">
        <w:rPr>
          <w:rFonts w:cstheme="majorHAnsi"/>
          <w:spacing w:val="-4"/>
        </w:rPr>
        <w:softHyphen/>
      </w:r>
      <w:r w:rsidRPr="00871958">
        <w:rPr>
          <w:rFonts w:cstheme="majorHAnsi"/>
          <w:spacing w:val="-4"/>
        </w:rPr>
        <w:t>värvaren redan är medlem, är det lämpligt att det är föreningen som ska anmäla föränd</w:t>
      </w:r>
      <w:r w:rsidR="00871958">
        <w:rPr>
          <w:rFonts w:cstheme="majorHAnsi"/>
          <w:spacing w:val="-4"/>
        </w:rPr>
        <w:softHyphen/>
      </w:r>
      <w:r w:rsidRPr="00871958">
        <w:rPr>
          <w:rFonts w:cstheme="majorHAnsi"/>
          <w:spacing w:val="-4"/>
        </w:rPr>
        <w:t xml:space="preserve">ringar. Därtill kommer att mäklare inte alltid är inblandade vid övergångar. </w:t>
      </w:r>
    </w:p>
    <w:p w14:paraId="63FEFE7B" w14:textId="4C30BFB6" w:rsidR="005F41D4" w:rsidRPr="00185CAB" w:rsidRDefault="005F41D4" w:rsidP="008A2D41">
      <w:pPr>
        <w:pStyle w:val="Brdtextmedindrag"/>
        <w:rPr>
          <w:rFonts w:cstheme="majorHAnsi"/>
          <w:spacing w:val="-4"/>
        </w:rPr>
      </w:pPr>
      <w:r w:rsidRPr="00185CAB">
        <w:rPr>
          <w:rFonts w:cstheme="majorHAnsi"/>
          <w:spacing w:val="-4"/>
        </w:rPr>
        <w:t>Som många av remissinstanserna är inne på är det en bättre ordning att före</w:t>
      </w:r>
      <w:r w:rsidR="00185CAB">
        <w:rPr>
          <w:rFonts w:cstheme="majorHAnsi"/>
          <w:spacing w:val="-4"/>
        </w:rPr>
        <w:softHyphen/>
      </w:r>
      <w:r w:rsidRPr="00185CAB">
        <w:rPr>
          <w:rFonts w:cstheme="majorHAnsi"/>
          <w:spacing w:val="-4"/>
        </w:rPr>
        <w:t>ning</w:t>
      </w:r>
      <w:r w:rsidRPr="00185CAB">
        <w:rPr>
          <w:rFonts w:cstheme="majorHAnsi"/>
          <w:spacing w:val="-4"/>
        </w:rPr>
        <w:softHyphen/>
        <w:t>arna ansvarar även för att övergångar registreras. Föreningarna kommer redan att ansvara för att upplåtelser registreras och pröva frågan om medlems</w:t>
      </w:r>
      <w:r w:rsidR="00185CAB">
        <w:rPr>
          <w:rFonts w:cstheme="majorHAnsi"/>
          <w:spacing w:val="-4"/>
        </w:rPr>
        <w:softHyphen/>
      </w:r>
      <w:r w:rsidRPr="00185CAB">
        <w:rPr>
          <w:rFonts w:cstheme="majorHAnsi"/>
          <w:spacing w:val="-4"/>
        </w:rPr>
        <w:t>kap vid övergångar. Det finns ett värde i att inte sprida ansvaret för uppgifterna i registret på alltför många aktörer. Om medlemskap nekas är övergången ogiltig (6 kap. 5 § bostadsrätts</w:t>
      </w:r>
      <w:r w:rsidRPr="00185CAB">
        <w:rPr>
          <w:rFonts w:cstheme="majorHAnsi"/>
          <w:spacing w:val="-4"/>
        </w:rPr>
        <w:softHyphen/>
        <w:t>lagen [1991:614]). Föreningen bör i samband med att övergången anmäls för registrering meddela Lant</w:t>
      </w:r>
      <w:r w:rsidRPr="00185CAB">
        <w:rPr>
          <w:rFonts w:cstheme="majorHAnsi"/>
          <w:spacing w:val="-4"/>
        </w:rPr>
        <w:softHyphen/>
        <w:t>mäteriet om med</w:t>
      </w:r>
      <w:r w:rsidR="00185CAB">
        <w:rPr>
          <w:rFonts w:cstheme="majorHAnsi"/>
          <w:spacing w:val="-4"/>
        </w:rPr>
        <w:softHyphen/>
      </w:r>
      <w:r w:rsidRPr="00185CAB">
        <w:rPr>
          <w:rFonts w:cstheme="majorHAnsi"/>
          <w:spacing w:val="-4"/>
        </w:rPr>
        <w:t>lems</w:t>
      </w:r>
      <w:r w:rsidR="00185CAB">
        <w:rPr>
          <w:rFonts w:cstheme="majorHAnsi"/>
          <w:spacing w:val="-4"/>
        </w:rPr>
        <w:softHyphen/>
      </w:r>
      <w:r w:rsidRPr="00185CAB">
        <w:rPr>
          <w:rFonts w:cstheme="majorHAnsi"/>
          <w:spacing w:val="-4"/>
        </w:rPr>
        <w:t>kap beviljats eller nekats. Ett beslut om att vägra med</w:t>
      </w:r>
      <w:r w:rsidRPr="00185CAB">
        <w:rPr>
          <w:rFonts w:cstheme="majorHAnsi"/>
          <w:spacing w:val="-4"/>
        </w:rPr>
        <w:softHyphen/>
        <w:t>lemskap får inom en månad begäras överprövat hos hyresnämnden. Fristen räknas från det att den som vägrats inträde fick del av beslutet. Om beslutet inte begärs över</w:t>
      </w:r>
      <w:r w:rsidR="00185CAB">
        <w:rPr>
          <w:rFonts w:cstheme="majorHAnsi"/>
          <w:spacing w:val="-4"/>
        </w:rPr>
        <w:softHyphen/>
      </w:r>
      <w:r w:rsidRPr="00185CAB">
        <w:rPr>
          <w:rFonts w:cstheme="majorHAnsi"/>
          <w:spacing w:val="-4"/>
        </w:rPr>
        <w:t>prövat bör föreningen underrätta Lantmäteriet om laga kraft. Lantmäteriet har då att avregistrera övergången. Om beslutet däremot begärs överprövat bör det åligga hyres</w:t>
      </w:r>
      <w:r w:rsidRPr="00185CAB">
        <w:rPr>
          <w:rFonts w:cstheme="majorHAnsi"/>
          <w:spacing w:val="-4"/>
        </w:rPr>
        <w:softHyphen/>
        <w:t>nämnden eller Svea hovrätt att underrätta Lantmäteriet om när beslutet vunnit laga kraft. För det fall föreningens beslut om att neka medlems</w:t>
      </w:r>
      <w:r w:rsidR="00185CAB">
        <w:rPr>
          <w:rFonts w:cstheme="majorHAnsi"/>
          <w:spacing w:val="-4"/>
        </w:rPr>
        <w:softHyphen/>
      </w:r>
      <w:r w:rsidRPr="00185CAB">
        <w:rPr>
          <w:rFonts w:cstheme="majorHAnsi"/>
          <w:spacing w:val="-4"/>
        </w:rPr>
        <w:t>kap står sig bör Lantmäteriet se till att övergången avre</w:t>
      </w:r>
      <w:r w:rsidR="00FE0A95" w:rsidRPr="00185CAB">
        <w:rPr>
          <w:rFonts w:cstheme="majorHAnsi"/>
          <w:spacing w:val="-4"/>
        </w:rPr>
        <w:softHyphen/>
      </w:r>
      <w:r w:rsidRPr="00185CAB">
        <w:rPr>
          <w:rFonts w:cstheme="majorHAnsi"/>
          <w:spacing w:val="-4"/>
        </w:rPr>
        <w:t xml:space="preserve">gistreras. </w:t>
      </w:r>
      <w:r w:rsidRPr="00185CAB">
        <w:rPr>
          <w:rFonts w:cstheme="majorHAnsi"/>
          <w:i/>
          <w:spacing w:val="-4"/>
        </w:rPr>
        <w:t xml:space="preserve">Riksbyggen </w:t>
      </w:r>
      <w:r w:rsidRPr="00185CAB">
        <w:rPr>
          <w:rFonts w:cstheme="majorHAnsi"/>
          <w:spacing w:val="-4"/>
        </w:rPr>
        <w:t>föreslår att Lantmäteriet ska avregistrera över</w:t>
      </w:r>
      <w:r w:rsidRPr="00185CAB">
        <w:rPr>
          <w:rFonts w:cstheme="majorHAnsi"/>
          <w:spacing w:val="-4"/>
        </w:rPr>
        <w:softHyphen/>
        <w:t>gången om ingen underrättelse om överprövning kommit in till registret inom en månad efter föreningens beslut. En sådan ordning förutsätter dock att Lant</w:t>
      </w:r>
      <w:r w:rsidR="00FE0A95" w:rsidRPr="00185CAB">
        <w:rPr>
          <w:rFonts w:cstheme="majorHAnsi"/>
          <w:spacing w:val="-4"/>
        </w:rPr>
        <w:softHyphen/>
      </w:r>
      <w:r w:rsidRPr="00185CAB">
        <w:rPr>
          <w:rFonts w:cstheme="majorHAnsi"/>
          <w:spacing w:val="-4"/>
        </w:rPr>
        <w:t>mäteriet känner till tid</w:t>
      </w:r>
      <w:r w:rsidR="00185CAB">
        <w:rPr>
          <w:rFonts w:cstheme="majorHAnsi"/>
          <w:spacing w:val="-4"/>
        </w:rPr>
        <w:softHyphen/>
      </w:r>
      <w:r w:rsidRPr="00185CAB">
        <w:rPr>
          <w:rFonts w:cstheme="majorHAnsi"/>
          <w:spacing w:val="-4"/>
        </w:rPr>
        <w:t>punkten för när den som vägrats medlemskap fick del av beslutet, för att kunna ta ställning till om beslutet fått laga kraft. En sådan lösning kräver ytterligare underrättelser mellan föreningen och Lantmäteriet och framstår som något omständlig. Bestämmelser om under</w:t>
      </w:r>
      <w:r w:rsidRPr="00185CAB">
        <w:rPr>
          <w:rFonts w:cstheme="majorHAnsi"/>
          <w:spacing w:val="-4"/>
        </w:rPr>
        <w:softHyphen/>
        <w:t>rättelser i sam</w:t>
      </w:r>
      <w:r w:rsidR="000C0F8D" w:rsidRPr="00185CAB">
        <w:rPr>
          <w:rFonts w:cstheme="majorHAnsi"/>
          <w:spacing w:val="-4"/>
        </w:rPr>
        <w:softHyphen/>
      </w:r>
      <w:r w:rsidRPr="00185CAB">
        <w:rPr>
          <w:rFonts w:cstheme="majorHAnsi"/>
          <w:spacing w:val="-4"/>
        </w:rPr>
        <w:t>band med prövning av medlemskap behöver dock inte tas in i lag.</w:t>
      </w:r>
    </w:p>
    <w:p w14:paraId="4875ABAB" w14:textId="6BA9530B" w:rsidR="005F41D4" w:rsidRPr="000C0F8D" w:rsidRDefault="005F41D4" w:rsidP="008A2D41">
      <w:pPr>
        <w:pStyle w:val="Brdtextmedindrag"/>
        <w:rPr>
          <w:rFonts w:cstheme="majorHAnsi"/>
          <w:spacing w:val="-4"/>
        </w:rPr>
      </w:pPr>
      <w:r w:rsidRPr="00185CAB">
        <w:rPr>
          <w:rFonts w:cstheme="majorHAnsi"/>
          <w:spacing w:val="-4"/>
        </w:rPr>
        <w:t>I 6</w:t>
      </w:r>
      <w:r w:rsidRPr="00185CAB">
        <w:rPr>
          <w:spacing w:val="-4"/>
        </w:rPr>
        <w:t> </w:t>
      </w:r>
      <w:r w:rsidRPr="00185CAB">
        <w:rPr>
          <w:rFonts w:cstheme="majorHAnsi"/>
          <w:spacing w:val="-4"/>
        </w:rPr>
        <w:t>kap. 1 § andra stycket bostadsrättslagen finns ett undan</w:t>
      </w:r>
      <w:r w:rsidRPr="00185CAB">
        <w:rPr>
          <w:rFonts w:cstheme="majorHAnsi"/>
          <w:spacing w:val="-4"/>
        </w:rPr>
        <w:softHyphen/>
        <w:t>tag till huvud</w:t>
      </w:r>
      <w:r w:rsidRPr="00185CAB">
        <w:rPr>
          <w:rFonts w:cstheme="majorHAnsi"/>
          <w:spacing w:val="-4"/>
        </w:rPr>
        <w:softHyphen/>
        <w:t xml:space="preserve">regeln att bostadsrätt får utövas av en ny innehavare endast om denne blir </w:t>
      </w:r>
      <w:r w:rsidRPr="000C0F8D">
        <w:rPr>
          <w:rFonts w:cstheme="majorHAnsi"/>
          <w:spacing w:val="-4"/>
        </w:rPr>
        <w:t>med</w:t>
      </w:r>
      <w:r w:rsidR="000C0F8D" w:rsidRPr="000C0F8D">
        <w:rPr>
          <w:rFonts w:cstheme="majorHAnsi"/>
          <w:spacing w:val="-4"/>
        </w:rPr>
        <w:softHyphen/>
      </w:r>
      <w:r w:rsidRPr="000C0F8D">
        <w:rPr>
          <w:rFonts w:cstheme="majorHAnsi"/>
          <w:spacing w:val="-4"/>
        </w:rPr>
        <w:t>lem i föreningen. En juridisk person får nämligen utöva bostadsrätten utan att vara medlem i föreningen, om den juridiska personen har förvärvat bostads</w:t>
      </w:r>
      <w:r w:rsidR="000C0F8D">
        <w:rPr>
          <w:rFonts w:cstheme="majorHAnsi"/>
          <w:spacing w:val="-4"/>
        </w:rPr>
        <w:softHyphen/>
      </w:r>
      <w:r w:rsidRPr="000C0F8D">
        <w:rPr>
          <w:rFonts w:cstheme="majorHAnsi"/>
          <w:spacing w:val="-4"/>
        </w:rPr>
        <w:t>rätten vid exekutiv försäljning eller vid tvångsförsäljning enligt 8</w:t>
      </w:r>
      <w:r w:rsidR="000C0F8D" w:rsidRPr="000C0F8D">
        <w:rPr>
          <w:rFonts w:cstheme="majorHAnsi"/>
          <w:spacing w:val="-4"/>
        </w:rPr>
        <w:t xml:space="preserve"> </w:t>
      </w:r>
      <w:r w:rsidRPr="000C0F8D">
        <w:rPr>
          <w:rFonts w:cstheme="majorHAnsi"/>
          <w:spacing w:val="-4"/>
        </w:rPr>
        <w:t>kap. och den juridiska personen då hade panträtt i bostadsrätten. Typiskt sett rör det sig om en bank. I sådana fall sker alltså inte alltid någon prövning av med</w:t>
      </w:r>
      <w:r w:rsidR="000C0F8D">
        <w:rPr>
          <w:rFonts w:cstheme="majorHAnsi"/>
          <w:spacing w:val="-4"/>
        </w:rPr>
        <w:softHyphen/>
      </w:r>
      <w:r w:rsidRPr="000C0F8D">
        <w:rPr>
          <w:rFonts w:cstheme="majorHAnsi"/>
          <w:spacing w:val="-4"/>
        </w:rPr>
        <w:t>lemskap som föreningen är inblandad i. Det bör därför inte åligga föreningen att regis</w:t>
      </w:r>
      <w:r w:rsidR="000C0F8D">
        <w:rPr>
          <w:rFonts w:cstheme="majorHAnsi"/>
          <w:spacing w:val="-4"/>
        </w:rPr>
        <w:softHyphen/>
      </w:r>
      <w:r w:rsidRPr="000C0F8D">
        <w:rPr>
          <w:rFonts w:cstheme="majorHAnsi"/>
          <w:spacing w:val="-4"/>
        </w:rPr>
        <w:t>trera övergången i de fallen. Den skyldigheten bör i stället fullgöras av den juri</w:t>
      </w:r>
      <w:r w:rsidR="00A774B5">
        <w:rPr>
          <w:rFonts w:cstheme="majorHAnsi"/>
          <w:spacing w:val="-4"/>
        </w:rPr>
        <w:softHyphen/>
      </w:r>
      <w:r w:rsidRPr="000C0F8D">
        <w:rPr>
          <w:rFonts w:cstheme="majorHAnsi"/>
          <w:spacing w:val="-4"/>
        </w:rPr>
        <w:t>diska personen.</w:t>
      </w:r>
    </w:p>
    <w:p w14:paraId="6547AA0B" w14:textId="3E40581A" w:rsidR="005F41D4" w:rsidRPr="000C0F8D" w:rsidRDefault="005F41D4" w:rsidP="00694C9F">
      <w:pPr>
        <w:pStyle w:val="Brdtextmedindrag"/>
        <w:rPr>
          <w:rFonts w:cstheme="majorHAnsi"/>
          <w:spacing w:val="-4"/>
        </w:rPr>
      </w:pPr>
      <w:r w:rsidRPr="000C0F8D">
        <w:rPr>
          <w:rFonts w:cstheme="majorHAnsi"/>
          <w:spacing w:val="-4"/>
        </w:rPr>
        <w:t>Utredningen föreslår att anmälan för registrering av övergång ska göras inom en månad från tillträdes</w:t>
      </w:r>
      <w:r w:rsidRPr="000C0F8D">
        <w:rPr>
          <w:rFonts w:cstheme="majorHAnsi"/>
          <w:spacing w:val="-4"/>
        </w:rPr>
        <w:softHyphen/>
        <w:t>dagen. Tidpunkten för registrering i bostads</w:t>
      </w:r>
      <w:r w:rsidRPr="000C0F8D">
        <w:rPr>
          <w:rFonts w:cstheme="majorHAnsi"/>
          <w:spacing w:val="-4"/>
        </w:rPr>
        <w:softHyphen/>
        <w:t>rätts</w:t>
      </w:r>
      <w:r w:rsidR="000C0F8D">
        <w:rPr>
          <w:rFonts w:cstheme="majorHAnsi"/>
          <w:spacing w:val="-4"/>
        </w:rPr>
        <w:softHyphen/>
      </w:r>
      <w:r w:rsidRPr="000C0F8D">
        <w:rPr>
          <w:rFonts w:cstheme="majorHAnsi"/>
          <w:spacing w:val="-4"/>
        </w:rPr>
        <w:t>registret påverkar när det sakrättsliga skyddet inträder. Vid övergång genom överlåtelse (köp, byte eller gåva) föreslår regeringen att förvärvaren ska få sak</w:t>
      </w:r>
      <w:r w:rsidR="000C0F8D">
        <w:rPr>
          <w:rFonts w:cstheme="majorHAnsi"/>
          <w:spacing w:val="-4"/>
        </w:rPr>
        <w:softHyphen/>
      </w:r>
      <w:r w:rsidRPr="000C0F8D">
        <w:rPr>
          <w:rFonts w:cstheme="majorHAnsi"/>
          <w:spacing w:val="-4"/>
        </w:rPr>
        <w:t>rättsligt skydd mot överlåtarens borgenärer när överlåtelsen har regis</w:t>
      </w:r>
      <w:r w:rsidR="000C0F8D">
        <w:rPr>
          <w:rFonts w:cstheme="majorHAnsi"/>
          <w:spacing w:val="-4"/>
        </w:rPr>
        <w:softHyphen/>
      </w:r>
      <w:r w:rsidRPr="000C0F8D">
        <w:rPr>
          <w:rFonts w:cstheme="majorHAnsi"/>
          <w:spacing w:val="-4"/>
        </w:rPr>
        <w:t>trerats i bostads</w:t>
      </w:r>
      <w:r w:rsidRPr="000C0F8D">
        <w:rPr>
          <w:rFonts w:cstheme="majorHAnsi"/>
          <w:spacing w:val="-4"/>
        </w:rPr>
        <w:softHyphen/>
        <w:t xml:space="preserve">rättsregistret. Som bland annat </w:t>
      </w:r>
      <w:r w:rsidRPr="000C0F8D">
        <w:rPr>
          <w:rFonts w:cstheme="majorHAnsi"/>
          <w:i/>
          <w:iCs/>
          <w:spacing w:val="-4"/>
        </w:rPr>
        <w:t>Fastighetsägarna</w:t>
      </w:r>
      <w:r w:rsidRPr="000C0F8D">
        <w:rPr>
          <w:rFonts w:cstheme="majorHAnsi"/>
          <w:spacing w:val="-4"/>
        </w:rPr>
        <w:t xml:space="preserve"> och </w:t>
      </w:r>
      <w:r w:rsidRPr="000C0F8D">
        <w:rPr>
          <w:rFonts w:cstheme="majorHAnsi"/>
          <w:i/>
          <w:iCs/>
          <w:spacing w:val="-4"/>
        </w:rPr>
        <w:t>Svenska Bank</w:t>
      </w:r>
      <w:r w:rsidR="000C0F8D">
        <w:rPr>
          <w:rFonts w:cstheme="majorHAnsi"/>
          <w:i/>
          <w:iCs/>
          <w:spacing w:val="-4"/>
        </w:rPr>
        <w:softHyphen/>
      </w:r>
      <w:r w:rsidRPr="000C0F8D">
        <w:rPr>
          <w:rFonts w:cstheme="majorHAnsi"/>
          <w:i/>
          <w:iCs/>
          <w:spacing w:val="-4"/>
        </w:rPr>
        <w:t>föreningen</w:t>
      </w:r>
      <w:r w:rsidRPr="000C0F8D">
        <w:rPr>
          <w:rFonts w:cstheme="majorHAnsi"/>
          <w:spacing w:val="-4"/>
        </w:rPr>
        <w:t xml:space="preserve"> framhåller behöver övergången vara registrerad i bostadsrätts</w:t>
      </w:r>
      <w:r w:rsidR="000C0F8D">
        <w:rPr>
          <w:rFonts w:cstheme="majorHAnsi"/>
          <w:spacing w:val="-4"/>
        </w:rPr>
        <w:softHyphen/>
      </w:r>
      <w:r w:rsidRPr="000C0F8D">
        <w:rPr>
          <w:rFonts w:cstheme="majorHAnsi"/>
          <w:spacing w:val="-4"/>
        </w:rPr>
        <w:t>regis</w:t>
      </w:r>
      <w:r w:rsidR="000C0F8D">
        <w:rPr>
          <w:rFonts w:cstheme="majorHAnsi"/>
          <w:spacing w:val="-4"/>
        </w:rPr>
        <w:softHyphen/>
      </w:r>
      <w:r w:rsidRPr="000C0F8D">
        <w:rPr>
          <w:rFonts w:cstheme="majorHAnsi"/>
          <w:spacing w:val="-4"/>
        </w:rPr>
        <w:t>tret på tillträdesdagen för att förvärvaren ska vara till</w:t>
      </w:r>
      <w:r w:rsidRPr="000C0F8D">
        <w:rPr>
          <w:rFonts w:cstheme="majorHAnsi"/>
          <w:spacing w:val="-4"/>
        </w:rPr>
        <w:softHyphen/>
        <w:t>räck</w:t>
      </w:r>
      <w:r w:rsidRPr="000C0F8D">
        <w:rPr>
          <w:rFonts w:cstheme="majorHAnsi"/>
          <w:spacing w:val="-4"/>
        </w:rPr>
        <w:softHyphen/>
        <w:t>ligt skyddad i för</w:t>
      </w:r>
      <w:r w:rsidR="000C0F8D">
        <w:rPr>
          <w:rFonts w:cstheme="majorHAnsi"/>
          <w:spacing w:val="-4"/>
        </w:rPr>
        <w:softHyphen/>
      </w:r>
      <w:r w:rsidRPr="000C0F8D">
        <w:rPr>
          <w:rFonts w:cstheme="majorHAnsi"/>
          <w:spacing w:val="-4"/>
        </w:rPr>
        <w:t>hållande till överlåtarens borgenärer. Det är vidare av bety</w:t>
      </w:r>
      <w:r w:rsidRPr="000C0F8D">
        <w:rPr>
          <w:rFonts w:cstheme="majorHAnsi"/>
          <w:spacing w:val="-4"/>
        </w:rPr>
        <w:softHyphen/>
        <w:t>delse för förvär</w:t>
      </w:r>
      <w:r w:rsidR="000C0F8D">
        <w:rPr>
          <w:rFonts w:cstheme="majorHAnsi"/>
          <w:spacing w:val="-4"/>
        </w:rPr>
        <w:softHyphen/>
      </w:r>
      <w:r w:rsidRPr="000C0F8D">
        <w:rPr>
          <w:rFonts w:cstheme="majorHAnsi"/>
          <w:spacing w:val="-4"/>
        </w:rPr>
        <w:t>va</w:t>
      </w:r>
      <w:r w:rsidR="000C0F8D">
        <w:rPr>
          <w:rFonts w:cstheme="majorHAnsi"/>
          <w:spacing w:val="-4"/>
        </w:rPr>
        <w:softHyphen/>
      </w:r>
      <w:r w:rsidRPr="000C0F8D">
        <w:rPr>
          <w:rFonts w:cstheme="majorHAnsi"/>
          <w:spacing w:val="-4"/>
        </w:rPr>
        <w:t>rens möjlighet i praktiken att pantsätta bostadsrätten att den är registrerad på tillträdesdagen. Eftersom bostadsrättsföreningen prövar frågan om medlems</w:t>
      </w:r>
      <w:r w:rsidR="000C0F8D">
        <w:rPr>
          <w:rFonts w:cstheme="majorHAnsi"/>
          <w:spacing w:val="-4"/>
        </w:rPr>
        <w:softHyphen/>
      </w:r>
      <w:r w:rsidRPr="000C0F8D">
        <w:rPr>
          <w:rFonts w:cstheme="majorHAnsi"/>
          <w:spacing w:val="-4"/>
        </w:rPr>
        <w:t>kap vid övergångar är det enligt regeringen naturligt att anmälan för registre</w:t>
      </w:r>
      <w:r w:rsidR="000C0F8D">
        <w:rPr>
          <w:rFonts w:cstheme="majorHAnsi"/>
          <w:spacing w:val="-4"/>
        </w:rPr>
        <w:softHyphen/>
      </w:r>
      <w:r w:rsidRPr="000C0F8D">
        <w:rPr>
          <w:rFonts w:cstheme="majorHAnsi"/>
          <w:spacing w:val="-4"/>
        </w:rPr>
        <w:t>ring sker i samband med att beslut om medlemskap tas, vilket normalt är före tillträdesdagen. Till skillnad från vad utredningen före</w:t>
      </w:r>
      <w:r w:rsidRPr="000C0F8D">
        <w:rPr>
          <w:rFonts w:cstheme="majorHAnsi"/>
          <w:spacing w:val="-4"/>
        </w:rPr>
        <w:softHyphen/>
        <w:t>slår bör en något kortare frist än en månad väljas. En bostadsrätts</w:t>
      </w:r>
      <w:r w:rsidRPr="000C0F8D">
        <w:rPr>
          <w:rFonts w:cstheme="majorHAnsi"/>
          <w:spacing w:val="-4"/>
        </w:rPr>
        <w:softHyphen/>
        <w:t>före</w:t>
      </w:r>
      <w:r w:rsidRPr="000C0F8D">
        <w:rPr>
          <w:rFonts w:cstheme="majorHAnsi"/>
          <w:spacing w:val="-4"/>
        </w:rPr>
        <w:softHyphen/>
        <w:t xml:space="preserve">ning bör anmäla en övergång för registrering i bostadsrättsregistret inom två veckor från </w:t>
      </w:r>
      <w:r w:rsidR="00743F14" w:rsidRPr="000C0F8D">
        <w:rPr>
          <w:rFonts w:cstheme="majorHAnsi"/>
          <w:spacing w:val="-4"/>
        </w:rPr>
        <w:t xml:space="preserve">det </w:t>
      </w:r>
      <w:r w:rsidRPr="000C0F8D">
        <w:rPr>
          <w:rFonts w:cstheme="majorHAnsi"/>
          <w:spacing w:val="-4"/>
        </w:rPr>
        <w:t>att föreningen beslu</w:t>
      </w:r>
      <w:r w:rsidR="000C0F8D">
        <w:rPr>
          <w:rFonts w:cstheme="majorHAnsi"/>
          <w:spacing w:val="-4"/>
        </w:rPr>
        <w:softHyphen/>
      </w:r>
      <w:r w:rsidRPr="000C0F8D">
        <w:rPr>
          <w:rFonts w:cstheme="majorHAnsi"/>
          <w:spacing w:val="-4"/>
        </w:rPr>
        <w:t>tat om förvärvarens medlemskap i före</w:t>
      </w:r>
      <w:r w:rsidRPr="000C0F8D">
        <w:rPr>
          <w:rFonts w:cstheme="majorHAnsi"/>
          <w:spacing w:val="-4"/>
        </w:rPr>
        <w:softHyphen/>
        <w:t xml:space="preserve">ningen. </w:t>
      </w:r>
    </w:p>
    <w:p w14:paraId="6CDC498F" w14:textId="3AFB59D6" w:rsidR="005F41D4" w:rsidRPr="00185CAB" w:rsidRDefault="005F41D4" w:rsidP="00694C9F">
      <w:pPr>
        <w:pStyle w:val="Brdtextmedindrag"/>
        <w:rPr>
          <w:rFonts w:cstheme="majorHAnsi"/>
          <w:spacing w:val="-4"/>
        </w:rPr>
      </w:pPr>
      <w:r w:rsidRPr="00185CAB">
        <w:rPr>
          <w:rFonts w:cstheme="majorHAnsi"/>
          <w:spacing w:val="-4"/>
        </w:rPr>
        <w:t xml:space="preserve">Som </w:t>
      </w:r>
      <w:r w:rsidRPr="00185CAB">
        <w:rPr>
          <w:rFonts w:cstheme="majorHAnsi"/>
          <w:i/>
          <w:spacing w:val="-4"/>
        </w:rPr>
        <w:t xml:space="preserve">Lagrådet </w:t>
      </w:r>
      <w:r w:rsidRPr="00185CAB">
        <w:rPr>
          <w:rFonts w:cstheme="majorHAnsi"/>
          <w:spacing w:val="-4"/>
        </w:rPr>
        <w:t>konstaterar sker vissa övergångar utan medlemskaps</w:t>
      </w:r>
      <w:r w:rsidRPr="00185CAB">
        <w:rPr>
          <w:rFonts w:cstheme="majorHAnsi"/>
          <w:spacing w:val="-4"/>
        </w:rPr>
        <w:softHyphen/>
        <w:t>pröv</w:t>
      </w:r>
      <w:r w:rsidR="00FE0A95" w:rsidRPr="00185CAB">
        <w:rPr>
          <w:rFonts w:cstheme="majorHAnsi"/>
          <w:spacing w:val="-4"/>
        </w:rPr>
        <w:softHyphen/>
      </w:r>
      <w:r w:rsidRPr="00185CAB">
        <w:rPr>
          <w:rFonts w:cstheme="majorHAnsi"/>
          <w:spacing w:val="-4"/>
        </w:rPr>
        <w:t xml:space="preserve">ning. Så kan t.ex. vara fallet </w:t>
      </w:r>
      <w:r w:rsidR="00FE5B2D" w:rsidRPr="00185CAB">
        <w:rPr>
          <w:rFonts w:cstheme="majorHAnsi"/>
          <w:spacing w:val="-4"/>
        </w:rPr>
        <w:t>d</w:t>
      </w:r>
      <w:r w:rsidRPr="00185CAB">
        <w:rPr>
          <w:rFonts w:cstheme="majorHAnsi"/>
          <w:spacing w:val="-4"/>
        </w:rPr>
        <w:t>å en medlem köper en ytterligare bostads</w:t>
      </w:r>
      <w:r w:rsidR="004B1906" w:rsidRPr="00185CAB">
        <w:rPr>
          <w:rFonts w:cstheme="majorHAnsi"/>
          <w:spacing w:val="-4"/>
        </w:rPr>
        <w:softHyphen/>
      </w:r>
      <w:r w:rsidRPr="00185CAB">
        <w:rPr>
          <w:rFonts w:cstheme="majorHAnsi"/>
          <w:spacing w:val="-4"/>
        </w:rPr>
        <w:t>rätt i samma förening. En övergång kan också ske till en sådan juridisk person som enligt 6 kap.</w:t>
      </w:r>
      <w:r w:rsidR="00FE0A95" w:rsidRPr="00185CAB">
        <w:rPr>
          <w:rFonts w:cstheme="majorHAnsi"/>
          <w:spacing w:val="-4"/>
        </w:rPr>
        <w:t xml:space="preserve"> </w:t>
      </w:r>
      <w:r w:rsidRPr="00185CAB">
        <w:rPr>
          <w:rFonts w:cstheme="majorHAnsi"/>
          <w:spacing w:val="-4"/>
        </w:rPr>
        <w:t>1</w:t>
      </w:r>
      <w:r w:rsidR="00FE0A95" w:rsidRPr="00185CAB">
        <w:rPr>
          <w:rFonts w:cstheme="majorHAnsi"/>
          <w:spacing w:val="-4"/>
        </w:rPr>
        <w:t xml:space="preserve"> </w:t>
      </w:r>
      <w:r w:rsidRPr="00185CAB">
        <w:rPr>
          <w:rFonts w:cstheme="majorHAnsi"/>
          <w:spacing w:val="-4"/>
        </w:rPr>
        <w:t>b</w:t>
      </w:r>
      <w:r w:rsidR="00FE0A95" w:rsidRPr="00185CAB">
        <w:rPr>
          <w:rFonts w:cstheme="majorHAnsi"/>
          <w:spacing w:val="-4"/>
        </w:rPr>
        <w:t xml:space="preserve"> </w:t>
      </w:r>
      <w:r w:rsidRPr="00185CAB">
        <w:rPr>
          <w:rFonts w:cstheme="majorHAnsi"/>
          <w:spacing w:val="-4"/>
        </w:rPr>
        <w:t>§</w:t>
      </w:r>
      <w:r w:rsidR="00FE0A95" w:rsidRPr="00185CAB">
        <w:rPr>
          <w:rFonts w:cstheme="majorHAnsi"/>
          <w:spacing w:val="-4"/>
        </w:rPr>
        <w:t xml:space="preserve"> </w:t>
      </w:r>
      <w:r w:rsidRPr="00185CAB">
        <w:rPr>
          <w:rFonts w:cstheme="majorHAnsi"/>
          <w:spacing w:val="-4"/>
        </w:rPr>
        <w:t>bostadsrättslagen inte omfattas av kravet på med</w:t>
      </w:r>
      <w:r w:rsidR="00FE0A95" w:rsidRPr="00185CAB">
        <w:rPr>
          <w:rFonts w:cstheme="majorHAnsi"/>
          <w:spacing w:val="-4"/>
        </w:rPr>
        <w:softHyphen/>
      </w:r>
      <w:r w:rsidRPr="00185CAB">
        <w:rPr>
          <w:rFonts w:cstheme="majorHAnsi"/>
          <w:spacing w:val="-4"/>
        </w:rPr>
        <w:t>lems</w:t>
      </w:r>
      <w:r w:rsidR="00185CAB" w:rsidRPr="00185CAB">
        <w:rPr>
          <w:rFonts w:cstheme="majorHAnsi"/>
          <w:spacing w:val="-4"/>
        </w:rPr>
        <w:softHyphen/>
      </w:r>
      <w:r w:rsidRPr="00185CAB">
        <w:rPr>
          <w:rFonts w:cstheme="majorHAnsi"/>
          <w:spacing w:val="-4"/>
        </w:rPr>
        <w:t xml:space="preserve">kap. I samtliga dessa fall bör som Lagrådet föreslår fristen för anmälan räknas från övergången, i stället för från beslut om medlemskap. </w:t>
      </w:r>
    </w:p>
    <w:p w14:paraId="0953498E" w14:textId="36D26035" w:rsidR="005F41D4" w:rsidRPr="00FE0A95" w:rsidRDefault="005F41D4" w:rsidP="00694C9F">
      <w:pPr>
        <w:pStyle w:val="Brdtextmedindrag"/>
        <w:rPr>
          <w:rFonts w:cstheme="majorHAnsi"/>
          <w:spacing w:val="-2"/>
        </w:rPr>
      </w:pPr>
      <w:bookmarkStart w:id="57" w:name="_Hlk180487414"/>
      <w:r w:rsidRPr="00FE0A95">
        <w:rPr>
          <w:rFonts w:cstheme="majorHAnsi"/>
          <w:spacing w:val="-2"/>
        </w:rPr>
        <w:t xml:space="preserve">I vissa fall kan en bostadsrätt övergå till föreningen (se t.ex. 4 kap. 11 § andra stycket bostadsrättslagen). Det sker då inget tillträde. Fristen bör </w:t>
      </w:r>
      <w:r w:rsidR="00FE5B2D" w:rsidRPr="00FE0A95">
        <w:rPr>
          <w:rFonts w:cstheme="majorHAnsi"/>
          <w:spacing w:val="-2"/>
        </w:rPr>
        <w:t xml:space="preserve">även </w:t>
      </w:r>
      <w:r w:rsidRPr="00FE0A95">
        <w:rPr>
          <w:rFonts w:cstheme="majorHAnsi"/>
          <w:spacing w:val="-2"/>
        </w:rPr>
        <w:t>i sådana fall räknas från överg</w:t>
      </w:r>
      <w:r w:rsidR="00FE5B2D" w:rsidRPr="00FE0A95">
        <w:rPr>
          <w:rFonts w:cstheme="majorHAnsi"/>
          <w:spacing w:val="-2"/>
        </w:rPr>
        <w:t>ången</w:t>
      </w:r>
      <w:r w:rsidRPr="00FE0A95">
        <w:rPr>
          <w:rFonts w:cstheme="majorHAnsi"/>
          <w:spacing w:val="-2"/>
        </w:rPr>
        <w:t xml:space="preserve">. </w:t>
      </w:r>
      <w:bookmarkEnd w:id="57"/>
    </w:p>
    <w:p w14:paraId="1C76FFFD" w14:textId="5F3F7985" w:rsidR="000A5B00" w:rsidRPr="000C0F8D" w:rsidRDefault="005F41D4" w:rsidP="00694C9F">
      <w:pPr>
        <w:pStyle w:val="Brdtextmedindrag"/>
        <w:rPr>
          <w:rFonts w:cstheme="majorHAnsi"/>
          <w:spacing w:val="-4"/>
        </w:rPr>
      </w:pPr>
      <w:r w:rsidRPr="000C0F8D">
        <w:rPr>
          <w:rFonts w:cstheme="majorHAnsi"/>
          <w:spacing w:val="-4"/>
        </w:rPr>
        <w:t xml:space="preserve">Enligt </w:t>
      </w:r>
      <w:r w:rsidRPr="000C0F8D">
        <w:rPr>
          <w:rFonts w:cstheme="majorHAnsi"/>
          <w:i/>
          <w:iCs/>
          <w:spacing w:val="-4"/>
        </w:rPr>
        <w:t>Lagrådet</w:t>
      </w:r>
      <w:r w:rsidRPr="000C0F8D">
        <w:rPr>
          <w:rFonts w:cstheme="majorHAnsi"/>
          <w:spacing w:val="-4"/>
        </w:rPr>
        <w:t xml:space="preserve"> bör det klargöras hur registreringsfrågorna ska hanteras om </w:t>
      </w:r>
      <w:r w:rsidRPr="00A774B5">
        <w:rPr>
          <w:rFonts w:cstheme="majorHAnsi"/>
          <w:spacing w:val="-6"/>
        </w:rPr>
        <w:t>ett avtal om en överlåtelse av en bostadsrätt hävs. Det kan dels gälla en situa</w:t>
      </w:r>
      <w:r w:rsidR="000C0F8D" w:rsidRPr="00A774B5">
        <w:rPr>
          <w:rFonts w:cstheme="majorHAnsi"/>
          <w:spacing w:val="-6"/>
        </w:rPr>
        <w:softHyphen/>
      </w:r>
      <w:r w:rsidRPr="00A774B5">
        <w:rPr>
          <w:rFonts w:cstheme="majorHAnsi"/>
          <w:spacing w:val="-6"/>
        </w:rPr>
        <w:t>tion där avtalet hävs efter domstolsprövning, dels att avtalet hävs efter en överens</w:t>
      </w:r>
      <w:r w:rsidR="000C0F8D" w:rsidRPr="00A774B5">
        <w:rPr>
          <w:rFonts w:cstheme="majorHAnsi"/>
          <w:spacing w:val="-6"/>
        </w:rPr>
        <w:softHyphen/>
      </w:r>
      <w:r w:rsidRPr="000C0F8D">
        <w:rPr>
          <w:rFonts w:cstheme="majorHAnsi"/>
          <w:spacing w:val="-4"/>
        </w:rPr>
        <w:t>kommelse mellan parterna utan inblandning av domstol.</w:t>
      </w:r>
      <w:r w:rsidR="000A5B00" w:rsidRPr="000C0F8D">
        <w:rPr>
          <w:rFonts w:cstheme="majorHAnsi"/>
          <w:spacing w:val="-4"/>
        </w:rPr>
        <w:t xml:space="preserve"> Regeringen kan kon</w:t>
      </w:r>
      <w:r w:rsidR="00A774B5">
        <w:rPr>
          <w:rFonts w:cstheme="majorHAnsi"/>
          <w:spacing w:val="-4"/>
        </w:rPr>
        <w:softHyphen/>
      </w:r>
      <w:r w:rsidR="000A5B00" w:rsidRPr="000C0F8D">
        <w:rPr>
          <w:rFonts w:cstheme="majorHAnsi"/>
          <w:spacing w:val="-4"/>
        </w:rPr>
        <w:t>sta</w:t>
      </w:r>
      <w:r w:rsidR="00A774B5">
        <w:rPr>
          <w:rFonts w:cstheme="majorHAnsi"/>
          <w:spacing w:val="-4"/>
        </w:rPr>
        <w:softHyphen/>
      </w:r>
      <w:r w:rsidR="000A5B00" w:rsidRPr="000C0F8D">
        <w:rPr>
          <w:rFonts w:cstheme="majorHAnsi"/>
          <w:spacing w:val="-4"/>
        </w:rPr>
        <w:t>tera att det i liknande författningar finns bestäm</w:t>
      </w:r>
      <w:r w:rsidR="00BF33C5" w:rsidRPr="000C0F8D">
        <w:rPr>
          <w:rFonts w:cstheme="majorHAnsi"/>
          <w:spacing w:val="-4"/>
        </w:rPr>
        <w:softHyphen/>
      </w:r>
      <w:r w:rsidR="000A5B00" w:rsidRPr="000C0F8D">
        <w:rPr>
          <w:rFonts w:cstheme="majorHAnsi"/>
          <w:spacing w:val="-4"/>
        </w:rPr>
        <w:t>melser om att dom</w:t>
      </w:r>
      <w:r w:rsidR="00871958">
        <w:rPr>
          <w:rFonts w:cstheme="majorHAnsi"/>
          <w:spacing w:val="-4"/>
        </w:rPr>
        <w:softHyphen/>
      </w:r>
      <w:r w:rsidR="000A5B00" w:rsidRPr="000C0F8D">
        <w:rPr>
          <w:rFonts w:cstheme="majorHAnsi"/>
          <w:spacing w:val="-4"/>
        </w:rPr>
        <w:t>stolen ska underrätta registerförande myndighet om talan om hävning eller återgång av förvärvet har väckts samt när målet har fått laga kraft. Samma bör gälla för bostadsrättsregistret. En sådan under</w:t>
      </w:r>
      <w:r w:rsidR="00BF33C5" w:rsidRPr="000C0F8D">
        <w:rPr>
          <w:rFonts w:cstheme="majorHAnsi"/>
          <w:spacing w:val="-4"/>
        </w:rPr>
        <w:softHyphen/>
      </w:r>
      <w:r w:rsidR="000A5B00" w:rsidRPr="000C0F8D">
        <w:rPr>
          <w:rFonts w:cstheme="majorHAnsi"/>
          <w:spacing w:val="-4"/>
        </w:rPr>
        <w:t>rättelseskyldighet kan dock regleras på förordningsnivå. Men som Lag</w:t>
      </w:r>
      <w:r w:rsidR="00BF33C5" w:rsidRPr="000C0F8D">
        <w:rPr>
          <w:rFonts w:cstheme="majorHAnsi"/>
          <w:spacing w:val="-4"/>
        </w:rPr>
        <w:softHyphen/>
      </w:r>
      <w:r w:rsidR="000A5B00" w:rsidRPr="000C0F8D">
        <w:rPr>
          <w:rFonts w:cstheme="majorHAnsi"/>
          <w:spacing w:val="-4"/>
        </w:rPr>
        <w:t xml:space="preserve">rådet är inne på kan parterna vara överens om att förvärvet ska hävas eller återgå, utan att en domstol är </w:t>
      </w:r>
      <w:r w:rsidR="000A5B00" w:rsidRPr="00A774B5">
        <w:rPr>
          <w:rFonts w:cstheme="majorHAnsi"/>
          <w:spacing w:val="-6"/>
        </w:rPr>
        <w:t>inblan</w:t>
      </w:r>
      <w:r w:rsidR="000C0F8D" w:rsidRPr="00A774B5">
        <w:rPr>
          <w:rFonts w:cstheme="majorHAnsi"/>
          <w:spacing w:val="-6"/>
        </w:rPr>
        <w:softHyphen/>
      </w:r>
      <w:r w:rsidR="000A5B00" w:rsidRPr="00A774B5">
        <w:rPr>
          <w:rFonts w:cstheme="majorHAnsi"/>
          <w:spacing w:val="-6"/>
        </w:rPr>
        <w:t>dad. I ett sådant fall har föreningen ändå en roll, inte minst i de frågor om med</w:t>
      </w:r>
      <w:r w:rsidR="000C0F8D" w:rsidRPr="00A774B5">
        <w:rPr>
          <w:rFonts w:cstheme="majorHAnsi"/>
          <w:spacing w:val="-6"/>
        </w:rPr>
        <w:softHyphen/>
      </w:r>
      <w:r w:rsidR="000A5B00" w:rsidRPr="000C0F8D">
        <w:rPr>
          <w:rFonts w:cstheme="majorHAnsi"/>
          <w:spacing w:val="-4"/>
        </w:rPr>
        <w:t>lemskap som kan aktualiseras. För att regleringen ska vara så tydlig som möj</w:t>
      </w:r>
      <w:r w:rsidR="00A774B5">
        <w:rPr>
          <w:rFonts w:cstheme="majorHAnsi"/>
          <w:spacing w:val="-4"/>
        </w:rPr>
        <w:softHyphen/>
      </w:r>
      <w:r w:rsidR="000A5B00" w:rsidRPr="000C0F8D">
        <w:rPr>
          <w:rFonts w:cstheme="majorHAnsi"/>
          <w:spacing w:val="-4"/>
        </w:rPr>
        <w:t>ligt bör det därför i lag anges att föreningen ska anmäla till Lant</w:t>
      </w:r>
      <w:r w:rsidR="000C0F8D">
        <w:rPr>
          <w:rFonts w:cstheme="majorHAnsi"/>
          <w:spacing w:val="-4"/>
        </w:rPr>
        <w:softHyphen/>
      </w:r>
      <w:r w:rsidR="000A5B00" w:rsidRPr="000C0F8D">
        <w:rPr>
          <w:rFonts w:cstheme="majorHAnsi"/>
          <w:spacing w:val="-4"/>
        </w:rPr>
        <w:t>mäteriet att ett förvärv har hävts eller återgått. Någon frist för detta bör inte föreskrivas, men det är naturligt att föreningen ger in en anmälan så fort den mottagit en överens</w:t>
      </w:r>
      <w:r w:rsidR="00A774B5">
        <w:rPr>
          <w:rFonts w:cstheme="majorHAnsi"/>
          <w:spacing w:val="-4"/>
        </w:rPr>
        <w:softHyphen/>
      </w:r>
      <w:r w:rsidR="000A5B00" w:rsidRPr="000C0F8D">
        <w:rPr>
          <w:rFonts w:cstheme="majorHAnsi"/>
          <w:spacing w:val="-4"/>
        </w:rPr>
        <w:t>kommelse eller ett avtal om hävning eller återgång.</w:t>
      </w:r>
    </w:p>
    <w:p w14:paraId="5B399318" w14:textId="77777777" w:rsidR="005F41D4" w:rsidRPr="00C135DF" w:rsidRDefault="005F41D4" w:rsidP="00730B80">
      <w:pPr>
        <w:pStyle w:val="Rubrik5utannumrering"/>
        <w:rPr>
          <w:spacing w:val="-2"/>
        </w:rPr>
      </w:pPr>
      <w:r w:rsidRPr="00C135DF">
        <w:rPr>
          <w:spacing w:val="-2"/>
        </w:rPr>
        <w:t>Registrering och avregistrering av pantsättning</w:t>
      </w:r>
    </w:p>
    <w:p w14:paraId="2F52F9AB" w14:textId="67C7C789" w:rsidR="005F41D4" w:rsidRPr="000C0F8D" w:rsidRDefault="005F41D4" w:rsidP="00694C9F">
      <w:pPr>
        <w:pStyle w:val="Brdtextmedindrag"/>
        <w:ind w:firstLine="0"/>
        <w:rPr>
          <w:spacing w:val="-4"/>
        </w:rPr>
      </w:pPr>
      <w:r w:rsidRPr="000C0F8D">
        <w:rPr>
          <w:spacing w:val="-4"/>
        </w:rPr>
        <w:t>När det gäller fast egendom hanteras i dag de digitala pantbreven i pant</w:t>
      </w:r>
      <w:r w:rsidRPr="000C0F8D">
        <w:rPr>
          <w:spacing w:val="-4"/>
        </w:rPr>
        <w:softHyphen/>
        <w:t>brevs</w:t>
      </w:r>
      <w:r w:rsidR="000C0F8D">
        <w:rPr>
          <w:spacing w:val="-4"/>
        </w:rPr>
        <w:softHyphen/>
      </w:r>
      <w:r w:rsidRPr="000C0F8D">
        <w:rPr>
          <w:spacing w:val="-4"/>
        </w:rPr>
        <w:t>registret och pantbrevssystemet helt och hållet av främst de kredit</w:t>
      </w:r>
      <w:r w:rsidRPr="000C0F8D">
        <w:rPr>
          <w:spacing w:val="-4"/>
        </w:rPr>
        <w:softHyphen/>
        <w:t>insti</w:t>
      </w:r>
      <w:r w:rsidRPr="000C0F8D">
        <w:rPr>
          <w:spacing w:val="-4"/>
        </w:rPr>
        <w:softHyphen/>
        <w:t>tut som beviljats tillstånd till det av Lantmäteriet. Hela hanteringen bygger på att de anslutna instituten själva flyttar pantbreven mellan sig, utan att det granskas av Lantmäteriet. Det är en ordning som är väl etablerad och som fungerar bra, och den bör därför kunna läggas till grund också för regis</w:t>
      </w:r>
      <w:r w:rsidR="004B1906" w:rsidRPr="000C0F8D">
        <w:rPr>
          <w:spacing w:val="-4"/>
        </w:rPr>
        <w:softHyphen/>
      </w:r>
      <w:r w:rsidRPr="000C0F8D">
        <w:rPr>
          <w:spacing w:val="-4"/>
        </w:rPr>
        <w:t>treringen av en pant i bostadsrättsregistret. Den kräver också mindre resurser hos kredit</w:t>
      </w:r>
      <w:r w:rsidRPr="000C0F8D">
        <w:rPr>
          <w:spacing w:val="-4"/>
        </w:rPr>
        <w:softHyphen/>
        <w:t>givarna jäm</w:t>
      </w:r>
      <w:r w:rsidR="00A774B5">
        <w:rPr>
          <w:spacing w:val="-4"/>
        </w:rPr>
        <w:softHyphen/>
      </w:r>
      <w:r w:rsidRPr="000C0F8D">
        <w:rPr>
          <w:spacing w:val="-4"/>
        </w:rPr>
        <w:t>fört med dagens ordning för pant i bostadsrätt. Som utredningen föreslår bör en liknande ordning införas för bostadsrättsregistret. Ingen remissinstans mot</w:t>
      </w:r>
      <w:r w:rsidR="00A774B5">
        <w:rPr>
          <w:spacing w:val="-4"/>
        </w:rPr>
        <w:softHyphen/>
      </w:r>
      <w:r w:rsidRPr="000C0F8D">
        <w:rPr>
          <w:spacing w:val="-4"/>
        </w:rPr>
        <w:t xml:space="preserve">sätter sig heller förslaget. </w:t>
      </w:r>
    </w:p>
    <w:p w14:paraId="1D40CF6B" w14:textId="2125D7D5" w:rsidR="005F41D4" w:rsidRPr="000C0F8D" w:rsidRDefault="005F41D4" w:rsidP="00694C9F">
      <w:pPr>
        <w:pStyle w:val="Brdtextmedindrag"/>
        <w:rPr>
          <w:spacing w:val="-4"/>
        </w:rPr>
      </w:pPr>
      <w:r w:rsidRPr="000C0F8D">
        <w:rPr>
          <w:spacing w:val="-4"/>
        </w:rPr>
        <w:t>De omständigheter som särskilt ska beaktas för att en panthavare ska få regis</w:t>
      </w:r>
      <w:r w:rsidR="00A774B5">
        <w:rPr>
          <w:spacing w:val="-4"/>
        </w:rPr>
        <w:softHyphen/>
      </w:r>
      <w:r w:rsidRPr="000C0F8D">
        <w:rPr>
          <w:spacing w:val="-4"/>
        </w:rPr>
        <w:t>trera en pantsättning på egen hand bör likna de omständigheter som gäller för pantbrevsregistret. Vid tillståndsprövningen bör Lantmäteriet därför sär</w:t>
      </w:r>
      <w:r w:rsidR="000C0F8D">
        <w:rPr>
          <w:spacing w:val="-4"/>
        </w:rPr>
        <w:softHyphen/>
      </w:r>
      <w:r w:rsidRPr="000C0F8D">
        <w:rPr>
          <w:spacing w:val="-4"/>
        </w:rPr>
        <w:t>skilt beakta att sökanden har tillgång till den tekniska utrustning och den tek</w:t>
      </w:r>
      <w:r w:rsidR="00871958">
        <w:rPr>
          <w:spacing w:val="-4"/>
        </w:rPr>
        <w:softHyphen/>
      </w:r>
      <w:r w:rsidRPr="000C0F8D">
        <w:rPr>
          <w:spacing w:val="-4"/>
        </w:rPr>
        <w:t>niska sakkunskap som fordras, att det finns tillfredsställande former för betal</w:t>
      </w:r>
      <w:r w:rsidR="00871958">
        <w:rPr>
          <w:spacing w:val="-4"/>
        </w:rPr>
        <w:softHyphen/>
      </w:r>
      <w:r w:rsidRPr="000C0F8D">
        <w:rPr>
          <w:spacing w:val="-4"/>
        </w:rPr>
        <w:t>ning av registreringsavgifter och att sökanden i övrigt uppfyller de krav på lämplighet som bör ställas med hänsyn till bostadsrätts</w:t>
      </w:r>
      <w:r w:rsidRPr="000C0F8D">
        <w:rPr>
          <w:spacing w:val="-4"/>
        </w:rPr>
        <w:softHyphen/>
        <w:t>registrets upp</w:t>
      </w:r>
      <w:r w:rsidRPr="000C0F8D">
        <w:rPr>
          <w:spacing w:val="-4"/>
        </w:rPr>
        <w:softHyphen/>
        <w:t>bygg</w:t>
      </w:r>
      <w:r w:rsidR="000C0F8D">
        <w:rPr>
          <w:spacing w:val="-4"/>
        </w:rPr>
        <w:softHyphen/>
      </w:r>
      <w:r w:rsidRPr="000C0F8D">
        <w:rPr>
          <w:spacing w:val="-4"/>
        </w:rPr>
        <w:t>nad och funktion. De uppräknade omständigheterna är inte avsedda att vara uttöm</w:t>
      </w:r>
      <w:r w:rsidR="00871958">
        <w:rPr>
          <w:spacing w:val="-4"/>
        </w:rPr>
        <w:softHyphen/>
      </w:r>
      <w:r w:rsidRPr="000C0F8D">
        <w:rPr>
          <w:spacing w:val="-4"/>
        </w:rPr>
        <w:t>mande, utan det bör ankomma på Lantmäteriet att bedöma tillstånds</w:t>
      </w:r>
      <w:r w:rsidRPr="000C0F8D">
        <w:rPr>
          <w:spacing w:val="-4"/>
        </w:rPr>
        <w:softHyphen/>
        <w:t>frågan.</w:t>
      </w:r>
    </w:p>
    <w:p w14:paraId="5A61FB7C" w14:textId="691FF7A5" w:rsidR="005F41D4" w:rsidRPr="000C0F8D" w:rsidRDefault="005F41D4" w:rsidP="00694C9F">
      <w:pPr>
        <w:pStyle w:val="Brdtextmedindrag"/>
        <w:rPr>
          <w:spacing w:val="-4"/>
        </w:rPr>
      </w:pPr>
      <w:r w:rsidRPr="000C0F8D">
        <w:rPr>
          <w:spacing w:val="-4"/>
        </w:rPr>
        <w:t>I praktiken innebär detta att i vart fall de professionella kreditgivarna bör kunna ges tillstånd att själva registrera panter i bostadsrättsregistret. Förfa</w:t>
      </w:r>
      <w:r w:rsidRPr="000C0F8D">
        <w:rPr>
          <w:spacing w:val="-4"/>
        </w:rPr>
        <w:softHyphen/>
        <w:t>ran</w:t>
      </w:r>
      <w:r w:rsidRPr="000C0F8D">
        <w:rPr>
          <w:spacing w:val="-4"/>
        </w:rPr>
        <w:softHyphen/>
        <w:t>det bygger då på att panthavaren försäkrar att den har en giltig pant</w:t>
      </w:r>
      <w:r w:rsidRPr="000C0F8D">
        <w:rPr>
          <w:spacing w:val="-4"/>
        </w:rPr>
        <w:softHyphen/>
        <w:t xml:space="preserve">sättning av </w:t>
      </w:r>
      <w:r w:rsidRPr="000C0F8D">
        <w:rPr>
          <w:spacing w:val="-6"/>
        </w:rPr>
        <w:t xml:space="preserve">bostadsrätten och att den också vid behov, t.ex. vid en exekutiv åtgärd, ska kunna </w:t>
      </w:r>
      <w:r w:rsidRPr="000C0F8D">
        <w:rPr>
          <w:spacing w:val="-4"/>
        </w:rPr>
        <w:t>visa upp den. En sådan ordning kräver utveckling av de olika kredit</w:t>
      </w:r>
      <w:r w:rsidR="000C0F8D">
        <w:rPr>
          <w:spacing w:val="-4"/>
        </w:rPr>
        <w:softHyphen/>
      </w:r>
      <w:r w:rsidRPr="000C0F8D">
        <w:rPr>
          <w:spacing w:val="-4"/>
        </w:rPr>
        <w:t>gi</w:t>
      </w:r>
      <w:r w:rsidR="000C0F8D">
        <w:rPr>
          <w:spacing w:val="-4"/>
        </w:rPr>
        <w:softHyphen/>
      </w:r>
      <w:r w:rsidRPr="000C0F8D">
        <w:rPr>
          <w:spacing w:val="-4"/>
        </w:rPr>
        <w:t>varnas systemlösningar. Om en aktör som beviljats tillstånd inte längre upp</w:t>
      </w:r>
      <w:r w:rsidR="000C0F8D">
        <w:rPr>
          <w:spacing w:val="-4"/>
        </w:rPr>
        <w:softHyphen/>
      </w:r>
      <w:r w:rsidRPr="000C0F8D">
        <w:rPr>
          <w:spacing w:val="-4"/>
        </w:rPr>
        <w:t>fyller de krav som ställs, bör tillståndet kunna återkallas. Av allmänna prin</w:t>
      </w:r>
      <w:r w:rsidR="000C0F8D">
        <w:rPr>
          <w:spacing w:val="-4"/>
        </w:rPr>
        <w:softHyphen/>
      </w:r>
      <w:r w:rsidRPr="000C0F8D">
        <w:rPr>
          <w:spacing w:val="-4"/>
        </w:rPr>
        <w:t>ciper följer också att ett tillstånd bör kunna upphävas på begäran av tillstånds</w:t>
      </w:r>
      <w:r w:rsidR="000C0F8D">
        <w:rPr>
          <w:spacing w:val="-4"/>
        </w:rPr>
        <w:softHyphen/>
      </w:r>
      <w:r w:rsidRPr="000C0F8D">
        <w:rPr>
          <w:spacing w:val="-4"/>
        </w:rPr>
        <w:t xml:space="preserve">havaren. </w:t>
      </w:r>
    </w:p>
    <w:p w14:paraId="34417CCE" w14:textId="46C82642" w:rsidR="005F41D4" w:rsidRPr="000C0F8D" w:rsidRDefault="005F41D4" w:rsidP="008A2D41">
      <w:pPr>
        <w:pStyle w:val="Brdtextmedindrag"/>
        <w:rPr>
          <w:spacing w:val="-4"/>
        </w:rPr>
      </w:pPr>
      <w:r w:rsidRPr="000C0F8D">
        <w:rPr>
          <w:spacing w:val="-4"/>
        </w:rPr>
        <w:t>Även om de flesta panthavare kan förväntas få tillstånd att själva registrera pantsättningar kan det förekomma andra aktörer, t.ex. privata panthavare. För sådana aktörer bör det finnas ett anmälningsförfarande, likt det som före</w:t>
      </w:r>
      <w:r w:rsidR="004B1906" w:rsidRPr="000C0F8D">
        <w:rPr>
          <w:spacing w:val="-4"/>
        </w:rPr>
        <w:softHyphen/>
      </w:r>
      <w:r w:rsidRPr="000C0F8D">
        <w:rPr>
          <w:spacing w:val="-4"/>
        </w:rPr>
        <w:t>slås för anmälan av upplåtelse och övergång. För att undvika oegentlig</w:t>
      </w:r>
      <w:r w:rsidR="004B1906" w:rsidRPr="000C0F8D">
        <w:rPr>
          <w:spacing w:val="-4"/>
        </w:rPr>
        <w:softHyphen/>
      </w:r>
      <w:r w:rsidRPr="000C0F8D">
        <w:rPr>
          <w:spacing w:val="-4"/>
        </w:rPr>
        <w:t>heter bör det dock ställas krav på att även pantsättaren undertecknar anmälan.</w:t>
      </w:r>
    </w:p>
    <w:p w14:paraId="7BF9A60D" w14:textId="0FEA53B8" w:rsidR="005F41D4" w:rsidRPr="000C0F8D" w:rsidRDefault="005F41D4" w:rsidP="008A2D41">
      <w:pPr>
        <w:pStyle w:val="Brdtextmedindrag"/>
        <w:rPr>
          <w:spacing w:val="-4"/>
        </w:rPr>
      </w:pPr>
      <w:r w:rsidRPr="000C0F8D">
        <w:rPr>
          <w:spacing w:val="-4"/>
        </w:rPr>
        <w:t>En pantregistrering kan behöva tas bort när panten inte längre består. Det mest uppenbara fallet är när det eller de lån som pantsättningen och den till</w:t>
      </w:r>
      <w:r w:rsidR="000C0F8D">
        <w:rPr>
          <w:spacing w:val="-4"/>
        </w:rPr>
        <w:softHyphen/>
      </w:r>
      <w:r w:rsidRPr="000C0F8D">
        <w:rPr>
          <w:spacing w:val="-4"/>
        </w:rPr>
        <w:t>hörande registreringen avser har lösts. Om den fordran som bostadsrätten har pantsatts för har lösts f</w:t>
      </w:r>
      <w:r w:rsidR="007A6F29" w:rsidRPr="000C0F8D">
        <w:rPr>
          <w:spacing w:val="-4"/>
        </w:rPr>
        <w:t>inns</w:t>
      </w:r>
      <w:r w:rsidRPr="000C0F8D">
        <w:rPr>
          <w:spacing w:val="-4"/>
        </w:rPr>
        <w:t xml:space="preserve"> inte längre någon panträtt. Registret bör innehålla så korrekta uppgifter som möjligt. En inaktuell pantsättning som ligger kvar i registret kan även påverka möjligheterna att omsätta bostads</w:t>
      </w:r>
      <w:r w:rsidRPr="000C0F8D">
        <w:rPr>
          <w:spacing w:val="-4"/>
        </w:rPr>
        <w:softHyphen/>
        <w:t>rätten. Pantha</w:t>
      </w:r>
      <w:r w:rsidR="000C0F8D">
        <w:rPr>
          <w:spacing w:val="-4"/>
        </w:rPr>
        <w:softHyphen/>
      </w:r>
      <w:r w:rsidRPr="000C0F8D">
        <w:rPr>
          <w:spacing w:val="-4"/>
        </w:rPr>
        <w:t>varen bör därför se till att pantsättningen avregistreras. Om panthavaren har tillstånd att själv registrera pantsättningar bör även avregis</w:t>
      </w:r>
      <w:r w:rsidRPr="000C0F8D">
        <w:rPr>
          <w:spacing w:val="-4"/>
        </w:rPr>
        <w:softHyphen/>
        <w:t>treringar kunna göras av panthavaren. Aktörer som inte på egen hand kan registrera en pant</w:t>
      </w:r>
      <w:r w:rsidR="000C0F8D">
        <w:rPr>
          <w:spacing w:val="-4"/>
        </w:rPr>
        <w:softHyphen/>
      </w:r>
      <w:r w:rsidRPr="000C0F8D">
        <w:rPr>
          <w:spacing w:val="-4"/>
        </w:rPr>
        <w:t>sätt</w:t>
      </w:r>
      <w:r w:rsidR="00A774B5">
        <w:rPr>
          <w:spacing w:val="-4"/>
        </w:rPr>
        <w:softHyphen/>
      </w:r>
      <w:r w:rsidRPr="000C0F8D">
        <w:rPr>
          <w:spacing w:val="-4"/>
        </w:rPr>
        <w:t>ning i registret bör däremot anmäla avregis</w:t>
      </w:r>
      <w:r w:rsidRPr="000C0F8D">
        <w:rPr>
          <w:spacing w:val="-4"/>
        </w:rPr>
        <w:softHyphen/>
        <w:t>trering</w:t>
      </w:r>
      <w:r w:rsidRPr="000C0F8D">
        <w:rPr>
          <w:spacing w:val="-4"/>
        </w:rPr>
        <w:softHyphen/>
        <w:t xml:space="preserve">en till Lantmäteriet. Det kan, som </w:t>
      </w:r>
      <w:r w:rsidRPr="000C0F8D">
        <w:rPr>
          <w:i/>
          <w:iCs/>
          <w:spacing w:val="-4"/>
        </w:rPr>
        <w:t>Svenska Bankföreningen</w:t>
      </w:r>
      <w:r w:rsidRPr="000C0F8D">
        <w:rPr>
          <w:spacing w:val="-4"/>
        </w:rPr>
        <w:t xml:space="preserve"> är inne på, vara för betungande för pant</w:t>
      </w:r>
      <w:r w:rsidR="000C0F8D">
        <w:rPr>
          <w:spacing w:val="-4"/>
        </w:rPr>
        <w:softHyphen/>
      </w:r>
      <w:r w:rsidRPr="000C0F8D">
        <w:rPr>
          <w:spacing w:val="-4"/>
        </w:rPr>
        <w:t>havare att genast behöva anmäla avregistreringen till Lantmäteriet. Mot bak</w:t>
      </w:r>
      <w:r w:rsidR="000C0F8D">
        <w:rPr>
          <w:spacing w:val="-4"/>
        </w:rPr>
        <w:softHyphen/>
      </w:r>
      <w:r w:rsidRPr="000C0F8D">
        <w:rPr>
          <w:spacing w:val="-4"/>
        </w:rPr>
        <w:t>grund av vikten av att ha korrekta uppgifter i registret bör panthavare anmäla avre</w:t>
      </w:r>
      <w:r w:rsidR="00A774B5">
        <w:rPr>
          <w:spacing w:val="-4"/>
        </w:rPr>
        <w:softHyphen/>
      </w:r>
      <w:r w:rsidRPr="000C0F8D">
        <w:rPr>
          <w:spacing w:val="-4"/>
        </w:rPr>
        <w:t xml:space="preserve">gistreringen till Lantmäteriet utan dröjsmål. </w:t>
      </w:r>
    </w:p>
    <w:p w14:paraId="0342C64D" w14:textId="32D29E6E" w:rsidR="005F41D4" w:rsidRPr="000C0F8D" w:rsidRDefault="00152FB5" w:rsidP="00694C9F">
      <w:pPr>
        <w:pStyle w:val="Brdtextmedindrag"/>
        <w:rPr>
          <w:spacing w:val="-4"/>
        </w:rPr>
      </w:pPr>
      <w:r>
        <w:rPr>
          <w:spacing w:val="-4"/>
        </w:rPr>
        <w:t>Det kan</w:t>
      </w:r>
      <w:r w:rsidR="005F41D4" w:rsidRPr="000C0F8D">
        <w:rPr>
          <w:spacing w:val="-4"/>
        </w:rPr>
        <w:t xml:space="preserve"> uppstå en situation där panthavaren inte har sett till att pantsätt</w:t>
      </w:r>
      <w:r w:rsidR="00380286">
        <w:rPr>
          <w:spacing w:val="-4"/>
        </w:rPr>
        <w:softHyphen/>
      </w:r>
      <w:r w:rsidR="005F41D4" w:rsidRPr="000C0F8D">
        <w:rPr>
          <w:spacing w:val="-4"/>
        </w:rPr>
        <w:t>ning</w:t>
      </w:r>
      <w:r w:rsidR="00380286">
        <w:rPr>
          <w:spacing w:val="-4"/>
        </w:rPr>
        <w:softHyphen/>
      </w:r>
      <w:r w:rsidR="005F41D4" w:rsidRPr="000C0F8D">
        <w:rPr>
          <w:spacing w:val="-4"/>
        </w:rPr>
        <w:t>en avregistreras trots att panten inte längre gäller och där pant</w:t>
      </w:r>
      <w:r w:rsidR="000C0F8D">
        <w:rPr>
          <w:spacing w:val="-4"/>
        </w:rPr>
        <w:softHyphen/>
      </w:r>
      <w:r w:rsidR="005F41D4" w:rsidRPr="000C0F8D">
        <w:rPr>
          <w:spacing w:val="-4"/>
        </w:rPr>
        <w:t xml:space="preserve">havaren inte </w:t>
      </w:r>
      <w:r w:rsidR="00965263" w:rsidRPr="00380286">
        <w:rPr>
          <w:spacing w:val="-6"/>
        </w:rPr>
        <w:t>finns</w:t>
      </w:r>
      <w:r w:rsidR="005F41D4" w:rsidRPr="00380286">
        <w:rPr>
          <w:spacing w:val="-6"/>
        </w:rPr>
        <w:t xml:space="preserve">, t.ex. </w:t>
      </w:r>
      <w:r w:rsidRPr="00380286">
        <w:rPr>
          <w:spacing w:val="-6"/>
        </w:rPr>
        <w:t xml:space="preserve">om </w:t>
      </w:r>
      <w:r w:rsidR="005F41D4" w:rsidRPr="00380286">
        <w:rPr>
          <w:spacing w:val="-6"/>
        </w:rPr>
        <w:t xml:space="preserve">en panthavare </w:t>
      </w:r>
      <w:r w:rsidRPr="00380286">
        <w:rPr>
          <w:spacing w:val="-6"/>
        </w:rPr>
        <w:t>är</w:t>
      </w:r>
      <w:r w:rsidR="005F41D4" w:rsidRPr="00380286">
        <w:rPr>
          <w:spacing w:val="-6"/>
        </w:rPr>
        <w:t xml:space="preserve"> en juri</w:t>
      </w:r>
      <w:r w:rsidR="004B1906" w:rsidRPr="00380286">
        <w:rPr>
          <w:spacing w:val="-6"/>
        </w:rPr>
        <w:softHyphen/>
      </w:r>
      <w:r w:rsidR="005F41D4" w:rsidRPr="00380286">
        <w:rPr>
          <w:spacing w:val="-6"/>
        </w:rPr>
        <w:t xml:space="preserve">disk person </w:t>
      </w:r>
      <w:r w:rsidRPr="00380286">
        <w:rPr>
          <w:spacing w:val="-6"/>
        </w:rPr>
        <w:t xml:space="preserve">som </w:t>
      </w:r>
      <w:r w:rsidR="005F41D4" w:rsidRPr="00380286">
        <w:rPr>
          <w:spacing w:val="-6"/>
        </w:rPr>
        <w:t>har upplösts. I 20</w:t>
      </w:r>
      <w:r w:rsidR="00380286" w:rsidRPr="00380286">
        <w:rPr>
          <w:spacing w:val="-6"/>
        </w:rPr>
        <w:t xml:space="preserve"> </w:t>
      </w:r>
      <w:r w:rsidR="005F41D4" w:rsidRPr="00380286">
        <w:rPr>
          <w:spacing w:val="-6"/>
        </w:rPr>
        <w:t>§</w:t>
      </w:r>
      <w:r w:rsidR="00380286" w:rsidRPr="00380286">
        <w:rPr>
          <w:spacing w:val="-6"/>
        </w:rPr>
        <w:t xml:space="preserve"> </w:t>
      </w:r>
      <w:r w:rsidR="005F41D4" w:rsidRPr="00380286">
        <w:rPr>
          <w:spacing w:val="-6"/>
        </w:rPr>
        <w:t>lagen</w:t>
      </w:r>
      <w:r w:rsidR="005F41D4" w:rsidRPr="000C0F8D">
        <w:rPr>
          <w:spacing w:val="-4"/>
        </w:rPr>
        <w:t xml:space="preserve"> (2011:900) om dödande av för</w:t>
      </w:r>
      <w:r w:rsidR="004B1906" w:rsidRPr="000C0F8D">
        <w:rPr>
          <w:spacing w:val="-4"/>
        </w:rPr>
        <w:softHyphen/>
      </w:r>
      <w:r w:rsidR="005F41D4" w:rsidRPr="000C0F8D">
        <w:rPr>
          <w:spacing w:val="-4"/>
        </w:rPr>
        <w:t>kommen hand</w:t>
      </w:r>
      <w:r w:rsidR="000C0F8D">
        <w:rPr>
          <w:spacing w:val="-4"/>
        </w:rPr>
        <w:softHyphen/>
      </w:r>
      <w:r w:rsidR="005F41D4" w:rsidRPr="000C0F8D">
        <w:rPr>
          <w:spacing w:val="-4"/>
        </w:rPr>
        <w:t>ling finns särskilda bestämmelser som ger den intecknade egendomens ägare möj</w:t>
      </w:r>
      <w:r w:rsidR="000C0F8D">
        <w:rPr>
          <w:spacing w:val="-4"/>
        </w:rPr>
        <w:softHyphen/>
      </w:r>
      <w:r w:rsidR="005F41D4" w:rsidRPr="000C0F8D">
        <w:rPr>
          <w:spacing w:val="-4"/>
        </w:rPr>
        <w:t>lig</w:t>
      </w:r>
      <w:r w:rsidR="000C0F8D">
        <w:rPr>
          <w:spacing w:val="-4"/>
        </w:rPr>
        <w:softHyphen/>
      </w:r>
      <w:r w:rsidR="005F41D4" w:rsidRPr="000C0F8D">
        <w:rPr>
          <w:spacing w:val="-4"/>
        </w:rPr>
        <w:t>het att ansöka om att inteck</w:t>
      </w:r>
      <w:r w:rsidR="00380286">
        <w:rPr>
          <w:spacing w:val="-4"/>
        </w:rPr>
        <w:softHyphen/>
      </w:r>
      <w:r w:rsidR="005F41D4" w:rsidRPr="000C0F8D">
        <w:rPr>
          <w:spacing w:val="-4"/>
        </w:rPr>
        <w:t>ningen dödas när förutsättningar som anges i paragrafen är uppfyllda. Lagrå</w:t>
      </w:r>
      <w:r w:rsidR="00A774B5">
        <w:rPr>
          <w:spacing w:val="-4"/>
        </w:rPr>
        <w:softHyphen/>
      </w:r>
      <w:r w:rsidR="005F41D4" w:rsidRPr="000C0F8D">
        <w:rPr>
          <w:spacing w:val="-4"/>
        </w:rPr>
        <w:t xml:space="preserve">det förordar att det övervägs </w:t>
      </w:r>
      <w:r>
        <w:rPr>
          <w:spacing w:val="-4"/>
        </w:rPr>
        <w:t>om den bestämmelsen bör</w:t>
      </w:r>
      <w:r w:rsidR="005F41D4" w:rsidRPr="000C0F8D">
        <w:rPr>
          <w:spacing w:val="-4"/>
        </w:rPr>
        <w:t xml:space="preserve"> utsträckas till att om</w:t>
      </w:r>
      <w:r w:rsidR="004B1906" w:rsidRPr="000C0F8D">
        <w:rPr>
          <w:spacing w:val="-4"/>
        </w:rPr>
        <w:softHyphen/>
      </w:r>
      <w:r w:rsidR="005F41D4" w:rsidRPr="000C0F8D">
        <w:rPr>
          <w:spacing w:val="-4"/>
        </w:rPr>
        <w:t>fatta pantsättningar som får sakrättsligt skydd genom registrering i bostads</w:t>
      </w:r>
      <w:r w:rsidR="004B1906" w:rsidRPr="000C0F8D">
        <w:rPr>
          <w:spacing w:val="-4"/>
        </w:rPr>
        <w:softHyphen/>
      </w:r>
      <w:r w:rsidR="005F41D4" w:rsidRPr="000C0F8D">
        <w:rPr>
          <w:spacing w:val="-4"/>
        </w:rPr>
        <w:t xml:space="preserve">rättsregistret eller om en motsvarande bestämmelse </w:t>
      </w:r>
      <w:r>
        <w:rPr>
          <w:spacing w:val="-4"/>
        </w:rPr>
        <w:t>bör</w:t>
      </w:r>
      <w:r w:rsidR="005F41D4" w:rsidRPr="000C0F8D">
        <w:rPr>
          <w:spacing w:val="-4"/>
        </w:rPr>
        <w:t xml:space="preserve"> tas in i den före</w:t>
      </w:r>
      <w:r w:rsidR="00BF33C5" w:rsidRPr="000C0F8D">
        <w:rPr>
          <w:spacing w:val="-4"/>
        </w:rPr>
        <w:softHyphen/>
      </w:r>
      <w:r w:rsidR="005F41D4" w:rsidRPr="000C0F8D">
        <w:rPr>
          <w:spacing w:val="-4"/>
        </w:rPr>
        <w:t>slagna lagen om bostads</w:t>
      </w:r>
      <w:r w:rsidR="000C0F8D">
        <w:rPr>
          <w:spacing w:val="-4"/>
        </w:rPr>
        <w:softHyphen/>
      </w:r>
      <w:r w:rsidR="005F41D4" w:rsidRPr="000C0F8D">
        <w:rPr>
          <w:spacing w:val="-4"/>
        </w:rPr>
        <w:t xml:space="preserve">rättsregister.  </w:t>
      </w:r>
    </w:p>
    <w:p w14:paraId="1B6A65D1" w14:textId="1A780A9C" w:rsidR="00865979" w:rsidRDefault="005F41D4" w:rsidP="00694C9F">
      <w:pPr>
        <w:pStyle w:val="Brdtextmedindrag"/>
        <w:rPr>
          <w:spacing w:val="-4"/>
        </w:rPr>
      </w:pPr>
      <w:r w:rsidRPr="000C0F8D">
        <w:rPr>
          <w:spacing w:val="-4"/>
        </w:rPr>
        <w:t xml:space="preserve">Regeringen delar Lagrådets uppfattning om att situationen då en panthavare </w:t>
      </w:r>
      <w:r w:rsidRPr="00A774B5">
        <w:rPr>
          <w:spacing w:val="-6"/>
        </w:rPr>
        <w:t>inte längre finns bör regleras särskilt. Även om det inte finns någon risk att pan</w:t>
      </w:r>
      <w:r w:rsidR="000C0F8D" w:rsidRPr="00A774B5">
        <w:rPr>
          <w:spacing w:val="-6"/>
        </w:rPr>
        <w:softHyphen/>
      </w:r>
      <w:r w:rsidRPr="000C0F8D">
        <w:rPr>
          <w:spacing w:val="-6"/>
        </w:rPr>
        <w:t xml:space="preserve">ten realiseras i en sådan situation, kan registreringen i sig medföra svårigheter att förfoga över bostadsrätten. Till skillnad från den lösning som Lagrådet </w:t>
      </w:r>
      <w:r w:rsidRPr="000C0F8D">
        <w:rPr>
          <w:spacing w:val="-4"/>
        </w:rPr>
        <w:t>pekar på framstår det som en mer ändamålsenlig lösning att pant</w:t>
      </w:r>
      <w:r w:rsidR="00BF33C5" w:rsidRPr="000C0F8D">
        <w:rPr>
          <w:spacing w:val="-4"/>
        </w:rPr>
        <w:softHyphen/>
      </w:r>
      <w:r w:rsidRPr="000C0F8D">
        <w:rPr>
          <w:spacing w:val="-4"/>
        </w:rPr>
        <w:t>sättaren ges möjlig</w:t>
      </w:r>
      <w:r w:rsidR="000C0F8D">
        <w:rPr>
          <w:spacing w:val="-4"/>
        </w:rPr>
        <w:softHyphen/>
      </w:r>
      <w:r w:rsidRPr="000C0F8D">
        <w:rPr>
          <w:spacing w:val="-4"/>
        </w:rPr>
        <w:t>het att själv ge in en anmälan för avre</w:t>
      </w:r>
      <w:r w:rsidR="004B1906" w:rsidRPr="000C0F8D">
        <w:rPr>
          <w:spacing w:val="-4"/>
        </w:rPr>
        <w:softHyphen/>
      </w:r>
      <w:r w:rsidRPr="000C0F8D">
        <w:rPr>
          <w:spacing w:val="-4"/>
        </w:rPr>
        <w:t xml:space="preserve">gistrering för det fall panthavaren inte längre finns. </w:t>
      </w:r>
      <w:bookmarkStart w:id="58" w:name="_Hlk219201579"/>
      <w:r w:rsidRPr="000C0F8D">
        <w:rPr>
          <w:spacing w:val="-4"/>
        </w:rPr>
        <w:t>I enlighet med förvalt</w:t>
      </w:r>
      <w:r w:rsidR="004B1906" w:rsidRPr="000C0F8D">
        <w:rPr>
          <w:spacing w:val="-4"/>
        </w:rPr>
        <w:softHyphen/>
      </w:r>
      <w:r w:rsidRPr="000C0F8D">
        <w:rPr>
          <w:spacing w:val="-4"/>
        </w:rPr>
        <w:t>ningsrättsliga bestäm</w:t>
      </w:r>
      <w:r w:rsidR="00BF33C5" w:rsidRPr="000C0F8D">
        <w:rPr>
          <w:spacing w:val="-4"/>
        </w:rPr>
        <w:softHyphen/>
      </w:r>
      <w:r w:rsidRPr="000C0F8D">
        <w:rPr>
          <w:spacing w:val="-4"/>
        </w:rPr>
        <w:t>melser om utrednings</w:t>
      </w:r>
      <w:r w:rsidR="000C0F8D">
        <w:rPr>
          <w:spacing w:val="-4"/>
        </w:rPr>
        <w:softHyphen/>
      </w:r>
      <w:r w:rsidRPr="000C0F8D">
        <w:rPr>
          <w:spacing w:val="-4"/>
        </w:rPr>
        <w:t>skyl</w:t>
      </w:r>
      <w:r w:rsidR="00A774B5">
        <w:rPr>
          <w:spacing w:val="-4"/>
        </w:rPr>
        <w:softHyphen/>
      </w:r>
      <w:r w:rsidRPr="000C0F8D">
        <w:rPr>
          <w:spacing w:val="-4"/>
        </w:rPr>
        <w:t xml:space="preserve">dighet </w:t>
      </w:r>
      <w:r w:rsidR="00965263" w:rsidRPr="000C0F8D">
        <w:rPr>
          <w:spacing w:val="-4"/>
        </w:rPr>
        <w:t>ansvarar</w:t>
      </w:r>
      <w:r w:rsidRPr="000C0F8D">
        <w:rPr>
          <w:spacing w:val="-4"/>
        </w:rPr>
        <w:t xml:space="preserve"> Lantmäteriet </w:t>
      </w:r>
      <w:r w:rsidR="00965263" w:rsidRPr="000C0F8D">
        <w:rPr>
          <w:spacing w:val="-4"/>
        </w:rPr>
        <w:t>för</w:t>
      </w:r>
      <w:r w:rsidRPr="000C0F8D">
        <w:rPr>
          <w:spacing w:val="-4"/>
        </w:rPr>
        <w:t xml:space="preserve"> </w:t>
      </w:r>
      <w:r w:rsidR="00965263" w:rsidRPr="000C0F8D">
        <w:rPr>
          <w:spacing w:val="-4"/>
        </w:rPr>
        <w:t xml:space="preserve">att </w:t>
      </w:r>
      <w:r w:rsidRPr="000C0F8D">
        <w:rPr>
          <w:spacing w:val="-4"/>
        </w:rPr>
        <w:t>utreda huruvida panthavaren faktiskt är upp</w:t>
      </w:r>
      <w:r w:rsidR="004B1906" w:rsidRPr="000C0F8D">
        <w:rPr>
          <w:spacing w:val="-4"/>
        </w:rPr>
        <w:softHyphen/>
      </w:r>
      <w:r w:rsidRPr="000C0F8D">
        <w:rPr>
          <w:spacing w:val="-4"/>
        </w:rPr>
        <w:t>löst eller avliden.</w:t>
      </w:r>
      <w:r w:rsidR="00965263" w:rsidRPr="000C0F8D">
        <w:rPr>
          <w:spacing w:val="-4"/>
        </w:rPr>
        <w:t xml:space="preserve"> En enskild part som inleder ett ärende ska dock med</w:t>
      </w:r>
      <w:r w:rsidR="000C0F8D">
        <w:rPr>
          <w:spacing w:val="-4"/>
        </w:rPr>
        <w:softHyphen/>
      </w:r>
      <w:r w:rsidR="00965263" w:rsidRPr="000C0F8D">
        <w:rPr>
          <w:spacing w:val="-4"/>
        </w:rPr>
        <w:t>verka genom att så långt som möjligt ge in den utredning som parten vill åbe</w:t>
      </w:r>
      <w:r w:rsidR="00A774B5">
        <w:rPr>
          <w:spacing w:val="-4"/>
        </w:rPr>
        <w:softHyphen/>
      </w:r>
      <w:r w:rsidR="00965263" w:rsidRPr="000C0F8D">
        <w:rPr>
          <w:spacing w:val="-4"/>
        </w:rPr>
        <w:t>ropa till stöd för sin framställning (se 23 § förvaltningslagen).</w:t>
      </w:r>
      <w:bookmarkEnd w:id="58"/>
    </w:p>
    <w:p w14:paraId="3364310B" w14:textId="77777777" w:rsidR="005F41D4" w:rsidRDefault="005F41D4" w:rsidP="00A774B5">
      <w:pPr>
        <w:pStyle w:val="Rubrik2"/>
        <w:spacing w:before="420"/>
      </w:pPr>
      <w:bookmarkStart w:id="59" w:name="_Toc212037483"/>
      <w:bookmarkStart w:id="60" w:name="_Toc221178240"/>
      <w:r>
        <w:t>Handläggningen av registreringsärenden</w:t>
      </w:r>
      <w:bookmarkEnd w:id="59"/>
      <w:bookmarkEnd w:id="60"/>
    </w:p>
    <w:p w14:paraId="25BA3143" w14:textId="77777777" w:rsidR="005F41D4" w:rsidRDefault="005F41D4" w:rsidP="00730B80">
      <w:pPr>
        <w:pStyle w:val="Rubrik4ram"/>
        <w:outlineLvl w:val="2"/>
      </w:pPr>
      <w:r>
        <w:t>Regeringens</w:t>
      </w:r>
      <w:r w:rsidRPr="00C135DF">
        <w:t xml:space="preserve"> förslag</w:t>
      </w:r>
    </w:p>
    <w:p w14:paraId="7300AF01" w14:textId="038CCF7D" w:rsidR="005F41D4" w:rsidRPr="007C1E52" w:rsidRDefault="005F41D4" w:rsidP="008A2D41">
      <w:pPr>
        <w:pStyle w:val="Brdtextram"/>
        <w:rPr>
          <w:spacing w:val="-4"/>
        </w:rPr>
      </w:pPr>
      <w:r w:rsidRPr="007C1E52">
        <w:rPr>
          <w:spacing w:val="-4"/>
        </w:rPr>
        <w:t>Lantmäteriet ska få förelägga en anmälare att rätta till en bristfällig anmä</w:t>
      </w:r>
      <w:r w:rsidR="007C1E52">
        <w:rPr>
          <w:spacing w:val="-4"/>
        </w:rPr>
        <w:softHyphen/>
      </w:r>
      <w:r w:rsidRPr="007C1E52">
        <w:rPr>
          <w:spacing w:val="-4"/>
        </w:rPr>
        <w:t>lan. Om anmälaren inte följer före</w:t>
      </w:r>
      <w:r w:rsidRPr="007C1E52">
        <w:rPr>
          <w:spacing w:val="-4"/>
        </w:rPr>
        <w:softHyphen/>
        <w:t>läggandet, ska Lantmäteriet få vägra regis</w:t>
      </w:r>
      <w:r w:rsidR="00372E4B">
        <w:rPr>
          <w:spacing w:val="-4"/>
        </w:rPr>
        <w:softHyphen/>
      </w:r>
      <w:r w:rsidRPr="007C1E52">
        <w:rPr>
          <w:spacing w:val="-4"/>
        </w:rPr>
        <w:t>trering. Detta ska inte gälla för en anmälan som saknar uppgift om iden</w:t>
      </w:r>
      <w:r w:rsidR="00372E4B">
        <w:rPr>
          <w:spacing w:val="-4"/>
        </w:rPr>
        <w:softHyphen/>
      </w:r>
      <w:r w:rsidRPr="007C1E52">
        <w:rPr>
          <w:spacing w:val="-4"/>
        </w:rPr>
        <w:t>titetsbeteckning, om bostadsrättshavaren har avlidit när anmälan för registrering ges in.</w:t>
      </w:r>
    </w:p>
    <w:p w14:paraId="76A69430" w14:textId="4704C186" w:rsidR="005F41D4" w:rsidRPr="007C1E52" w:rsidRDefault="00E219B6" w:rsidP="00150685">
      <w:pPr>
        <w:pStyle w:val="Brdtextmedindragram"/>
        <w:rPr>
          <w:spacing w:val="-4"/>
        </w:rPr>
      </w:pPr>
      <w:r w:rsidRPr="007C1E52">
        <w:rPr>
          <w:spacing w:val="-4"/>
        </w:rPr>
        <w:t xml:space="preserve">Anmälan ska innehålla de uppgifter som behövs för att Lantmäteriet ska kunna genomföra registreringen eller avregistreringen. </w:t>
      </w:r>
      <w:r w:rsidR="005F41D4" w:rsidRPr="007C1E52">
        <w:rPr>
          <w:spacing w:val="-4"/>
        </w:rPr>
        <w:t xml:space="preserve">Regeringen </w:t>
      </w:r>
      <w:r w:rsidR="00C05D84" w:rsidRPr="007C1E52">
        <w:rPr>
          <w:spacing w:val="-4"/>
        </w:rPr>
        <w:t xml:space="preserve">eller den myndighet som regeringen bestämmer </w:t>
      </w:r>
      <w:r w:rsidR="00186B76" w:rsidRPr="007C1E52">
        <w:rPr>
          <w:spacing w:val="-4"/>
        </w:rPr>
        <w:t>kan</w:t>
      </w:r>
      <w:r w:rsidR="005F41D4" w:rsidRPr="007C1E52">
        <w:rPr>
          <w:spacing w:val="-4"/>
        </w:rPr>
        <w:t xml:space="preserve"> meddela </w:t>
      </w:r>
      <w:r w:rsidR="00C05D84" w:rsidRPr="007C1E52">
        <w:rPr>
          <w:spacing w:val="-4"/>
        </w:rPr>
        <w:t xml:space="preserve">närmare </w:t>
      </w:r>
      <w:r w:rsidR="005F41D4" w:rsidRPr="007C1E52">
        <w:rPr>
          <w:spacing w:val="-4"/>
        </w:rPr>
        <w:t>före</w:t>
      </w:r>
      <w:r w:rsidR="007C1E52">
        <w:rPr>
          <w:spacing w:val="-4"/>
        </w:rPr>
        <w:softHyphen/>
      </w:r>
      <w:r w:rsidR="005F41D4" w:rsidRPr="007C1E52">
        <w:rPr>
          <w:spacing w:val="-4"/>
        </w:rPr>
        <w:t xml:space="preserve">skrifter om </w:t>
      </w:r>
      <w:r w:rsidR="00C05D84" w:rsidRPr="007C1E52">
        <w:rPr>
          <w:spacing w:val="-4"/>
        </w:rPr>
        <w:t xml:space="preserve">vilka uppgifter en </w:t>
      </w:r>
      <w:r w:rsidR="005F41D4" w:rsidRPr="007C1E52">
        <w:rPr>
          <w:spacing w:val="-4"/>
        </w:rPr>
        <w:t>an</w:t>
      </w:r>
      <w:r w:rsidR="004B1906" w:rsidRPr="007C1E52">
        <w:rPr>
          <w:spacing w:val="-4"/>
        </w:rPr>
        <w:softHyphen/>
      </w:r>
      <w:r w:rsidR="005F41D4" w:rsidRPr="007C1E52">
        <w:rPr>
          <w:spacing w:val="-4"/>
        </w:rPr>
        <w:t>mälan ska innehålla.</w:t>
      </w:r>
    </w:p>
    <w:p w14:paraId="7C46A721" w14:textId="1F48D595" w:rsidR="005F41D4" w:rsidRPr="007C1E52" w:rsidRDefault="005F41D4" w:rsidP="008A2D41">
      <w:pPr>
        <w:pStyle w:val="Brdtextmedindragram"/>
        <w:rPr>
          <w:spacing w:val="-4"/>
        </w:rPr>
      </w:pPr>
      <w:r w:rsidRPr="007C1E52">
        <w:rPr>
          <w:spacing w:val="-4"/>
        </w:rPr>
        <w:t>Om en anmälan för registrering av upplåtelse eller övergång av bostads</w:t>
      </w:r>
      <w:r w:rsidR="004B1906" w:rsidRPr="007C1E52">
        <w:rPr>
          <w:spacing w:val="-4"/>
        </w:rPr>
        <w:softHyphen/>
      </w:r>
      <w:r w:rsidRPr="007C1E52">
        <w:rPr>
          <w:spacing w:val="-4"/>
        </w:rPr>
        <w:t>rätt inte har gjorts efter att tidsfristen för anmälan gått ut, ska Lantmäteriet få förelägga föreningen att lämna in en anmälan inom en viss tid. Detsam</w:t>
      </w:r>
      <w:r w:rsidR="007C1E52">
        <w:rPr>
          <w:spacing w:val="-4"/>
        </w:rPr>
        <w:softHyphen/>
      </w:r>
      <w:r w:rsidRPr="007C1E52">
        <w:rPr>
          <w:spacing w:val="-4"/>
        </w:rPr>
        <w:t>ma ska gälla en anmälan för registrering om att bostads</w:t>
      </w:r>
      <w:r w:rsidRPr="007C1E52">
        <w:rPr>
          <w:spacing w:val="-4"/>
        </w:rPr>
        <w:softHyphen/>
        <w:t>rätten upphört.</w:t>
      </w:r>
    </w:p>
    <w:p w14:paraId="3D86A13D" w14:textId="77777777" w:rsidR="005F41D4" w:rsidRPr="007C1E52" w:rsidRDefault="005F41D4" w:rsidP="008A2D41">
      <w:pPr>
        <w:pStyle w:val="Brdtextmedindragram"/>
        <w:rPr>
          <w:spacing w:val="-4"/>
        </w:rPr>
      </w:pPr>
      <w:r w:rsidRPr="007C1E52">
        <w:rPr>
          <w:spacing w:val="-4"/>
        </w:rPr>
        <w:t>Lantmäteriets föreläggande ska få förenas med vite.</w:t>
      </w:r>
    </w:p>
    <w:p w14:paraId="70E46B90" w14:textId="071D9743" w:rsidR="005F41D4" w:rsidRPr="007C1E52" w:rsidRDefault="005F41D4" w:rsidP="008A2D41">
      <w:pPr>
        <w:pStyle w:val="Brdtextmedindragram"/>
        <w:rPr>
          <w:spacing w:val="-4"/>
        </w:rPr>
      </w:pPr>
      <w:r w:rsidRPr="007C1E52">
        <w:rPr>
          <w:spacing w:val="-4"/>
        </w:rPr>
        <w:t>En pantsättning som registreras efter en anmälan ska anses vara regis</w:t>
      </w:r>
      <w:r w:rsidRPr="007C1E52">
        <w:rPr>
          <w:spacing w:val="-4"/>
        </w:rPr>
        <w:softHyphen/>
        <w:t>tre</w:t>
      </w:r>
      <w:r w:rsidRPr="007C1E52">
        <w:rPr>
          <w:spacing w:val="-4"/>
        </w:rPr>
        <w:softHyphen/>
        <w:t>rad vid den tidpunkt då en fullständig anmälan kom in till Lantmäteriet. Samma ska gälla för övergång och upplåtelse. Om en anmälan som avser en överlåtelse har gjorts före tillträdesdagen ska överlåtelsen anses vara regis</w:t>
      </w:r>
      <w:r w:rsidR="00A774B5">
        <w:rPr>
          <w:spacing w:val="-4"/>
        </w:rPr>
        <w:softHyphen/>
      </w:r>
      <w:r w:rsidRPr="007C1E52">
        <w:rPr>
          <w:spacing w:val="-4"/>
        </w:rPr>
        <w:t xml:space="preserve">trerad först på tillträdesdagen.  </w:t>
      </w:r>
    </w:p>
    <w:p w14:paraId="05FF5B51" w14:textId="4ED1618B" w:rsidR="005F41D4" w:rsidRPr="007C1E52" w:rsidRDefault="005F41D4" w:rsidP="008A2D41">
      <w:pPr>
        <w:pStyle w:val="Brdtextmedindragram"/>
        <w:rPr>
          <w:spacing w:val="-4"/>
        </w:rPr>
      </w:pPr>
      <w:r w:rsidRPr="007C1E52">
        <w:rPr>
          <w:spacing w:val="-4"/>
        </w:rPr>
        <w:t>En pantsättning som registreras av en panthavare med tillstånd att själv registrera ska anses vara registrerad vid den tidpunkt då registreringen gjor</w:t>
      </w:r>
      <w:r w:rsidR="00A774B5">
        <w:rPr>
          <w:spacing w:val="-4"/>
        </w:rPr>
        <w:softHyphen/>
      </w:r>
      <w:r w:rsidRPr="007C1E52">
        <w:rPr>
          <w:spacing w:val="-4"/>
        </w:rPr>
        <w:t>des.</w:t>
      </w:r>
    </w:p>
    <w:p w14:paraId="0F8C267F" w14:textId="5F93480E" w:rsidR="005F41D4" w:rsidRPr="007C1E52" w:rsidRDefault="005F41D4" w:rsidP="008A2D41">
      <w:pPr>
        <w:pStyle w:val="Brdtextmedindragram"/>
        <w:rPr>
          <w:spacing w:val="-4"/>
        </w:rPr>
      </w:pPr>
      <w:r w:rsidRPr="007C1E52">
        <w:rPr>
          <w:spacing w:val="-4"/>
        </w:rPr>
        <w:t>Vid handläggningen av registreringsärenden ska förvaltningslagens bestäm</w:t>
      </w:r>
      <w:r w:rsidR="00A774B5">
        <w:rPr>
          <w:spacing w:val="-4"/>
        </w:rPr>
        <w:softHyphen/>
      </w:r>
      <w:r w:rsidRPr="007C1E52">
        <w:rPr>
          <w:spacing w:val="-4"/>
        </w:rPr>
        <w:t>melser om ändring av beslut inte tillämpas.</w:t>
      </w:r>
    </w:p>
    <w:p w14:paraId="305EEA66" w14:textId="77777777" w:rsidR="005F41D4" w:rsidRDefault="005F41D4" w:rsidP="00730B80">
      <w:pPr>
        <w:pStyle w:val="Rubrik4efterram"/>
        <w:outlineLvl w:val="2"/>
      </w:pPr>
      <w:r>
        <w:t xml:space="preserve">Utredningens förslag </w:t>
      </w:r>
    </w:p>
    <w:p w14:paraId="445318D5" w14:textId="2C8F94B5" w:rsidR="005F41D4" w:rsidRPr="00185CAB" w:rsidRDefault="005F41D4" w:rsidP="008A2D41">
      <w:pPr>
        <w:pStyle w:val="Brdtextmedindrag"/>
        <w:tabs>
          <w:tab w:val="clear" w:pos="2268"/>
          <w:tab w:val="left" w:pos="826"/>
        </w:tabs>
        <w:ind w:firstLine="0"/>
        <w:rPr>
          <w:spacing w:val="-2"/>
        </w:rPr>
      </w:pPr>
      <w:r w:rsidRPr="00185CAB">
        <w:rPr>
          <w:spacing w:val="-2"/>
        </w:rPr>
        <w:t>Utredningens förslag stämmer i huvudsak överens med regeringens. Utred</w:t>
      </w:r>
      <w:r w:rsidRPr="00185CAB">
        <w:rPr>
          <w:spacing w:val="-2"/>
        </w:rPr>
        <w:softHyphen/>
        <w:t>ningen föreslår inte att ett föreläggande ska få förenas med vite.</w:t>
      </w:r>
      <w:r w:rsidR="00743F14" w:rsidRPr="00185CAB">
        <w:rPr>
          <w:spacing w:val="-2"/>
        </w:rPr>
        <w:t xml:space="preserve"> I utkastet före</w:t>
      </w:r>
      <w:r w:rsidR="00380286">
        <w:rPr>
          <w:spacing w:val="-2"/>
        </w:rPr>
        <w:softHyphen/>
      </w:r>
      <w:r w:rsidR="00743F14" w:rsidRPr="00185CAB">
        <w:rPr>
          <w:spacing w:val="-2"/>
        </w:rPr>
        <w:t>slås inte att Lantmäteriet även ska kunna förelägga en förening att an</w:t>
      </w:r>
      <w:r w:rsidR="00380286">
        <w:rPr>
          <w:spacing w:val="-2"/>
        </w:rPr>
        <w:softHyphen/>
      </w:r>
      <w:r w:rsidR="00743F14" w:rsidRPr="00185CAB">
        <w:rPr>
          <w:spacing w:val="-2"/>
        </w:rPr>
        <w:t>mäla att en bostadsrätt upphört. Det föreslås inte heller ett undantag från för</w:t>
      </w:r>
      <w:r w:rsidR="00D15133">
        <w:rPr>
          <w:spacing w:val="-2"/>
        </w:rPr>
        <w:softHyphen/>
      </w:r>
      <w:r w:rsidR="00743F14" w:rsidRPr="00185CAB">
        <w:rPr>
          <w:spacing w:val="-2"/>
        </w:rPr>
        <w:t>valt</w:t>
      </w:r>
      <w:r w:rsidR="00743F14" w:rsidRPr="00185CAB">
        <w:rPr>
          <w:spacing w:val="-2"/>
        </w:rPr>
        <w:softHyphen/>
        <w:t>nings</w:t>
      </w:r>
      <w:r w:rsidR="00743F14" w:rsidRPr="00185CAB">
        <w:rPr>
          <w:spacing w:val="-2"/>
        </w:rPr>
        <w:softHyphen/>
        <w:t>lagens bestämmelser om ändring av beslut eller någon upplys</w:t>
      </w:r>
      <w:r w:rsidR="00185CAB">
        <w:rPr>
          <w:spacing w:val="-2"/>
        </w:rPr>
        <w:softHyphen/>
      </w:r>
      <w:r w:rsidR="00743F14" w:rsidRPr="00185CAB">
        <w:rPr>
          <w:spacing w:val="-2"/>
        </w:rPr>
        <w:t>ning om att regeringen eller den myndighet som regeringen bestäm</w:t>
      </w:r>
      <w:r w:rsidR="00185CAB" w:rsidRPr="00185CAB">
        <w:rPr>
          <w:spacing w:val="-2"/>
        </w:rPr>
        <w:softHyphen/>
      </w:r>
      <w:r w:rsidR="00743F14" w:rsidRPr="00185CAB">
        <w:rPr>
          <w:spacing w:val="-2"/>
        </w:rPr>
        <w:t>mer kan meddela närmare föreskrifter om vad en anmälan för registrering eller avre</w:t>
      </w:r>
      <w:r w:rsidR="00185CAB">
        <w:rPr>
          <w:spacing w:val="-2"/>
        </w:rPr>
        <w:softHyphen/>
      </w:r>
      <w:r w:rsidR="00743F14" w:rsidRPr="00185CAB">
        <w:rPr>
          <w:spacing w:val="-2"/>
        </w:rPr>
        <w:t>gistrering ska innehålla.</w:t>
      </w:r>
      <w:r w:rsidR="000274B1" w:rsidRPr="00185CAB">
        <w:rPr>
          <w:spacing w:val="-2"/>
        </w:rPr>
        <w:t xml:space="preserve"> I utredningens förslag ingår inte att Lant</w:t>
      </w:r>
      <w:r w:rsidR="00185CAB" w:rsidRPr="00185CAB">
        <w:rPr>
          <w:spacing w:val="-2"/>
        </w:rPr>
        <w:softHyphen/>
      </w:r>
      <w:r w:rsidR="000274B1" w:rsidRPr="00185CAB">
        <w:rPr>
          <w:spacing w:val="-2"/>
        </w:rPr>
        <w:t>mäteriet även ska kunna förelägga en förening att anmäla att en bostadsrätt upphört. Det föreslås inte heller ett undantag från förvalt</w:t>
      </w:r>
      <w:r w:rsidR="000274B1" w:rsidRPr="00185CAB">
        <w:rPr>
          <w:spacing w:val="-2"/>
        </w:rPr>
        <w:softHyphen/>
        <w:t>nings</w:t>
      </w:r>
      <w:r w:rsidR="000274B1" w:rsidRPr="00185CAB">
        <w:rPr>
          <w:spacing w:val="-2"/>
        </w:rPr>
        <w:softHyphen/>
        <w:t>lagens bestämmelser om ändring av beslut eller någon upplysning om att regeringen eller den myn</w:t>
      </w:r>
      <w:r w:rsidR="00D15133">
        <w:rPr>
          <w:spacing w:val="-2"/>
        </w:rPr>
        <w:softHyphen/>
      </w:r>
      <w:r w:rsidR="000274B1" w:rsidRPr="00185CAB">
        <w:rPr>
          <w:spacing w:val="-2"/>
        </w:rPr>
        <w:t>dig</w:t>
      </w:r>
      <w:r w:rsidR="00D15133">
        <w:rPr>
          <w:spacing w:val="-2"/>
        </w:rPr>
        <w:softHyphen/>
      </w:r>
      <w:r w:rsidR="000274B1" w:rsidRPr="00185CAB">
        <w:rPr>
          <w:spacing w:val="-2"/>
        </w:rPr>
        <w:t>het som regeringen bestämmer kan meddela närmare föreskrifter om vad en anmälan för registrering eller avregis</w:t>
      </w:r>
      <w:r w:rsidR="00185CAB" w:rsidRPr="00185CAB">
        <w:rPr>
          <w:spacing w:val="-2"/>
        </w:rPr>
        <w:softHyphen/>
      </w:r>
      <w:r w:rsidR="000274B1" w:rsidRPr="00185CAB">
        <w:rPr>
          <w:spacing w:val="-2"/>
        </w:rPr>
        <w:t>trering ska innehålla.</w:t>
      </w:r>
    </w:p>
    <w:p w14:paraId="42EC6BAF" w14:textId="77777777" w:rsidR="005F41D4" w:rsidRDefault="005F41D4" w:rsidP="00730B80">
      <w:pPr>
        <w:pStyle w:val="Rubrik4efterram"/>
        <w:outlineLvl w:val="2"/>
      </w:pPr>
      <w:r>
        <w:t>Remissinstanserna</w:t>
      </w:r>
    </w:p>
    <w:p w14:paraId="02EBFD48" w14:textId="77777777" w:rsidR="005F41D4" w:rsidRPr="00185CAB" w:rsidRDefault="005F41D4" w:rsidP="008A2D41">
      <w:pPr>
        <w:pStyle w:val="Brdtextmedindrag"/>
        <w:tabs>
          <w:tab w:val="left" w:pos="826"/>
        </w:tabs>
        <w:ind w:firstLine="0"/>
        <w:rPr>
          <w:spacing w:val="-2"/>
        </w:rPr>
      </w:pPr>
      <w:r w:rsidRPr="00185CAB">
        <w:rPr>
          <w:spacing w:val="-2"/>
        </w:rPr>
        <w:t>De flesta av remissinstanserna tillstyrker förslagen eller har ingen invänd</w:t>
      </w:r>
      <w:r w:rsidRPr="00185CAB">
        <w:rPr>
          <w:spacing w:val="-2"/>
        </w:rPr>
        <w:softHyphen/>
        <w:t xml:space="preserve">ning mot dem. </w:t>
      </w:r>
    </w:p>
    <w:p w14:paraId="32606B6E" w14:textId="13995AFA" w:rsidR="005F41D4" w:rsidRPr="00F92A36" w:rsidRDefault="005F41D4" w:rsidP="008A2D41">
      <w:pPr>
        <w:pStyle w:val="Brdtextmedindrag"/>
        <w:tabs>
          <w:tab w:val="left" w:pos="826"/>
        </w:tabs>
        <w:rPr>
          <w:spacing w:val="-4"/>
        </w:rPr>
      </w:pPr>
      <w:r w:rsidRPr="00F92A36">
        <w:rPr>
          <w:i/>
          <w:spacing w:val="-4"/>
        </w:rPr>
        <w:t>Lantmäteriet</w:t>
      </w:r>
      <w:r w:rsidRPr="00F92A36">
        <w:rPr>
          <w:spacing w:val="-4"/>
        </w:rPr>
        <w:t xml:space="preserve">, </w:t>
      </w:r>
      <w:r w:rsidRPr="00F92A36">
        <w:rPr>
          <w:i/>
          <w:spacing w:val="-4"/>
        </w:rPr>
        <w:t>Svenska Bankföreningen</w:t>
      </w:r>
      <w:r w:rsidRPr="00F92A36">
        <w:rPr>
          <w:spacing w:val="-4"/>
        </w:rPr>
        <w:t xml:space="preserve">, </w:t>
      </w:r>
      <w:r w:rsidRPr="00F92A36">
        <w:rPr>
          <w:i/>
          <w:spacing w:val="-4"/>
        </w:rPr>
        <w:t>Sveriges Allmännytta</w:t>
      </w:r>
      <w:r w:rsidRPr="00F92A36">
        <w:rPr>
          <w:spacing w:val="-4"/>
        </w:rPr>
        <w:t xml:space="preserve"> och </w:t>
      </w:r>
      <w:r w:rsidRPr="00F92A36">
        <w:rPr>
          <w:i/>
          <w:iCs/>
          <w:spacing w:val="-4"/>
        </w:rPr>
        <w:t>Kammar</w:t>
      </w:r>
      <w:r w:rsidR="00F92A36" w:rsidRPr="00F92A36">
        <w:rPr>
          <w:i/>
          <w:iCs/>
          <w:spacing w:val="-4"/>
        </w:rPr>
        <w:softHyphen/>
      </w:r>
      <w:r w:rsidRPr="00F92A36">
        <w:rPr>
          <w:i/>
          <w:iCs/>
          <w:spacing w:val="-4"/>
        </w:rPr>
        <w:t>rätten</w:t>
      </w:r>
      <w:r w:rsidRPr="00F92A36">
        <w:rPr>
          <w:i/>
          <w:spacing w:val="-4"/>
        </w:rPr>
        <w:t xml:space="preserve"> i Göteborg </w:t>
      </w:r>
      <w:r w:rsidRPr="00F92A36">
        <w:rPr>
          <w:spacing w:val="-4"/>
        </w:rPr>
        <w:t>lyfter frågan om ett föreläggande bör kunna före</w:t>
      </w:r>
      <w:r w:rsidR="00185CAB" w:rsidRPr="00F92A36">
        <w:rPr>
          <w:spacing w:val="-4"/>
        </w:rPr>
        <w:softHyphen/>
      </w:r>
      <w:r w:rsidRPr="00F92A36">
        <w:rPr>
          <w:spacing w:val="-4"/>
        </w:rPr>
        <w:t xml:space="preserve">nas med vite. Även </w:t>
      </w:r>
      <w:r w:rsidRPr="00F92A36">
        <w:rPr>
          <w:i/>
          <w:spacing w:val="-4"/>
        </w:rPr>
        <w:t xml:space="preserve">Riksbyggen </w:t>
      </w:r>
      <w:r w:rsidRPr="00F92A36">
        <w:rPr>
          <w:spacing w:val="-4"/>
        </w:rPr>
        <w:t>menar att det bör finnas någon form av sank</w:t>
      </w:r>
      <w:r w:rsidR="00185CAB" w:rsidRPr="00F92A36">
        <w:rPr>
          <w:spacing w:val="-4"/>
        </w:rPr>
        <w:softHyphen/>
      </w:r>
      <w:r w:rsidRPr="00F92A36">
        <w:rPr>
          <w:spacing w:val="-4"/>
        </w:rPr>
        <w:t>tion om ett föreläggande inte följs.</w:t>
      </w:r>
    </w:p>
    <w:p w14:paraId="38061E40" w14:textId="77777777" w:rsidR="005F41D4" w:rsidRPr="00185CAB" w:rsidRDefault="005F41D4" w:rsidP="008A2D41">
      <w:pPr>
        <w:pStyle w:val="Brdtextmedindrag"/>
        <w:tabs>
          <w:tab w:val="left" w:pos="826"/>
        </w:tabs>
        <w:rPr>
          <w:spacing w:val="-2"/>
        </w:rPr>
      </w:pPr>
      <w:r w:rsidRPr="00185CAB">
        <w:rPr>
          <w:i/>
          <w:spacing w:val="-2"/>
        </w:rPr>
        <w:t xml:space="preserve">Stockholms universitet </w:t>
      </w:r>
      <w:r w:rsidRPr="00185CAB">
        <w:rPr>
          <w:spacing w:val="-2"/>
        </w:rPr>
        <w:t>anser att Lantmäteriet bör ha möjlighet att avslå och vilandeförklara ärenden på samma grunder som i ärenden om lagfart enligt jordabalken. Universitetet pekar också på att det kan vara svårt för Lantmäteriet att få reda på att en övergång har skett, och att möjligheten att förelägga vid utebliven anmälan inte är särskilt praktisk.</w:t>
      </w:r>
    </w:p>
    <w:p w14:paraId="5DC34C13" w14:textId="77777777" w:rsidR="005F41D4" w:rsidRDefault="005F41D4" w:rsidP="00730B80">
      <w:pPr>
        <w:pStyle w:val="Rubrik4efterram"/>
        <w:outlineLvl w:val="2"/>
      </w:pPr>
      <w:r>
        <w:t xml:space="preserve">Förslagen i utkastet till lagrådsremiss </w:t>
      </w:r>
    </w:p>
    <w:p w14:paraId="284A520A" w14:textId="0AAF50F2" w:rsidR="005F41D4" w:rsidRDefault="005F41D4" w:rsidP="008A2D41">
      <w:pPr>
        <w:pStyle w:val="Brdtextmedindrag"/>
        <w:ind w:firstLine="0"/>
      </w:pPr>
      <w:r>
        <w:t>Förslagen stämmer i huvudsak överens med regeringens. I utkastet föreslås inte att Lantmäteriet även ska kunna förelägga en förening att anmäla att en bostadsrätt upphört. Det föreslås inte heller ett undantag från förvalt</w:t>
      </w:r>
      <w:r w:rsidR="004B1906">
        <w:softHyphen/>
      </w:r>
      <w:r>
        <w:t>nings</w:t>
      </w:r>
      <w:r w:rsidR="004B1906">
        <w:softHyphen/>
      </w:r>
      <w:r>
        <w:t xml:space="preserve">lagens bestämmelser om ändring av beslut eller någon </w:t>
      </w:r>
      <w:r w:rsidR="00186B76">
        <w:t xml:space="preserve">upplysning </w:t>
      </w:r>
      <w:r>
        <w:t>om att r</w:t>
      </w:r>
      <w:r w:rsidRPr="00150685">
        <w:t xml:space="preserve">egeringen </w:t>
      </w:r>
      <w:r w:rsidR="00C05D84">
        <w:t xml:space="preserve">eller den myndighet som regeringen bestämmer </w:t>
      </w:r>
      <w:r w:rsidR="00186B76">
        <w:t>kan</w:t>
      </w:r>
      <w:r w:rsidRPr="00150685">
        <w:t xml:space="preserve"> medde</w:t>
      </w:r>
      <w:r w:rsidR="00F92A36">
        <w:softHyphen/>
      </w:r>
      <w:r w:rsidRPr="00150685">
        <w:t xml:space="preserve">la </w:t>
      </w:r>
      <w:r w:rsidR="00C05D84">
        <w:t xml:space="preserve">närmare </w:t>
      </w:r>
      <w:r w:rsidRPr="00150685">
        <w:t>föreskrifter om vad en anmälan för registrering eller avre</w:t>
      </w:r>
      <w:r w:rsidR="00F92A36">
        <w:softHyphen/>
      </w:r>
      <w:r w:rsidRPr="00150685">
        <w:t>gistrering ska innehålla.</w:t>
      </w:r>
    </w:p>
    <w:p w14:paraId="463A1B01" w14:textId="77777777" w:rsidR="005F41D4" w:rsidRDefault="005F41D4" w:rsidP="00730B80">
      <w:pPr>
        <w:pStyle w:val="Rubrik4efterram"/>
        <w:outlineLvl w:val="2"/>
      </w:pPr>
      <w:r>
        <w:t>Remissinstanserna</w:t>
      </w:r>
    </w:p>
    <w:p w14:paraId="3E2AD93E" w14:textId="77777777" w:rsidR="005F41D4" w:rsidRPr="00185CAB" w:rsidRDefault="005F41D4" w:rsidP="008A2D41">
      <w:pPr>
        <w:pStyle w:val="Brdtextmedindrag"/>
        <w:ind w:firstLine="0"/>
        <w:rPr>
          <w:spacing w:val="-2"/>
        </w:rPr>
      </w:pPr>
      <w:r w:rsidRPr="00185CAB">
        <w:rPr>
          <w:spacing w:val="-2"/>
        </w:rPr>
        <w:t>De flesta av remissinstanserna tillstyrker förslagen eller har ingen invänd</w:t>
      </w:r>
      <w:r w:rsidRPr="00185CAB">
        <w:rPr>
          <w:spacing w:val="-2"/>
        </w:rPr>
        <w:softHyphen/>
        <w:t xml:space="preserve">ning mot dem. </w:t>
      </w:r>
    </w:p>
    <w:p w14:paraId="0CDCFE3C" w14:textId="59011DB7" w:rsidR="005F41D4" w:rsidRPr="00843DB6" w:rsidRDefault="005F41D4" w:rsidP="008A2D41">
      <w:pPr>
        <w:pStyle w:val="Brdtextmedindrag"/>
      </w:pPr>
      <w:r w:rsidRPr="00185CAB">
        <w:rPr>
          <w:i/>
          <w:spacing w:val="-2"/>
        </w:rPr>
        <w:t xml:space="preserve">Svenska Bankföreningen </w:t>
      </w:r>
      <w:r w:rsidRPr="00185CAB">
        <w:rPr>
          <w:spacing w:val="-2"/>
        </w:rPr>
        <w:t>anser att samtliga anmälningar som har en regle</w:t>
      </w:r>
      <w:r w:rsidR="00185CAB" w:rsidRPr="00185CAB">
        <w:rPr>
          <w:spacing w:val="-2"/>
        </w:rPr>
        <w:softHyphen/>
      </w:r>
      <w:r w:rsidRPr="00185CAB">
        <w:rPr>
          <w:spacing w:val="-2"/>
        </w:rPr>
        <w:t xml:space="preserve">rad tidsfrist bör omfattas av bestämmelsen om föreläggande och vite. </w:t>
      </w:r>
      <w:r w:rsidRPr="00185CAB">
        <w:rPr>
          <w:i/>
          <w:spacing w:val="-2"/>
        </w:rPr>
        <w:t xml:space="preserve">Kungl. Tekniska Högskolan (KTH) </w:t>
      </w:r>
      <w:r w:rsidRPr="00185CAB">
        <w:rPr>
          <w:spacing w:val="-2"/>
        </w:rPr>
        <w:t>noterar att bestämmelsen om före</w:t>
      </w:r>
      <w:r w:rsidRPr="00185CAB">
        <w:rPr>
          <w:spacing w:val="-2"/>
        </w:rPr>
        <w:softHyphen/>
        <w:t>läggande och vite inte omfattar situationen att bostadsrätten har upphört</w:t>
      </w:r>
      <w:r>
        <w:t xml:space="preserve">. </w:t>
      </w:r>
    </w:p>
    <w:p w14:paraId="15120E0E" w14:textId="77777777" w:rsidR="005F41D4" w:rsidRDefault="005F41D4" w:rsidP="00730B80">
      <w:pPr>
        <w:pStyle w:val="Rubrik4efterram"/>
        <w:outlineLvl w:val="2"/>
        <w:rPr>
          <w:bCs/>
        </w:rPr>
      </w:pPr>
      <w:r w:rsidRPr="00964107">
        <w:t xml:space="preserve">Skälen för </w:t>
      </w:r>
      <w:r>
        <w:t xml:space="preserve">regeringens </w:t>
      </w:r>
      <w:r w:rsidRPr="00964107">
        <w:t>förslag</w:t>
      </w:r>
    </w:p>
    <w:p w14:paraId="70B1E2C9" w14:textId="1000E736" w:rsidR="005F41D4" w:rsidRPr="00185CAB" w:rsidRDefault="005F41D4" w:rsidP="00694C9F">
      <w:pPr>
        <w:pStyle w:val="Brdtextmedindrag"/>
        <w:ind w:firstLine="0"/>
        <w:rPr>
          <w:spacing w:val="-2"/>
        </w:rPr>
      </w:pPr>
      <w:r w:rsidRPr="00185CAB">
        <w:rPr>
          <w:spacing w:val="-2"/>
        </w:rPr>
        <w:t>Det är viktigt att uppgifterna i registret är korrekta och aktuella. Det behövs för registrets användbarhet, men också för de personuppgifter som behand</w:t>
      </w:r>
      <w:r w:rsidR="00185CAB">
        <w:rPr>
          <w:spacing w:val="-2"/>
        </w:rPr>
        <w:softHyphen/>
      </w:r>
      <w:r w:rsidRPr="00185CAB">
        <w:rPr>
          <w:spacing w:val="-2"/>
        </w:rPr>
        <w:t>las. För att underlätta detta bör Lantmäteriet ha möjlighet att vidta åtgärder för att rätta till felaktigheter.</w:t>
      </w:r>
    </w:p>
    <w:p w14:paraId="5011C3DA" w14:textId="05C48858" w:rsidR="00E35FB1" w:rsidRPr="00F92A36" w:rsidRDefault="005F41D4" w:rsidP="00694C9F">
      <w:pPr>
        <w:pStyle w:val="Brdtextmedindrag"/>
        <w:rPr>
          <w:spacing w:val="-4"/>
        </w:rPr>
      </w:pPr>
      <w:r w:rsidRPr="00F92A36">
        <w:rPr>
          <w:spacing w:val="-4"/>
        </w:rPr>
        <w:t>Som utredningen föreslår bör en registrering som görs efter en anmä</w:t>
      </w:r>
      <w:r w:rsidR="00185CAB" w:rsidRPr="00F92A36">
        <w:rPr>
          <w:spacing w:val="-4"/>
        </w:rPr>
        <w:softHyphen/>
      </w:r>
      <w:r w:rsidRPr="00F92A36">
        <w:rPr>
          <w:spacing w:val="-4"/>
        </w:rPr>
        <w:t>lan anses vara gjord vid den tidpunkt då en fullständig anmälan kom in till Lant</w:t>
      </w:r>
      <w:r w:rsidR="00185CAB" w:rsidRPr="00F92A36">
        <w:rPr>
          <w:spacing w:val="-4"/>
        </w:rPr>
        <w:softHyphen/>
      </w:r>
      <w:r w:rsidRPr="00F92A36">
        <w:rPr>
          <w:spacing w:val="-4"/>
        </w:rPr>
        <w:t xml:space="preserve">mäteriet. </w:t>
      </w:r>
      <w:r w:rsidRPr="00F92A36">
        <w:rPr>
          <w:i/>
          <w:spacing w:val="-4"/>
        </w:rPr>
        <w:t xml:space="preserve">Lagrådet </w:t>
      </w:r>
      <w:r w:rsidRPr="00F92A36">
        <w:rPr>
          <w:spacing w:val="-4"/>
        </w:rPr>
        <w:t>konstaterar att</w:t>
      </w:r>
      <w:r w:rsidR="00152FB5" w:rsidRPr="00F92A36">
        <w:rPr>
          <w:spacing w:val="-4"/>
        </w:rPr>
        <w:t xml:space="preserve"> det i l</w:t>
      </w:r>
      <w:r w:rsidRPr="00F92A36">
        <w:rPr>
          <w:spacing w:val="-4"/>
        </w:rPr>
        <w:t>agråds</w:t>
      </w:r>
      <w:r w:rsidR="00185CAB" w:rsidRPr="00F92A36">
        <w:rPr>
          <w:spacing w:val="-4"/>
        </w:rPr>
        <w:softHyphen/>
      </w:r>
      <w:r w:rsidRPr="00F92A36">
        <w:rPr>
          <w:spacing w:val="-4"/>
        </w:rPr>
        <w:t>remissen</w:t>
      </w:r>
      <w:r w:rsidR="00152FB5" w:rsidRPr="00F92A36">
        <w:rPr>
          <w:spacing w:val="-4"/>
        </w:rPr>
        <w:t>s lagförslag</w:t>
      </w:r>
      <w:r w:rsidRPr="00F92A36">
        <w:rPr>
          <w:spacing w:val="-4"/>
        </w:rPr>
        <w:t xml:space="preserve"> inte ange</w:t>
      </w:r>
      <w:r w:rsidR="00152FB5" w:rsidRPr="00F92A36">
        <w:rPr>
          <w:spacing w:val="-4"/>
        </w:rPr>
        <w:t>s</w:t>
      </w:r>
      <w:r w:rsidRPr="00F92A36">
        <w:rPr>
          <w:spacing w:val="-4"/>
        </w:rPr>
        <w:t xml:space="preserve"> vad en anmäla</w:t>
      </w:r>
      <w:r w:rsidR="00152FB5" w:rsidRPr="00F92A36">
        <w:rPr>
          <w:spacing w:val="-4"/>
        </w:rPr>
        <w:t>n</w:t>
      </w:r>
      <w:r w:rsidRPr="00F92A36">
        <w:rPr>
          <w:spacing w:val="-4"/>
        </w:rPr>
        <w:t xml:space="preserve"> ska innehålla. Eftersom de civilrättsliga rätts</w:t>
      </w:r>
      <w:r w:rsidR="00152FB5" w:rsidRPr="00F92A36">
        <w:rPr>
          <w:spacing w:val="-4"/>
        </w:rPr>
        <w:softHyphen/>
      </w:r>
      <w:r w:rsidRPr="00F92A36">
        <w:rPr>
          <w:spacing w:val="-4"/>
        </w:rPr>
        <w:t>verk</w:t>
      </w:r>
      <w:r w:rsidR="00F92A36" w:rsidRPr="00F92A36">
        <w:rPr>
          <w:spacing w:val="-4"/>
        </w:rPr>
        <w:softHyphen/>
      </w:r>
      <w:r w:rsidRPr="00F92A36">
        <w:rPr>
          <w:spacing w:val="-4"/>
        </w:rPr>
        <w:t>ning</w:t>
      </w:r>
      <w:r w:rsidR="00F92A36" w:rsidRPr="00F92A36">
        <w:rPr>
          <w:spacing w:val="-4"/>
        </w:rPr>
        <w:softHyphen/>
      </w:r>
      <w:r w:rsidRPr="00F92A36">
        <w:rPr>
          <w:spacing w:val="-4"/>
        </w:rPr>
        <w:t>arna, särskilt vad gäller sakrätts</w:t>
      </w:r>
      <w:r w:rsidR="00185CAB" w:rsidRPr="00F92A36">
        <w:rPr>
          <w:spacing w:val="-4"/>
        </w:rPr>
        <w:softHyphen/>
      </w:r>
      <w:r w:rsidRPr="00F92A36">
        <w:rPr>
          <w:spacing w:val="-4"/>
        </w:rPr>
        <w:t>ligt skydd, knyter direkt an till när en full</w:t>
      </w:r>
      <w:r w:rsidR="00F92A36" w:rsidRPr="00F92A36">
        <w:rPr>
          <w:spacing w:val="-4"/>
        </w:rPr>
        <w:softHyphen/>
      </w:r>
      <w:r w:rsidRPr="00F92A36">
        <w:rPr>
          <w:spacing w:val="-4"/>
        </w:rPr>
        <w:t>stän</w:t>
      </w:r>
      <w:r w:rsidR="00F92A36" w:rsidRPr="00F92A36">
        <w:rPr>
          <w:spacing w:val="-4"/>
        </w:rPr>
        <w:softHyphen/>
      </w:r>
      <w:r w:rsidRPr="00F92A36">
        <w:rPr>
          <w:spacing w:val="-4"/>
        </w:rPr>
        <w:t>dig anmälan kom in till Lantmäteriet bör enligt Lagrådet de grund</w:t>
      </w:r>
      <w:r w:rsidR="00F92A36" w:rsidRPr="00F92A36">
        <w:rPr>
          <w:spacing w:val="-4"/>
        </w:rPr>
        <w:softHyphen/>
      </w:r>
      <w:r w:rsidRPr="00F92A36">
        <w:rPr>
          <w:spacing w:val="-4"/>
        </w:rPr>
        <w:t>läggande kraven för när en anmälan ska anses tillräcklig för registrering, och för att de civil</w:t>
      </w:r>
      <w:r w:rsidR="00F92A36">
        <w:rPr>
          <w:spacing w:val="-4"/>
        </w:rPr>
        <w:softHyphen/>
      </w:r>
      <w:r w:rsidRPr="00F92A36">
        <w:rPr>
          <w:spacing w:val="-4"/>
        </w:rPr>
        <w:t>rätts</w:t>
      </w:r>
      <w:r w:rsidR="00F92A36">
        <w:rPr>
          <w:spacing w:val="-4"/>
        </w:rPr>
        <w:softHyphen/>
      </w:r>
      <w:r w:rsidRPr="00F92A36">
        <w:rPr>
          <w:spacing w:val="-4"/>
        </w:rPr>
        <w:t xml:space="preserve">liga rättsverkningarna av den därmed ska inträda, framgå av lagen. </w:t>
      </w:r>
    </w:p>
    <w:p w14:paraId="12BC8F59" w14:textId="4961A45D" w:rsidR="005F41D4" w:rsidRPr="00185CAB" w:rsidRDefault="005F41D4" w:rsidP="00E35FB1">
      <w:pPr>
        <w:pStyle w:val="Brdtextmedindrag"/>
        <w:rPr>
          <w:spacing w:val="-2"/>
        </w:rPr>
      </w:pPr>
      <w:r w:rsidRPr="00185CAB">
        <w:rPr>
          <w:spacing w:val="-2"/>
        </w:rPr>
        <w:t>Enligt regeringen kan det finnas anledning att redan i lag tydliggöra kopp</w:t>
      </w:r>
      <w:r w:rsidR="00F92A36">
        <w:rPr>
          <w:spacing w:val="-2"/>
        </w:rPr>
        <w:softHyphen/>
      </w:r>
      <w:r w:rsidRPr="00185CAB">
        <w:rPr>
          <w:spacing w:val="-2"/>
        </w:rPr>
        <w:t>lingen mellan när en anmälan är ofullständig och därmed inte kan ligga till grund för registrering direkt, samt kraven på vad en anmälan ska innehålla.</w:t>
      </w:r>
      <w:r w:rsidR="00E35FB1" w:rsidRPr="00185CAB">
        <w:rPr>
          <w:spacing w:val="-2"/>
        </w:rPr>
        <w:t xml:space="preserve"> En tillräckligt tydlig koppling kan enligt regeringen åstad</w:t>
      </w:r>
      <w:r w:rsidR="00E35FB1" w:rsidRPr="00185CAB">
        <w:rPr>
          <w:spacing w:val="-2"/>
        </w:rPr>
        <w:softHyphen/>
        <w:t>kommas genom att det i lagen införs en bestämmelse om att anmälan ska innehålla de uppgifter som behövs för att Lantmäteriet ska kunna genom</w:t>
      </w:r>
      <w:r w:rsidR="00BF33C5" w:rsidRPr="00185CAB">
        <w:rPr>
          <w:spacing w:val="-2"/>
        </w:rPr>
        <w:softHyphen/>
      </w:r>
      <w:r w:rsidR="00E35FB1" w:rsidRPr="00185CAB">
        <w:rPr>
          <w:spacing w:val="-2"/>
        </w:rPr>
        <w:t>föra registre</w:t>
      </w:r>
      <w:r w:rsidR="003E6E53">
        <w:rPr>
          <w:spacing w:val="-2"/>
        </w:rPr>
        <w:softHyphen/>
      </w:r>
      <w:r w:rsidR="00E35FB1" w:rsidRPr="00185CAB">
        <w:rPr>
          <w:spacing w:val="-2"/>
        </w:rPr>
        <w:t>ringen eller avregistreringen. Regeringen bedömer att det inte är nödvändigt att i lagen föra in detaljerade bestämmelser om vad en anmälan behöver inne</w:t>
      </w:r>
      <w:r w:rsidR="003E6E53">
        <w:rPr>
          <w:spacing w:val="-2"/>
        </w:rPr>
        <w:softHyphen/>
      </w:r>
      <w:r w:rsidR="00E35FB1" w:rsidRPr="00185CAB">
        <w:rPr>
          <w:spacing w:val="-2"/>
        </w:rPr>
        <w:t>hålla. Det handlar om uppgifter av administrativ karaktär, såsom uppgif</w:t>
      </w:r>
      <w:r w:rsidR="003E6E53">
        <w:rPr>
          <w:spacing w:val="-2"/>
        </w:rPr>
        <w:softHyphen/>
      </w:r>
      <w:r w:rsidR="00E35FB1" w:rsidRPr="00185CAB">
        <w:rPr>
          <w:spacing w:val="-2"/>
        </w:rPr>
        <w:t>ter som gör det möjligt att identifiera bostads</w:t>
      </w:r>
      <w:r w:rsidR="00185CAB" w:rsidRPr="00185CAB">
        <w:rPr>
          <w:spacing w:val="-2"/>
        </w:rPr>
        <w:softHyphen/>
      </w:r>
      <w:r w:rsidR="00E35FB1" w:rsidRPr="00185CAB">
        <w:rPr>
          <w:spacing w:val="-2"/>
        </w:rPr>
        <w:t>rätten (beteckning och bostads</w:t>
      </w:r>
      <w:r w:rsidR="003E6E53">
        <w:rPr>
          <w:spacing w:val="-2"/>
        </w:rPr>
        <w:softHyphen/>
      </w:r>
      <w:r w:rsidR="00E35FB1" w:rsidRPr="00185CAB">
        <w:rPr>
          <w:spacing w:val="-2"/>
        </w:rPr>
        <w:t>rättförening) eller bostadsrättshavaren (namn och person</w:t>
      </w:r>
      <w:r w:rsidR="00E35FB1" w:rsidRPr="00185CAB">
        <w:rPr>
          <w:spacing w:val="-2"/>
        </w:rPr>
        <w:softHyphen/>
        <w:t>nummer) samt uppgifter om överlåtelsen och pantha</w:t>
      </w:r>
      <w:r w:rsidR="00185CAB" w:rsidRPr="00185CAB">
        <w:rPr>
          <w:spacing w:val="-2"/>
        </w:rPr>
        <w:softHyphen/>
      </w:r>
      <w:r w:rsidR="00E35FB1" w:rsidRPr="00185CAB">
        <w:rPr>
          <w:spacing w:val="-2"/>
        </w:rPr>
        <w:t>varen. Bestämmel</w:t>
      </w:r>
      <w:r w:rsidR="00BF33C5" w:rsidRPr="00185CAB">
        <w:rPr>
          <w:spacing w:val="-2"/>
        </w:rPr>
        <w:softHyphen/>
      </w:r>
      <w:r w:rsidR="00E35FB1" w:rsidRPr="00185CAB">
        <w:rPr>
          <w:spacing w:val="-2"/>
        </w:rPr>
        <w:t>ser om att sådana uppgifter ska finnas i anmälan kan meddelas i form av verkställighets</w:t>
      </w:r>
      <w:r w:rsidR="003E6E53">
        <w:rPr>
          <w:spacing w:val="-2"/>
        </w:rPr>
        <w:softHyphen/>
      </w:r>
      <w:r w:rsidR="00E35FB1" w:rsidRPr="00185CAB">
        <w:rPr>
          <w:spacing w:val="-2"/>
        </w:rPr>
        <w:t>före</w:t>
      </w:r>
      <w:r w:rsidR="003E6E53">
        <w:rPr>
          <w:spacing w:val="-2"/>
        </w:rPr>
        <w:softHyphen/>
      </w:r>
      <w:r w:rsidR="00E35FB1" w:rsidRPr="00185CAB">
        <w:rPr>
          <w:spacing w:val="-2"/>
        </w:rPr>
        <w:t>skrifter. I prakti</w:t>
      </w:r>
      <w:r w:rsidR="00F92A36">
        <w:rPr>
          <w:spacing w:val="-2"/>
        </w:rPr>
        <w:softHyphen/>
      </w:r>
      <w:r w:rsidR="00E35FB1" w:rsidRPr="00185CAB">
        <w:rPr>
          <w:spacing w:val="-2"/>
        </w:rPr>
        <w:t>ken kommer det dessutom vara tydligt för en enskild sökan</w:t>
      </w:r>
      <w:r w:rsidR="003E6E53">
        <w:rPr>
          <w:spacing w:val="-2"/>
        </w:rPr>
        <w:softHyphen/>
      </w:r>
      <w:r w:rsidR="00E35FB1" w:rsidRPr="00185CAB">
        <w:rPr>
          <w:spacing w:val="-2"/>
        </w:rPr>
        <w:t>de</w:t>
      </w:r>
      <w:r w:rsidR="00743F14" w:rsidRPr="00185CAB">
        <w:rPr>
          <w:spacing w:val="-2"/>
        </w:rPr>
        <w:t xml:space="preserve"> </w:t>
      </w:r>
      <w:r w:rsidR="00E35FB1" w:rsidRPr="00185CAB">
        <w:rPr>
          <w:spacing w:val="-2"/>
        </w:rPr>
        <w:t>vilka uppgifter som ska ingå i en anmälan genom de formulär som Lantmäteriet kan förvän</w:t>
      </w:r>
      <w:r w:rsidR="00F92A36">
        <w:rPr>
          <w:spacing w:val="-2"/>
        </w:rPr>
        <w:softHyphen/>
      </w:r>
      <w:r w:rsidR="00E35FB1" w:rsidRPr="00185CAB">
        <w:rPr>
          <w:spacing w:val="-2"/>
        </w:rPr>
        <w:t>tas till</w:t>
      </w:r>
      <w:r w:rsidR="00185CAB" w:rsidRPr="00185CAB">
        <w:rPr>
          <w:spacing w:val="-2"/>
        </w:rPr>
        <w:softHyphen/>
      </w:r>
      <w:r w:rsidR="00E35FB1" w:rsidRPr="00185CAB">
        <w:rPr>
          <w:spacing w:val="-2"/>
        </w:rPr>
        <w:t>handa</w:t>
      </w:r>
      <w:r w:rsidR="00BF33C5" w:rsidRPr="00185CAB">
        <w:rPr>
          <w:spacing w:val="-2"/>
        </w:rPr>
        <w:softHyphen/>
      </w:r>
      <w:r w:rsidR="00E35FB1" w:rsidRPr="00185CAB">
        <w:rPr>
          <w:spacing w:val="-2"/>
        </w:rPr>
        <w:t>hålla. Det är lämpligt att i lagen införa en upplysnings</w:t>
      </w:r>
      <w:r w:rsidR="00E35FB1" w:rsidRPr="00185CAB">
        <w:rPr>
          <w:spacing w:val="-2"/>
        </w:rPr>
        <w:softHyphen/>
        <w:t>bestäm</w:t>
      </w:r>
      <w:r w:rsidR="00185CAB" w:rsidRPr="00185CAB">
        <w:rPr>
          <w:spacing w:val="-2"/>
        </w:rPr>
        <w:softHyphen/>
      </w:r>
      <w:r w:rsidR="00E35FB1" w:rsidRPr="00185CAB">
        <w:rPr>
          <w:spacing w:val="-2"/>
        </w:rPr>
        <w:t xml:space="preserve">melse om att regeringen eller den myndighet som regeringen bestämmer kan meddela närmare föreskrifter om vilka uppgifter en anmälan ska innehålla. </w:t>
      </w:r>
    </w:p>
    <w:p w14:paraId="73561F98" w14:textId="7949EEF6" w:rsidR="005F41D4" w:rsidRPr="00185CAB" w:rsidRDefault="005F41D4" w:rsidP="00694C9F">
      <w:pPr>
        <w:pStyle w:val="Brdtextmedindrag"/>
        <w:rPr>
          <w:spacing w:val="-2"/>
        </w:rPr>
      </w:pPr>
      <w:r w:rsidRPr="00185CAB">
        <w:rPr>
          <w:spacing w:val="-2"/>
        </w:rPr>
        <w:t>Naturligtvis måste formella brister i anmälningarna kunna avhjälpas. Det kan t.ex. handla om att en anmälan saknar uppgift om vilken bostads</w:t>
      </w:r>
      <w:r w:rsidRPr="00185CAB">
        <w:rPr>
          <w:spacing w:val="-2"/>
        </w:rPr>
        <w:softHyphen/>
        <w:t>rätt som en överlåtelse gäller. Om det finns en brist i anmälan bör Lant</w:t>
      </w:r>
      <w:r w:rsidR="00185CAB" w:rsidRPr="00185CAB">
        <w:rPr>
          <w:spacing w:val="-2"/>
        </w:rPr>
        <w:softHyphen/>
      </w:r>
      <w:r w:rsidRPr="00185CAB">
        <w:rPr>
          <w:spacing w:val="-2"/>
        </w:rPr>
        <w:t>mäteriet kunna förelägga anmälaren att rätta till bristen inom en viss tid. Om anmälaren inte följer föreläggandet, bör Lantmäteriet få vägra regis</w:t>
      </w:r>
      <w:r w:rsidRPr="00185CAB">
        <w:rPr>
          <w:spacing w:val="-2"/>
        </w:rPr>
        <w:softHyphen/>
        <w:t>treringen. En upplysning om detta bör tas med i föreläggandet.</w:t>
      </w:r>
    </w:p>
    <w:p w14:paraId="4A06FDAF" w14:textId="0502BE04" w:rsidR="005F41D4" w:rsidRPr="00185CAB" w:rsidRDefault="005F41D4" w:rsidP="00694C9F">
      <w:pPr>
        <w:pStyle w:val="Brdtextmedindrag"/>
        <w:rPr>
          <w:spacing w:val="-2"/>
        </w:rPr>
      </w:pPr>
      <w:r w:rsidRPr="00185CAB">
        <w:rPr>
          <w:spacing w:val="-2"/>
        </w:rPr>
        <w:t>Med tanke på den rättsliga betydelse som exempelvis en registrerad över</w:t>
      </w:r>
      <w:r w:rsidR="00F92A36">
        <w:rPr>
          <w:spacing w:val="-2"/>
        </w:rPr>
        <w:softHyphen/>
      </w:r>
      <w:r w:rsidRPr="00185CAB">
        <w:rPr>
          <w:spacing w:val="-2"/>
        </w:rPr>
        <w:t>låtelse eller pantsättning kan ha, bör Lantmäteriet notera i registret att en anmälan har kommit in, om den inte kan ligga till grund för regis</w:t>
      </w:r>
      <w:r w:rsidR="00185CAB" w:rsidRPr="00185CAB">
        <w:rPr>
          <w:spacing w:val="-2"/>
        </w:rPr>
        <w:softHyphen/>
      </w:r>
      <w:r w:rsidRPr="00185CAB">
        <w:rPr>
          <w:spacing w:val="-2"/>
        </w:rPr>
        <w:t>trering direkt. På så sätt kan olika intressenter göras uppmärksammade på att en bostads</w:t>
      </w:r>
      <w:r w:rsidR="00F92A36">
        <w:rPr>
          <w:spacing w:val="-2"/>
        </w:rPr>
        <w:softHyphen/>
      </w:r>
      <w:r w:rsidRPr="00185CAB">
        <w:rPr>
          <w:spacing w:val="-2"/>
        </w:rPr>
        <w:t>rätt är på väg att registreras som överlåten eller pantsatt.</w:t>
      </w:r>
    </w:p>
    <w:p w14:paraId="093EF8F8" w14:textId="55405F71" w:rsidR="005F41D4" w:rsidRPr="00185CAB" w:rsidRDefault="005F41D4" w:rsidP="008A2D41">
      <w:pPr>
        <w:pStyle w:val="Brdtextmedindrag"/>
        <w:rPr>
          <w:spacing w:val="-2"/>
        </w:rPr>
      </w:pPr>
      <w:r w:rsidRPr="00185CAB">
        <w:rPr>
          <w:spacing w:val="-2"/>
        </w:rPr>
        <w:t>Lantmäteriet bör även ha möjlighet att förelägga föreningen för det fall en upplåtelse eller övergång inte registreras. I de allra flesta fall kan det dock förutsättas att ett föreläggande inte kommer vara nödvändigt. När det gäller upplåtelse av bostadsrätt finns stora fördelar för föreningarna att se till så att deras bostadsrätter finns registrerade och det finns därför anledning att utgå från att registreringen kommer att göras. Vid över</w:t>
      </w:r>
      <w:r w:rsidR="00185CAB" w:rsidRPr="00185CAB">
        <w:rPr>
          <w:spacing w:val="-2"/>
        </w:rPr>
        <w:softHyphen/>
      </w:r>
      <w:r w:rsidRPr="00185CAB">
        <w:rPr>
          <w:spacing w:val="-2"/>
        </w:rPr>
        <w:t>gångar har föreningarna redan en roll i beviljandet av medlemskap. Det är naturligt att frågan om regis</w:t>
      </w:r>
      <w:r w:rsidR="00F92A36">
        <w:rPr>
          <w:spacing w:val="-2"/>
        </w:rPr>
        <w:softHyphen/>
      </w:r>
      <w:r w:rsidRPr="00185CAB">
        <w:rPr>
          <w:spacing w:val="-2"/>
        </w:rPr>
        <w:t xml:space="preserve">trering uppmärksammas då. Såsom </w:t>
      </w:r>
      <w:r w:rsidRPr="00185CAB">
        <w:rPr>
          <w:i/>
          <w:spacing w:val="-2"/>
        </w:rPr>
        <w:t>Stockholms uni</w:t>
      </w:r>
      <w:r w:rsidRPr="00185CAB">
        <w:rPr>
          <w:i/>
          <w:spacing w:val="-2"/>
        </w:rPr>
        <w:softHyphen/>
        <w:t xml:space="preserve">versitet </w:t>
      </w:r>
      <w:r w:rsidRPr="00185CAB">
        <w:rPr>
          <w:spacing w:val="-2"/>
        </w:rPr>
        <w:t>är inne på kan det förvisso vara svårt för Lantmäteriet att känna till att en upplåtelse eller övergång har skett utan att den registreras. En sådan brist skulle dock kunna uppmärksammas av Lantmäteriet för det fall en anmälan för regis</w:t>
      </w:r>
      <w:r w:rsidR="003E6E53">
        <w:rPr>
          <w:spacing w:val="-2"/>
        </w:rPr>
        <w:softHyphen/>
      </w:r>
      <w:r w:rsidRPr="00185CAB">
        <w:rPr>
          <w:spacing w:val="-2"/>
        </w:rPr>
        <w:t>trering av pantsättning kommer in. I och med att en regis</w:t>
      </w:r>
      <w:r w:rsidRPr="00185CAB">
        <w:rPr>
          <w:spacing w:val="-2"/>
        </w:rPr>
        <w:softHyphen/>
        <w:t>trering av överlå</w:t>
      </w:r>
      <w:r w:rsidR="003E6E53">
        <w:rPr>
          <w:spacing w:val="-2"/>
        </w:rPr>
        <w:softHyphen/>
      </w:r>
      <w:r w:rsidRPr="00185CAB">
        <w:rPr>
          <w:spacing w:val="-2"/>
        </w:rPr>
        <w:t>telse föreslås få sakrättslig verkan ligger det även i förvär</w:t>
      </w:r>
      <w:r w:rsidRPr="00185CAB">
        <w:rPr>
          <w:spacing w:val="-2"/>
        </w:rPr>
        <w:softHyphen/>
        <w:t>varens intresse att registrering sker. Risken för situationer där Lantmäteriet behöver förelägga på grund av uteblivna registreringar bör alltså inte överdrivas.</w:t>
      </w:r>
    </w:p>
    <w:p w14:paraId="4FE20621" w14:textId="034B43D5" w:rsidR="005F41D4" w:rsidRPr="00F92A36" w:rsidRDefault="005F41D4" w:rsidP="008A2D41">
      <w:pPr>
        <w:pStyle w:val="Brdtextmedindrag"/>
        <w:rPr>
          <w:spacing w:val="-4"/>
        </w:rPr>
      </w:pPr>
      <w:r w:rsidRPr="00F92A36">
        <w:rPr>
          <w:spacing w:val="-6"/>
        </w:rPr>
        <w:t xml:space="preserve">Flera remissinstanser, däribland </w:t>
      </w:r>
      <w:r w:rsidRPr="00F92A36">
        <w:rPr>
          <w:i/>
          <w:spacing w:val="-6"/>
        </w:rPr>
        <w:t>Lantmäteriet</w:t>
      </w:r>
      <w:r w:rsidRPr="00F92A36">
        <w:rPr>
          <w:spacing w:val="-6"/>
        </w:rPr>
        <w:t xml:space="preserve"> och </w:t>
      </w:r>
      <w:r w:rsidRPr="00F92A36">
        <w:rPr>
          <w:i/>
          <w:spacing w:val="-6"/>
        </w:rPr>
        <w:t>Kammarrätten i Göteborg</w:t>
      </w:r>
      <w:r w:rsidRPr="00F92A36">
        <w:rPr>
          <w:spacing w:val="-6"/>
        </w:rPr>
        <w:t>,</w:t>
      </w:r>
      <w:r w:rsidRPr="00F92A36">
        <w:rPr>
          <w:spacing w:val="-4"/>
        </w:rPr>
        <w:t xml:space="preserve"> väcker frågan om sanktion för det fall ett föreläggande inte följs. Det bör för</w:t>
      </w:r>
      <w:r w:rsidR="00F92A36">
        <w:rPr>
          <w:spacing w:val="-4"/>
        </w:rPr>
        <w:softHyphen/>
      </w:r>
      <w:r w:rsidRPr="00F92A36">
        <w:rPr>
          <w:spacing w:val="-4"/>
        </w:rPr>
        <w:t>visso vara så att incitamenten för att följa ett föreläggande i de flesta fall är tillräckligt starka. Det kan dock inte uteslutas att det före</w:t>
      </w:r>
      <w:r w:rsidR="003E6E53" w:rsidRPr="00F92A36">
        <w:rPr>
          <w:spacing w:val="-4"/>
        </w:rPr>
        <w:softHyphen/>
      </w:r>
      <w:r w:rsidRPr="00F92A36">
        <w:rPr>
          <w:spacing w:val="-4"/>
        </w:rPr>
        <w:t>kommer exempelvis mindre seriösa bostadsrättsföreningar. Med tanke på vikten av att uppgifterna i registret är korrekta och motsvarar verkliga för</w:t>
      </w:r>
      <w:r w:rsidR="003E6E53" w:rsidRPr="00F92A36">
        <w:rPr>
          <w:spacing w:val="-4"/>
        </w:rPr>
        <w:softHyphen/>
      </w:r>
      <w:r w:rsidRPr="00F92A36">
        <w:rPr>
          <w:spacing w:val="-4"/>
        </w:rPr>
        <w:t>hållan</w:t>
      </w:r>
      <w:r w:rsidR="003E6E53" w:rsidRPr="00F92A36">
        <w:rPr>
          <w:spacing w:val="-4"/>
        </w:rPr>
        <w:softHyphen/>
      </w:r>
      <w:r w:rsidRPr="00F92A36">
        <w:rPr>
          <w:spacing w:val="-4"/>
        </w:rPr>
        <w:t xml:space="preserve">den bör Lantmäteriet ha möjlighet att förena ett föreläggande med vite. Som </w:t>
      </w:r>
      <w:r w:rsidRPr="00F92A36">
        <w:rPr>
          <w:i/>
          <w:spacing w:val="-4"/>
        </w:rPr>
        <w:t xml:space="preserve">KTH </w:t>
      </w:r>
      <w:r w:rsidRPr="00F92A36">
        <w:rPr>
          <w:spacing w:val="-4"/>
        </w:rPr>
        <w:t>påpekar bör möjlig</w:t>
      </w:r>
      <w:r w:rsidR="00F92A36">
        <w:rPr>
          <w:spacing w:val="-4"/>
        </w:rPr>
        <w:softHyphen/>
      </w:r>
      <w:r w:rsidRPr="00F92A36">
        <w:rPr>
          <w:spacing w:val="-4"/>
        </w:rPr>
        <w:t>heten även omfatta den situationen att en förening inte har anmält att en bostads</w:t>
      </w:r>
      <w:r w:rsidR="00F92A36">
        <w:rPr>
          <w:spacing w:val="-4"/>
        </w:rPr>
        <w:softHyphen/>
      </w:r>
      <w:r w:rsidRPr="00F92A36">
        <w:rPr>
          <w:spacing w:val="-4"/>
        </w:rPr>
        <w:t>rätt upphört.</w:t>
      </w:r>
    </w:p>
    <w:p w14:paraId="2D11F722" w14:textId="43DCA8F9" w:rsidR="005F41D4" w:rsidRPr="00185CAB" w:rsidRDefault="005F41D4" w:rsidP="008A2D41">
      <w:pPr>
        <w:pStyle w:val="Brdtextmedindrag"/>
        <w:rPr>
          <w:spacing w:val="-2"/>
        </w:rPr>
      </w:pPr>
      <w:r w:rsidRPr="00185CAB">
        <w:rPr>
          <w:spacing w:val="-2"/>
        </w:rPr>
        <w:t>Stockholms universitet anser att handläggningen bör följa samma regler som ärenden om lagfart. Det kan dock konstateras att de handläggnings</w:t>
      </w:r>
      <w:r w:rsidRPr="00185CAB">
        <w:rPr>
          <w:spacing w:val="-2"/>
        </w:rPr>
        <w:softHyphen/>
        <w:t>reglerna inte lämpar sig i alla delar för registrering av bostadsrätter. Det före</w:t>
      </w:r>
      <w:r w:rsidR="003E6E53">
        <w:rPr>
          <w:spacing w:val="-2"/>
        </w:rPr>
        <w:softHyphen/>
      </w:r>
      <w:r w:rsidRPr="00185CAB">
        <w:rPr>
          <w:spacing w:val="-2"/>
        </w:rPr>
        <w:t>kommer t.ex. inom fastighetsrätten s.k. svävarvillkor och det är också möj</w:t>
      </w:r>
      <w:r w:rsidR="00F92A36">
        <w:rPr>
          <w:spacing w:val="-2"/>
        </w:rPr>
        <w:softHyphen/>
      </w:r>
      <w:r w:rsidRPr="00185CAB">
        <w:rPr>
          <w:spacing w:val="-2"/>
        </w:rPr>
        <w:t>ligt att godtrosförvärva en fastighet. Den nuvarande ordningen där före</w:t>
      </w:r>
      <w:r w:rsidRPr="00185CAB">
        <w:rPr>
          <w:spacing w:val="-2"/>
        </w:rPr>
        <w:softHyphen/>
        <w:t>ning</w:t>
      </w:r>
      <w:r w:rsidR="00F92A36">
        <w:rPr>
          <w:spacing w:val="-2"/>
        </w:rPr>
        <w:softHyphen/>
      </w:r>
      <w:r w:rsidRPr="00185CAB">
        <w:rPr>
          <w:spacing w:val="-2"/>
        </w:rPr>
        <w:t>arna och deras förvaltare hanterar överlåtelser utan någon myn</w:t>
      </w:r>
      <w:r w:rsidRPr="00185CAB">
        <w:rPr>
          <w:spacing w:val="-2"/>
        </w:rPr>
        <w:softHyphen/>
        <w:t>dig</w:t>
      </w:r>
      <w:r w:rsidRPr="00185CAB">
        <w:rPr>
          <w:spacing w:val="-2"/>
        </w:rPr>
        <w:softHyphen/>
        <w:t>hetspröv</w:t>
      </w:r>
      <w:r w:rsidR="00F92A36">
        <w:rPr>
          <w:spacing w:val="-2"/>
        </w:rPr>
        <w:softHyphen/>
      </w:r>
      <w:r w:rsidRPr="00185CAB">
        <w:rPr>
          <w:spacing w:val="-2"/>
        </w:rPr>
        <w:t>ning brukar också framhållas som en ordning som fungerar väl. Den even</w:t>
      </w:r>
      <w:r w:rsidR="00F92A36">
        <w:rPr>
          <w:spacing w:val="-2"/>
        </w:rPr>
        <w:softHyphen/>
      </w:r>
      <w:r w:rsidRPr="00185CAB">
        <w:rPr>
          <w:spacing w:val="-2"/>
        </w:rPr>
        <w:t>tuella nyttan måste ställas mot de ytterligare kost</w:t>
      </w:r>
      <w:r w:rsidRPr="00185CAB">
        <w:rPr>
          <w:spacing w:val="-2"/>
        </w:rPr>
        <w:softHyphen/>
        <w:t>nader och mer tids</w:t>
      </w:r>
      <w:r w:rsidR="003E6E53">
        <w:rPr>
          <w:spacing w:val="-2"/>
        </w:rPr>
        <w:softHyphen/>
      </w:r>
      <w:r w:rsidRPr="00185CAB">
        <w:rPr>
          <w:spacing w:val="-2"/>
        </w:rPr>
        <w:t>krävande handläggning som skulle krävas om Lantmäteriet skulle behöva göra en materiell prövning vid varje regis</w:t>
      </w:r>
      <w:r w:rsidRPr="00185CAB">
        <w:rPr>
          <w:spacing w:val="-2"/>
        </w:rPr>
        <w:softHyphen/>
        <w:t>trering. Som utredningen föreslår, vilket också i stort sett alla remiss</w:t>
      </w:r>
      <w:r w:rsidRPr="00185CAB">
        <w:rPr>
          <w:spacing w:val="-2"/>
        </w:rPr>
        <w:softHyphen/>
        <w:t>instanser ställer sig bakom, bör Lantmä</w:t>
      </w:r>
      <w:r w:rsidR="003E6E53">
        <w:rPr>
          <w:spacing w:val="-2"/>
        </w:rPr>
        <w:softHyphen/>
      </w:r>
      <w:r w:rsidRPr="00185CAB">
        <w:rPr>
          <w:spacing w:val="-2"/>
        </w:rPr>
        <w:t>teriets prövning begränsas till formella brister.</w:t>
      </w:r>
    </w:p>
    <w:p w14:paraId="25429058" w14:textId="5F75E7E4" w:rsidR="005F41D4" w:rsidRPr="00185CAB" w:rsidRDefault="005F41D4" w:rsidP="00694C9F">
      <w:pPr>
        <w:pStyle w:val="Brdtextmedindrag"/>
        <w:rPr>
          <w:spacing w:val="-2"/>
        </w:rPr>
      </w:pPr>
      <w:r w:rsidRPr="00185CAB">
        <w:rPr>
          <w:spacing w:val="-2"/>
        </w:rPr>
        <w:t>När det gäller registrering av pantsättningar kan tidpunkten för regis</w:t>
      </w:r>
      <w:r w:rsidRPr="00185CAB">
        <w:rPr>
          <w:spacing w:val="-2"/>
        </w:rPr>
        <w:softHyphen/>
        <w:t>tre</w:t>
      </w:r>
      <w:r w:rsidRPr="00185CAB">
        <w:rPr>
          <w:spacing w:val="-2"/>
        </w:rPr>
        <w:softHyphen/>
        <w:t>ringen ha betydelse för företrädesordningen. Om pantsättningen regis</w:t>
      </w:r>
      <w:r w:rsidRPr="00185CAB">
        <w:rPr>
          <w:spacing w:val="-2"/>
        </w:rPr>
        <w:softHyphen/>
        <w:t>treras av en panthavare som har tillstånd att registrera är frågan okom</w:t>
      </w:r>
      <w:r w:rsidRPr="00185CAB">
        <w:rPr>
          <w:spacing w:val="-2"/>
        </w:rPr>
        <w:softHyphen/>
        <w:t>pli</w:t>
      </w:r>
      <w:r w:rsidRPr="00185CAB">
        <w:rPr>
          <w:spacing w:val="-2"/>
        </w:rPr>
        <w:softHyphen/>
        <w:t>cerad. Tidpunkten motsvarar då tidpunkten för när pantsättningen fak</w:t>
      </w:r>
      <w:r w:rsidRPr="00185CAB">
        <w:rPr>
          <w:spacing w:val="-2"/>
        </w:rPr>
        <w:softHyphen/>
        <w:t>tiskt registre</w:t>
      </w:r>
      <w:r w:rsidR="003E6E53">
        <w:rPr>
          <w:spacing w:val="-2"/>
        </w:rPr>
        <w:softHyphen/>
      </w:r>
      <w:r w:rsidRPr="00185CAB">
        <w:rPr>
          <w:spacing w:val="-2"/>
        </w:rPr>
        <w:t>ras. Det kan dock förekomma panthavare som inte har sådant till</w:t>
      </w:r>
      <w:r w:rsidRPr="00185CAB">
        <w:rPr>
          <w:spacing w:val="-2"/>
        </w:rPr>
        <w:softHyphen/>
        <w:t>stånd. I ett sådant fall sker registreringen av Lantmäteriet efter anmälan av panthavaren. Som utredningen föreslår bör pantsättningen anses regis</w:t>
      </w:r>
      <w:r w:rsidRPr="00185CAB">
        <w:rPr>
          <w:spacing w:val="-2"/>
        </w:rPr>
        <w:softHyphen/>
        <w:t>tre</w:t>
      </w:r>
      <w:r w:rsidRPr="00185CAB">
        <w:rPr>
          <w:spacing w:val="-2"/>
        </w:rPr>
        <w:softHyphen/>
        <w:t>rad när anmälan kom in till Lantmäteriet, förutsatt att anmälan var full</w:t>
      </w:r>
      <w:r w:rsidRPr="00185CAB">
        <w:rPr>
          <w:spacing w:val="-2"/>
        </w:rPr>
        <w:softHyphen/>
        <w:t>stän</w:t>
      </w:r>
      <w:r w:rsidRPr="00185CAB">
        <w:rPr>
          <w:spacing w:val="-2"/>
        </w:rPr>
        <w:softHyphen/>
        <w:t>dig. Om Lant</w:t>
      </w:r>
      <w:r w:rsidR="003E6E53">
        <w:rPr>
          <w:spacing w:val="-2"/>
        </w:rPr>
        <w:softHyphen/>
      </w:r>
      <w:r w:rsidRPr="00185CAB">
        <w:rPr>
          <w:spacing w:val="-2"/>
        </w:rPr>
        <w:t>mäteriet bedömer att anmälan är bristfällig och regis</w:t>
      </w:r>
      <w:r w:rsidRPr="00185CAB">
        <w:rPr>
          <w:spacing w:val="-2"/>
        </w:rPr>
        <w:softHyphen/>
        <w:t>trerar pantsättningen först efter ett kompletterings</w:t>
      </w:r>
      <w:r w:rsidRPr="00185CAB">
        <w:rPr>
          <w:spacing w:val="-2"/>
        </w:rPr>
        <w:softHyphen/>
        <w:t>föreläggande, bör regis</w:t>
      </w:r>
      <w:r w:rsidRPr="00185CAB">
        <w:rPr>
          <w:spacing w:val="-2"/>
        </w:rPr>
        <w:softHyphen/>
        <w:t>treringen anses vara gjord när nödvändig komplettering kom in till myn</w:t>
      </w:r>
      <w:r w:rsidRPr="00185CAB">
        <w:rPr>
          <w:spacing w:val="-2"/>
        </w:rPr>
        <w:softHyphen/>
        <w:t>dig</w:t>
      </w:r>
      <w:r w:rsidRPr="00185CAB">
        <w:rPr>
          <w:spacing w:val="-2"/>
        </w:rPr>
        <w:softHyphen/>
        <w:t>heten. Liknande bestämmelser bör införas för upplåtelser och över</w:t>
      </w:r>
      <w:r w:rsidR="004B1906" w:rsidRPr="00185CAB">
        <w:rPr>
          <w:spacing w:val="-2"/>
        </w:rPr>
        <w:softHyphen/>
      </w:r>
      <w:r w:rsidRPr="00185CAB">
        <w:rPr>
          <w:spacing w:val="-2"/>
        </w:rPr>
        <w:t>gångar. När det gäller över</w:t>
      </w:r>
      <w:r w:rsidR="003E6E53">
        <w:rPr>
          <w:spacing w:val="-2"/>
        </w:rPr>
        <w:softHyphen/>
      </w:r>
      <w:r w:rsidRPr="00185CAB">
        <w:rPr>
          <w:spacing w:val="-2"/>
        </w:rPr>
        <w:t>låtelser föreslås registrering ersätta denuntiation som sakrättsligt mo</w:t>
      </w:r>
      <w:r w:rsidR="003E6E53">
        <w:rPr>
          <w:spacing w:val="-2"/>
        </w:rPr>
        <w:softHyphen/>
      </w:r>
      <w:r w:rsidRPr="00185CAB">
        <w:rPr>
          <w:spacing w:val="-2"/>
        </w:rPr>
        <w:t>ment (se avsnitt 8.2). Mot den bakgrunden bör regis</w:t>
      </w:r>
      <w:r w:rsidR="004B1906" w:rsidRPr="00185CAB">
        <w:rPr>
          <w:spacing w:val="-2"/>
        </w:rPr>
        <w:softHyphen/>
      </w:r>
      <w:r w:rsidRPr="00185CAB">
        <w:rPr>
          <w:spacing w:val="-2"/>
        </w:rPr>
        <w:t>treringen av överlåtelsen få rättsverkan först på tillträdesdagen. Den ord</w:t>
      </w:r>
      <w:r w:rsidR="00BF33C5" w:rsidRPr="00185CAB">
        <w:rPr>
          <w:spacing w:val="-2"/>
        </w:rPr>
        <w:softHyphen/>
      </w:r>
      <w:r w:rsidRPr="00185CAB">
        <w:rPr>
          <w:spacing w:val="-2"/>
        </w:rPr>
        <w:t xml:space="preserve">ningen bör framgå av lag. </w:t>
      </w:r>
    </w:p>
    <w:p w14:paraId="05A85444" w14:textId="6F4F7744" w:rsidR="005F41D4" w:rsidRPr="00F92A36" w:rsidRDefault="005F41D4" w:rsidP="00694C9F">
      <w:pPr>
        <w:pStyle w:val="Brdtextmedindrag"/>
        <w:rPr>
          <w:spacing w:val="-4"/>
        </w:rPr>
      </w:pPr>
      <w:r w:rsidRPr="00F92A36">
        <w:rPr>
          <w:spacing w:val="-4"/>
        </w:rPr>
        <w:t xml:space="preserve">Enligt </w:t>
      </w:r>
      <w:r w:rsidRPr="00F92A36">
        <w:rPr>
          <w:i/>
          <w:spacing w:val="-4"/>
        </w:rPr>
        <w:t>Lantmäteriet</w:t>
      </w:r>
      <w:r w:rsidRPr="00F92A36">
        <w:rPr>
          <w:spacing w:val="-4"/>
        </w:rPr>
        <w:t xml:space="preserve"> bör det övervägas om myndigheten ska kunna </w:t>
      </w:r>
      <w:r w:rsidR="001B1C11" w:rsidRPr="00F92A36">
        <w:rPr>
          <w:spacing w:val="-4"/>
        </w:rPr>
        <w:t xml:space="preserve">tillämpa något </w:t>
      </w:r>
      <w:r w:rsidRPr="00F92A36">
        <w:rPr>
          <w:spacing w:val="-4"/>
        </w:rPr>
        <w:t>undantag från möjligheten att ändra ett beslut enligt förvalt</w:t>
      </w:r>
      <w:r w:rsidR="003E6E53" w:rsidRPr="00F92A36">
        <w:rPr>
          <w:spacing w:val="-4"/>
        </w:rPr>
        <w:softHyphen/>
      </w:r>
      <w:r w:rsidRPr="00F92A36">
        <w:rPr>
          <w:spacing w:val="-4"/>
        </w:rPr>
        <w:t>ningslagen (2017:900). Motsvarande undantag finns i jordabalken för inskriv</w:t>
      </w:r>
      <w:r w:rsidR="003E6E53" w:rsidRPr="00F92A36">
        <w:rPr>
          <w:spacing w:val="-4"/>
        </w:rPr>
        <w:softHyphen/>
      </w:r>
      <w:r w:rsidRPr="00F92A36">
        <w:rPr>
          <w:spacing w:val="-4"/>
        </w:rPr>
        <w:t>nings</w:t>
      </w:r>
      <w:r w:rsidRPr="00F92A36">
        <w:rPr>
          <w:spacing w:val="-4"/>
        </w:rPr>
        <w:softHyphen/>
        <w:t>ärenden. Som skäl för den ordningen har angetts att beslut i inskriv</w:t>
      </w:r>
      <w:r w:rsidRPr="00F92A36">
        <w:rPr>
          <w:spacing w:val="-4"/>
        </w:rPr>
        <w:softHyphen/>
        <w:t>nings</w:t>
      </w:r>
      <w:r w:rsidRPr="00F92A36">
        <w:rPr>
          <w:spacing w:val="-4"/>
        </w:rPr>
        <w:softHyphen/>
        <w:t>ärenden normalt är av stor betydelse för den allmänna omsätt</w:t>
      </w:r>
      <w:r w:rsidR="003E6E53" w:rsidRPr="00F92A36">
        <w:rPr>
          <w:spacing w:val="-4"/>
        </w:rPr>
        <w:softHyphen/>
      </w:r>
      <w:r w:rsidRPr="00F92A36">
        <w:rPr>
          <w:spacing w:val="-4"/>
        </w:rPr>
        <w:t>ningen och att det av hänsyn till intresset av trygghet i omsättningen inte bör komma i fråga att införa regler om omprövning. En ändring av ett inskriv</w:t>
      </w:r>
      <w:r w:rsidR="003E6E53" w:rsidRPr="00F92A36">
        <w:rPr>
          <w:spacing w:val="-4"/>
        </w:rPr>
        <w:softHyphen/>
      </w:r>
      <w:r w:rsidRPr="00F92A36">
        <w:rPr>
          <w:spacing w:val="-4"/>
        </w:rPr>
        <w:t xml:space="preserve">ningsbeslut kan </w:t>
      </w:r>
      <w:r w:rsidR="001B1C11" w:rsidRPr="00F92A36">
        <w:rPr>
          <w:spacing w:val="-4"/>
        </w:rPr>
        <w:t xml:space="preserve">också </w:t>
      </w:r>
      <w:r w:rsidRPr="00F92A36">
        <w:rPr>
          <w:spacing w:val="-4"/>
        </w:rPr>
        <w:t>få negativa konsek</w:t>
      </w:r>
      <w:r w:rsidRPr="00F92A36">
        <w:rPr>
          <w:spacing w:val="-4"/>
        </w:rPr>
        <w:softHyphen/>
        <w:t>venser för perso</w:t>
      </w:r>
      <w:r w:rsidRPr="00F92A36">
        <w:rPr>
          <w:spacing w:val="-4"/>
        </w:rPr>
        <w:softHyphen/>
        <w:t>ner som har ansökt om inskrivning vid en senare tidpunkt</w:t>
      </w:r>
      <w:r w:rsidR="001B1C11" w:rsidRPr="00F92A36">
        <w:rPr>
          <w:spacing w:val="-4"/>
        </w:rPr>
        <w:t xml:space="preserve"> </w:t>
      </w:r>
      <w:r w:rsidRPr="00F92A36">
        <w:rPr>
          <w:spacing w:val="-4"/>
        </w:rPr>
        <w:t xml:space="preserve">(se prop. 2007/08:54 s. 60). </w:t>
      </w:r>
      <w:r w:rsidR="00152FB5" w:rsidRPr="00F92A36">
        <w:rPr>
          <w:spacing w:val="-4"/>
        </w:rPr>
        <w:t>Som</w:t>
      </w:r>
      <w:r w:rsidRPr="00F92A36">
        <w:rPr>
          <w:spacing w:val="-4"/>
        </w:rPr>
        <w:t xml:space="preserve"> </w:t>
      </w:r>
      <w:r w:rsidRPr="00F92A36">
        <w:rPr>
          <w:i/>
          <w:spacing w:val="-4"/>
        </w:rPr>
        <w:t xml:space="preserve">Lagrådet </w:t>
      </w:r>
      <w:r w:rsidR="00152FB5" w:rsidRPr="00F92A36">
        <w:rPr>
          <w:spacing w:val="-4"/>
        </w:rPr>
        <w:t>anför</w:t>
      </w:r>
      <w:r w:rsidRPr="00F92A36">
        <w:rPr>
          <w:spacing w:val="-4"/>
        </w:rPr>
        <w:t xml:space="preserve"> </w:t>
      </w:r>
      <w:r w:rsidR="00152FB5" w:rsidRPr="00F92A36">
        <w:rPr>
          <w:spacing w:val="-4"/>
        </w:rPr>
        <w:t xml:space="preserve">gör </w:t>
      </w:r>
      <w:r w:rsidRPr="00F92A36">
        <w:rPr>
          <w:spacing w:val="-4"/>
        </w:rPr>
        <w:t>sig samma skäl gällande för bostadsrätts</w:t>
      </w:r>
      <w:r w:rsidR="001B1C11" w:rsidRPr="00F92A36">
        <w:rPr>
          <w:spacing w:val="-4"/>
        </w:rPr>
        <w:softHyphen/>
      </w:r>
      <w:r w:rsidRPr="00F92A36">
        <w:rPr>
          <w:spacing w:val="-4"/>
        </w:rPr>
        <w:t xml:space="preserve">registret som för fastighetsregistret. </w:t>
      </w:r>
    </w:p>
    <w:p w14:paraId="763DB39A" w14:textId="0A7B79E9" w:rsidR="005F41D4" w:rsidRPr="00F92A36" w:rsidRDefault="005F41D4" w:rsidP="00694C9F">
      <w:pPr>
        <w:pStyle w:val="Brdtextmedindrag"/>
        <w:rPr>
          <w:i/>
          <w:iCs/>
          <w:spacing w:val="-4"/>
        </w:rPr>
      </w:pPr>
      <w:r w:rsidRPr="00F92A36">
        <w:rPr>
          <w:spacing w:val="-4"/>
        </w:rPr>
        <w:t>Till skillnad från vad Lagrådet föreslår bör dock inte undantaget från förvalt</w:t>
      </w:r>
      <w:r w:rsidR="00F92A36" w:rsidRPr="00F92A36">
        <w:rPr>
          <w:spacing w:val="-4"/>
        </w:rPr>
        <w:softHyphen/>
      </w:r>
      <w:r w:rsidRPr="00F92A36">
        <w:rPr>
          <w:spacing w:val="-4"/>
        </w:rPr>
        <w:t>ningslagens bestämmelser om ändring av beslut vara begränsat till registrering av överlåtelser och pant</w:t>
      </w:r>
      <w:r w:rsidR="004B1906" w:rsidRPr="00F92A36">
        <w:rPr>
          <w:spacing w:val="-4"/>
        </w:rPr>
        <w:softHyphen/>
      </w:r>
      <w:r w:rsidRPr="00F92A36">
        <w:rPr>
          <w:spacing w:val="-4"/>
        </w:rPr>
        <w:t>sättningar av bostadsrätter. Lantmäteriet kommer även ha andra ärende</w:t>
      </w:r>
      <w:r w:rsidR="004B1906" w:rsidRPr="00F92A36">
        <w:rPr>
          <w:spacing w:val="-4"/>
        </w:rPr>
        <w:softHyphen/>
      </w:r>
      <w:r w:rsidRPr="00F92A36">
        <w:rPr>
          <w:spacing w:val="-4"/>
        </w:rPr>
        <w:t>typer och det framstår som ändamålsenligt och tydligt att samma undantag gäller för handläggningen i övrigt. Det kan konsta</w:t>
      </w:r>
      <w:r w:rsidR="00F92A36" w:rsidRPr="00F92A36">
        <w:rPr>
          <w:spacing w:val="-4"/>
        </w:rPr>
        <w:softHyphen/>
      </w:r>
      <w:r w:rsidRPr="00F92A36">
        <w:rPr>
          <w:spacing w:val="-4"/>
        </w:rPr>
        <w:t>teras att liknande bestämmelser i exempelvis jordabalken och sjö</w:t>
      </w:r>
      <w:r w:rsidR="00F92A36" w:rsidRPr="00F92A36">
        <w:rPr>
          <w:spacing w:val="-4"/>
        </w:rPr>
        <w:softHyphen/>
      </w:r>
      <w:r w:rsidRPr="00F92A36">
        <w:rPr>
          <w:spacing w:val="-4"/>
        </w:rPr>
        <w:t>lagen (1994:1009) gäller generellt.</w:t>
      </w:r>
    </w:p>
    <w:p w14:paraId="3D67477E" w14:textId="0090E3BE" w:rsidR="005F41D4" w:rsidRPr="004B1906" w:rsidRDefault="005F41D4" w:rsidP="00694C9F">
      <w:pPr>
        <w:pStyle w:val="Brdtextmedindrag"/>
        <w:rPr>
          <w:spacing w:val="-2"/>
        </w:rPr>
      </w:pPr>
      <w:r w:rsidRPr="004B1906">
        <w:rPr>
          <w:i/>
          <w:iCs/>
          <w:spacing w:val="-2"/>
        </w:rPr>
        <w:t>Lantmäteriet</w:t>
      </w:r>
      <w:r w:rsidRPr="004B1906">
        <w:rPr>
          <w:spacing w:val="-2"/>
        </w:rPr>
        <w:t xml:space="preserve"> pekar på att det för inskrivningsverksamhet finns bestäm</w:t>
      </w:r>
      <w:r w:rsidR="004B1906">
        <w:rPr>
          <w:spacing w:val="-2"/>
        </w:rPr>
        <w:softHyphen/>
      </w:r>
      <w:r w:rsidRPr="004B1906">
        <w:rPr>
          <w:spacing w:val="-2"/>
        </w:rPr>
        <w:t>melser om att fullmakt för ombud endast behöver visas upp om Lantmäteriet anser att det behövs (19 kap. 26 § jordabalken). Det kan dock noteras att en regel med liknande innehåll finns i 15 § förvaltningslagen. Någon särskild reglering behöver därför inte tas in i den nya lagen om bostadsrättsregister.</w:t>
      </w:r>
    </w:p>
    <w:p w14:paraId="3E2E85A4" w14:textId="77777777" w:rsidR="005F41D4" w:rsidRDefault="005F41D4" w:rsidP="00730B80">
      <w:pPr>
        <w:pStyle w:val="Rubrik2"/>
      </w:pPr>
      <w:bookmarkStart w:id="61" w:name="_Toc212037484"/>
      <w:bookmarkStart w:id="62" w:name="_Toc221178241"/>
      <w:r>
        <w:t>Ändrat innehåll i lägenhetsförteckningen</w:t>
      </w:r>
      <w:bookmarkEnd w:id="61"/>
      <w:bookmarkEnd w:id="62"/>
    </w:p>
    <w:p w14:paraId="19C9A864" w14:textId="77777777" w:rsidR="005F41D4" w:rsidRDefault="005F41D4" w:rsidP="00730B80">
      <w:pPr>
        <w:pStyle w:val="Rubrik4ram"/>
        <w:outlineLvl w:val="2"/>
      </w:pPr>
      <w:r>
        <w:t>Regeringens förslag</w:t>
      </w:r>
    </w:p>
    <w:p w14:paraId="684DC690" w14:textId="77777777" w:rsidR="005F41D4" w:rsidRPr="00BE6757" w:rsidRDefault="005F41D4" w:rsidP="00D053B3">
      <w:pPr>
        <w:pStyle w:val="Brdtextmedindragram"/>
        <w:ind w:firstLine="0"/>
      </w:pPr>
      <w:r w:rsidRPr="0063670E">
        <w:t xml:space="preserve">Kravet på att en </w:t>
      </w:r>
      <w:r w:rsidRPr="00EF4F2C">
        <w:t>pantsättning</w:t>
      </w:r>
      <w:r>
        <w:t xml:space="preserve"> ska antecknas i en bostadsrättsförenings lägenhetsförteckning ska avskaffas.</w:t>
      </w:r>
    </w:p>
    <w:p w14:paraId="0AC77209" w14:textId="77777777" w:rsidR="005F41D4" w:rsidRDefault="005F41D4" w:rsidP="00730B80">
      <w:pPr>
        <w:pStyle w:val="Rubrik4efterram"/>
        <w:outlineLvl w:val="2"/>
      </w:pPr>
      <w:r>
        <w:t xml:space="preserve">Utredningens förslag </w:t>
      </w:r>
    </w:p>
    <w:p w14:paraId="206E7014" w14:textId="77777777" w:rsidR="005F41D4" w:rsidRPr="004521E6" w:rsidRDefault="005F41D4" w:rsidP="00694C9F">
      <w:pPr>
        <w:pStyle w:val="Brdtextmedindrag"/>
        <w:tabs>
          <w:tab w:val="clear" w:pos="2268"/>
          <w:tab w:val="left" w:pos="826"/>
        </w:tabs>
        <w:ind w:firstLine="0"/>
      </w:pPr>
      <w:r>
        <w:t>Utredningens förslag stämmer överens med regeringens.</w:t>
      </w:r>
    </w:p>
    <w:p w14:paraId="47CE7A92" w14:textId="77777777" w:rsidR="005F41D4" w:rsidRDefault="005F41D4" w:rsidP="00730B80">
      <w:pPr>
        <w:pStyle w:val="Rubrik4efterram"/>
        <w:outlineLvl w:val="2"/>
      </w:pPr>
      <w:r>
        <w:t>Remissinstanserna</w:t>
      </w:r>
    </w:p>
    <w:p w14:paraId="5740FB92" w14:textId="77777777" w:rsidR="005F41D4" w:rsidRDefault="005F41D4" w:rsidP="008A2D41">
      <w:pPr>
        <w:pStyle w:val="Brdtextmedindrag"/>
        <w:tabs>
          <w:tab w:val="left" w:pos="826"/>
        </w:tabs>
        <w:ind w:firstLine="0"/>
      </w:pPr>
      <w:r>
        <w:t xml:space="preserve">Remissinstanserna antingen tillstyrker förslaget eller har ingen invändning mot det. </w:t>
      </w:r>
    </w:p>
    <w:p w14:paraId="72FFE348" w14:textId="77777777" w:rsidR="005F41D4" w:rsidRDefault="005F41D4" w:rsidP="00730B80">
      <w:pPr>
        <w:pStyle w:val="Rubrik4efterram"/>
        <w:outlineLvl w:val="2"/>
      </w:pPr>
      <w:r>
        <w:t xml:space="preserve">Förslaget i utkastet till lagrådsremiss </w:t>
      </w:r>
    </w:p>
    <w:p w14:paraId="5DBF39CA" w14:textId="77777777" w:rsidR="005F41D4" w:rsidRDefault="005F41D4" w:rsidP="008A2D41">
      <w:pPr>
        <w:pStyle w:val="Brdtextmedindrag"/>
        <w:ind w:firstLine="0"/>
      </w:pPr>
      <w:r>
        <w:t>Förslaget stämmer överens med regeringens.</w:t>
      </w:r>
    </w:p>
    <w:p w14:paraId="0C18E54F" w14:textId="77777777" w:rsidR="005F41D4" w:rsidRDefault="005F41D4" w:rsidP="00730B80">
      <w:pPr>
        <w:pStyle w:val="Rubrik4efterram"/>
        <w:outlineLvl w:val="2"/>
      </w:pPr>
      <w:r>
        <w:t>Remissinstanserna</w:t>
      </w:r>
    </w:p>
    <w:p w14:paraId="3221C2E5" w14:textId="77777777" w:rsidR="005F41D4" w:rsidRDefault="005F41D4" w:rsidP="008A2D41">
      <w:pPr>
        <w:pStyle w:val="Brdtextmedindrag"/>
        <w:ind w:firstLine="0"/>
        <w:rPr>
          <w:b/>
          <w:bCs/>
        </w:rPr>
      </w:pPr>
      <w:r>
        <w:t>Remissinstanserna yttrar sig inte särskilt över förslaget.</w:t>
      </w:r>
    </w:p>
    <w:p w14:paraId="543E91B3" w14:textId="77777777" w:rsidR="005F41D4" w:rsidRDefault="005F41D4" w:rsidP="00730B80">
      <w:pPr>
        <w:pStyle w:val="Rubrik4efterram"/>
        <w:outlineLvl w:val="2"/>
      </w:pPr>
      <w:r>
        <w:t xml:space="preserve">Skälen för regeringens förslag </w:t>
      </w:r>
    </w:p>
    <w:p w14:paraId="7F6856F1" w14:textId="3E00840F" w:rsidR="005F41D4" w:rsidRPr="00F92A36" w:rsidRDefault="005F41D4" w:rsidP="008A2D41">
      <w:pPr>
        <w:pStyle w:val="Brdtextmedindrag"/>
        <w:tabs>
          <w:tab w:val="clear" w:pos="2268"/>
          <w:tab w:val="left" w:pos="826"/>
        </w:tabs>
        <w:ind w:firstLine="0"/>
        <w:rPr>
          <w:spacing w:val="-2"/>
        </w:rPr>
      </w:pPr>
      <w:r w:rsidRPr="00F92A36">
        <w:rPr>
          <w:spacing w:val="-2"/>
        </w:rPr>
        <w:t>När en bostadsrättsförening har underrättats om en pantsättning ska före</w:t>
      </w:r>
      <w:r w:rsidR="003E6E53" w:rsidRPr="00F92A36">
        <w:rPr>
          <w:spacing w:val="-2"/>
        </w:rPr>
        <w:softHyphen/>
      </w:r>
      <w:r w:rsidRPr="00F92A36">
        <w:rPr>
          <w:spacing w:val="-2"/>
        </w:rPr>
        <w:t>ning</w:t>
      </w:r>
      <w:r w:rsidR="00F92A36" w:rsidRPr="00F92A36">
        <w:rPr>
          <w:spacing w:val="-2"/>
        </w:rPr>
        <w:softHyphen/>
      </w:r>
      <w:r w:rsidRPr="00F92A36">
        <w:rPr>
          <w:spacing w:val="-2"/>
        </w:rPr>
        <w:t>en</w:t>
      </w:r>
      <w:r w:rsidR="00743F14" w:rsidRPr="00F92A36">
        <w:rPr>
          <w:spacing w:val="-2"/>
        </w:rPr>
        <w:t xml:space="preserve"> enligt nuvarande ordning</w:t>
      </w:r>
      <w:r w:rsidRPr="00F92A36">
        <w:rPr>
          <w:spacing w:val="-2"/>
        </w:rPr>
        <w:t xml:space="preserve"> genast anteckna det i lägenhetsförteck</w:t>
      </w:r>
      <w:r w:rsidR="003E6E53" w:rsidRPr="00F92A36">
        <w:rPr>
          <w:spacing w:val="-2"/>
        </w:rPr>
        <w:softHyphen/>
      </w:r>
      <w:r w:rsidRPr="00F92A36">
        <w:rPr>
          <w:spacing w:val="-2"/>
        </w:rPr>
        <w:t xml:space="preserve">ningen (9 kap. 10 § tredje stycket bostadsrättslagen [1991:614]). </w:t>
      </w:r>
    </w:p>
    <w:p w14:paraId="60DC505D" w14:textId="55436206" w:rsidR="005F41D4" w:rsidRPr="00F92A36" w:rsidRDefault="005F41D4" w:rsidP="00694C9F">
      <w:pPr>
        <w:pStyle w:val="Brdtextmedindrag"/>
        <w:tabs>
          <w:tab w:val="clear" w:pos="2268"/>
          <w:tab w:val="left" w:pos="826"/>
        </w:tabs>
        <w:rPr>
          <w:spacing w:val="-2"/>
        </w:rPr>
      </w:pPr>
      <w:r w:rsidRPr="00F92A36">
        <w:rPr>
          <w:spacing w:val="-2"/>
        </w:rPr>
        <w:t xml:space="preserve">Anteckning av pantsättning i lägenhetsförteckningen kommer i och med att ett bostadsrättsregister införs inte längre att ha någon betydelse för </w:t>
      </w:r>
      <w:r w:rsidRPr="00372E4B">
        <w:rPr>
          <w:spacing w:val="-4"/>
        </w:rPr>
        <w:t>pant</w:t>
      </w:r>
      <w:r w:rsidRPr="00372E4B">
        <w:rPr>
          <w:spacing w:val="-4"/>
        </w:rPr>
        <w:softHyphen/>
        <w:t>rättens synlighet för utomstående. Om anteckningen om pantsättning ut</w:t>
      </w:r>
      <w:r w:rsidRPr="00372E4B">
        <w:rPr>
          <w:spacing w:val="-4"/>
        </w:rPr>
        <w:softHyphen/>
        <w:t>möns</w:t>
      </w:r>
      <w:r w:rsidRPr="00372E4B">
        <w:rPr>
          <w:spacing w:val="-4"/>
        </w:rPr>
        <w:softHyphen/>
        <w:t>tras ur lägenhetsförteckningen innebär det en minskad arbetsbörda för bostads</w:t>
      </w:r>
      <w:r w:rsidR="00372E4B">
        <w:rPr>
          <w:spacing w:val="-4"/>
        </w:rPr>
        <w:softHyphen/>
      </w:r>
      <w:r w:rsidRPr="00372E4B">
        <w:rPr>
          <w:spacing w:val="-4"/>
        </w:rPr>
        <w:t>rättsföreningarna. Det innebär även att osäkerheten kring ute</w:t>
      </w:r>
      <w:r w:rsidRPr="00372E4B">
        <w:rPr>
          <w:spacing w:val="-4"/>
        </w:rPr>
        <w:softHyphen/>
        <w:t>blivna eller felaktiga pantanteckningar upphör. En bostadsrättsförening har emeller</w:t>
      </w:r>
      <w:r w:rsidR="00372E4B" w:rsidRPr="00372E4B">
        <w:rPr>
          <w:spacing w:val="-4"/>
        </w:rPr>
        <w:softHyphen/>
      </w:r>
      <w:r w:rsidRPr="00F92A36">
        <w:rPr>
          <w:spacing w:val="-2"/>
        </w:rPr>
        <w:t>tid i vissa fall behov av att kontrollera om en bostadsrätts</w:t>
      </w:r>
      <w:r w:rsidRPr="00F92A36">
        <w:rPr>
          <w:spacing w:val="-2"/>
        </w:rPr>
        <w:softHyphen/>
        <w:t>lägen</w:t>
      </w:r>
      <w:r w:rsidRPr="00F92A36">
        <w:rPr>
          <w:spacing w:val="-2"/>
        </w:rPr>
        <w:softHyphen/>
        <w:t>het är pantsatt. Föreningen är t.ex. skyldig att underrätta panthavaren om en bostads</w:t>
      </w:r>
      <w:r w:rsidR="00372E4B">
        <w:rPr>
          <w:spacing w:val="-2"/>
        </w:rPr>
        <w:softHyphen/>
      </w:r>
      <w:r w:rsidRPr="00F92A36">
        <w:rPr>
          <w:spacing w:val="-2"/>
        </w:rPr>
        <w:t>rätts</w:t>
      </w:r>
      <w:r w:rsidR="00372E4B">
        <w:rPr>
          <w:spacing w:val="-2"/>
        </w:rPr>
        <w:softHyphen/>
      </w:r>
      <w:r w:rsidRPr="00F92A36">
        <w:rPr>
          <w:spacing w:val="-2"/>
        </w:rPr>
        <w:t>havare har obetalda avgifter till föreningen som uppgår till visst belopp (7 kap. 31 § första stycket bostadsrättslagen). Sådana under</w:t>
      </w:r>
      <w:r w:rsidRPr="00F92A36">
        <w:rPr>
          <w:spacing w:val="-2"/>
        </w:rPr>
        <w:softHyphen/>
        <w:t>rättelser</w:t>
      </w:r>
      <w:r w:rsidRPr="00F92A36" w:rsidDel="00593DAC">
        <w:rPr>
          <w:spacing w:val="-2"/>
        </w:rPr>
        <w:t xml:space="preserve"> </w:t>
      </w:r>
      <w:r w:rsidRPr="00F92A36">
        <w:rPr>
          <w:spacing w:val="-2"/>
        </w:rPr>
        <w:t>kommer fortsättningsvis hanteras genom bostadsrätts</w:t>
      </w:r>
      <w:r w:rsidRPr="00F92A36">
        <w:rPr>
          <w:spacing w:val="-2"/>
        </w:rPr>
        <w:softHyphen/>
        <w:t>registret på så sätt att Lant</w:t>
      </w:r>
      <w:r w:rsidR="00372E4B">
        <w:rPr>
          <w:spacing w:val="-2"/>
        </w:rPr>
        <w:softHyphen/>
      </w:r>
      <w:r w:rsidRPr="00F92A36">
        <w:rPr>
          <w:spacing w:val="-2"/>
        </w:rPr>
        <w:t>mäteriet underrättar panthavarna om obetalda avgifter. Före</w:t>
      </w:r>
      <w:r w:rsidRPr="00F92A36">
        <w:rPr>
          <w:spacing w:val="-2"/>
        </w:rPr>
        <w:softHyphen/>
        <w:t>ningen kommer därmed inte längre behöva kontakta pant</w:t>
      </w:r>
      <w:r w:rsidRPr="00F92A36">
        <w:rPr>
          <w:spacing w:val="-2"/>
        </w:rPr>
        <w:softHyphen/>
        <w:t>havaren. Inte heller av det skälet finns det alltså anledning att anteckna en pantsättning i lägenhets</w:t>
      </w:r>
      <w:r w:rsidRPr="00F92A36">
        <w:rPr>
          <w:spacing w:val="-2"/>
        </w:rPr>
        <w:softHyphen/>
        <w:t>förteck</w:t>
      </w:r>
      <w:r w:rsidR="00372E4B">
        <w:rPr>
          <w:spacing w:val="-2"/>
        </w:rPr>
        <w:softHyphen/>
      </w:r>
      <w:r w:rsidRPr="00F92A36">
        <w:rPr>
          <w:spacing w:val="-2"/>
        </w:rPr>
        <w:t xml:space="preserve">ningen. Den skyldigheten bör därför avskaffas. </w:t>
      </w:r>
    </w:p>
    <w:p w14:paraId="2910D7E5" w14:textId="18850076" w:rsidR="005F41D4" w:rsidRPr="00F92A36" w:rsidRDefault="005F41D4" w:rsidP="00F92A36">
      <w:pPr>
        <w:pStyle w:val="Brdtextmedindrag"/>
        <w:tabs>
          <w:tab w:val="clear" w:pos="2268"/>
          <w:tab w:val="left" w:pos="826"/>
        </w:tabs>
        <w:rPr>
          <w:spacing w:val="-2"/>
        </w:rPr>
      </w:pPr>
      <w:r w:rsidRPr="00F92A36">
        <w:rPr>
          <w:i/>
          <w:iCs/>
          <w:spacing w:val="-2"/>
        </w:rPr>
        <w:t xml:space="preserve">Lagrådet </w:t>
      </w:r>
      <w:r w:rsidRPr="00F92A36">
        <w:rPr>
          <w:spacing w:val="-2"/>
        </w:rPr>
        <w:t>lyfter frågan om ändringen innebär att föreningarna är oför</w:t>
      </w:r>
      <w:r w:rsidR="004B1906" w:rsidRPr="00F92A36">
        <w:rPr>
          <w:spacing w:val="-2"/>
        </w:rPr>
        <w:softHyphen/>
      </w:r>
      <w:r w:rsidRPr="00F92A36">
        <w:rPr>
          <w:spacing w:val="-2"/>
        </w:rPr>
        <w:t>hin</w:t>
      </w:r>
      <w:r w:rsidR="00F92A36">
        <w:rPr>
          <w:spacing w:val="-2"/>
        </w:rPr>
        <w:softHyphen/>
      </w:r>
      <w:r w:rsidRPr="00F92A36">
        <w:rPr>
          <w:spacing w:val="-2"/>
        </w:rPr>
        <w:t>drade att radera befintliga anteckningar om äldre pantsättningar när änd</w:t>
      </w:r>
      <w:r w:rsidR="00F92A36">
        <w:rPr>
          <w:spacing w:val="-2"/>
        </w:rPr>
        <w:softHyphen/>
      </w:r>
      <w:r w:rsidRPr="00F92A36">
        <w:rPr>
          <w:spacing w:val="-2"/>
        </w:rPr>
        <w:t xml:space="preserve">ringen träder i kraft. </w:t>
      </w:r>
      <w:r w:rsidR="00A81D27" w:rsidRPr="00F92A36">
        <w:rPr>
          <w:spacing w:val="-2"/>
        </w:rPr>
        <w:t>Enligt regeringen framstår behovet av sådana anteck</w:t>
      </w:r>
      <w:r w:rsidR="00F92A36">
        <w:rPr>
          <w:spacing w:val="-2"/>
        </w:rPr>
        <w:softHyphen/>
      </w:r>
      <w:r w:rsidR="00A81D27" w:rsidRPr="00F92A36">
        <w:rPr>
          <w:spacing w:val="-2"/>
        </w:rPr>
        <w:t>ningar som begränsat efter att registret har tagits i bruk. Uppgifterna har då överförts till registret och föreningarna har varken någon skyldighet eller anledning att hålla äldre uppgifter uppdaterade. Någon reglering om att föreningarna ska bevara äldre anteckningar bör därför inte införas.</w:t>
      </w:r>
    </w:p>
    <w:p w14:paraId="7F03E084" w14:textId="77777777" w:rsidR="005F41D4" w:rsidRDefault="005F41D4" w:rsidP="00730B80">
      <w:pPr>
        <w:pStyle w:val="Rubrik2"/>
      </w:pPr>
      <w:bookmarkStart w:id="63" w:name="_Toc212037485"/>
      <w:bookmarkStart w:id="64" w:name="_Toc221178242"/>
      <w:r>
        <w:t>Ingen pantsättningsavgift ska tas ut</w:t>
      </w:r>
      <w:bookmarkEnd w:id="63"/>
      <w:bookmarkEnd w:id="64"/>
    </w:p>
    <w:p w14:paraId="52C914E6" w14:textId="77777777" w:rsidR="005F41D4" w:rsidRDefault="005F41D4" w:rsidP="00730B80">
      <w:pPr>
        <w:pStyle w:val="Rubrik4ram"/>
        <w:outlineLvl w:val="2"/>
      </w:pPr>
      <w:r>
        <w:t>Regeringens förslag</w:t>
      </w:r>
    </w:p>
    <w:p w14:paraId="07339998" w14:textId="77777777" w:rsidR="005F41D4" w:rsidRDefault="005F41D4" w:rsidP="008A2D41">
      <w:pPr>
        <w:pStyle w:val="Brdtextram"/>
      </w:pPr>
      <w:r>
        <w:t>Bostadsrättsföreningar ska inte längre ha rätt att ta ut pantsättning</w:t>
      </w:r>
      <w:r>
        <w:softHyphen/>
        <w:t>s</w:t>
      </w:r>
      <w:r>
        <w:softHyphen/>
        <w:t>avgift.</w:t>
      </w:r>
    </w:p>
    <w:p w14:paraId="61980E1F" w14:textId="77777777" w:rsidR="005F41D4" w:rsidRPr="00BE6757" w:rsidRDefault="005F41D4" w:rsidP="008A2D41">
      <w:pPr>
        <w:pStyle w:val="Brdtextmedindragram"/>
      </w:pPr>
      <w:r>
        <w:t>Kravet att bostadsrättsföreningarnas stadgar ska innehålla uppgift om huruvida pantsättningsavgift kan tas ut ska avskaffas.</w:t>
      </w:r>
      <w:r w:rsidDel="005449BE">
        <w:t xml:space="preserve"> </w:t>
      </w:r>
    </w:p>
    <w:p w14:paraId="2162940E" w14:textId="77777777" w:rsidR="005F41D4" w:rsidRDefault="005F41D4" w:rsidP="00730B80">
      <w:pPr>
        <w:pStyle w:val="Rubrik4efterram"/>
        <w:outlineLvl w:val="2"/>
      </w:pPr>
      <w:r w:rsidRPr="003C2BD3">
        <w:t xml:space="preserve">Utredningens förslag </w:t>
      </w:r>
    </w:p>
    <w:p w14:paraId="5DD699ED" w14:textId="77777777" w:rsidR="005F41D4" w:rsidRPr="003C2BD3" w:rsidRDefault="005F41D4" w:rsidP="008A2D41">
      <w:pPr>
        <w:pStyle w:val="Brdtextmedindrag"/>
        <w:tabs>
          <w:tab w:val="clear" w:pos="2268"/>
          <w:tab w:val="left" w:pos="826"/>
        </w:tabs>
        <w:ind w:firstLine="0"/>
        <w:rPr>
          <w:b/>
          <w:bCs/>
          <w:spacing w:val="-2"/>
        </w:rPr>
      </w:pPr>
      <w:r>
        <w:rPr>
          <w:spacing w:val="-2"/>
        </w:rPr>
        <w:t xml:space="preserve">Utredningens förslag </w:t>
      </w:r>
      <w:r w:rsidRPr="003C2BD3">
        <w:rPr>
          <w:spacing w:val="-2"/>
        </w:rPr>
        <w:t xml:space="preserve">stämmer </w:t>
      </w:r>
      <w:r>
        <w:rPr>
          <w:spacing w:val="-2"/>
        </w:rPr>
        <w:t xml:space="preserve">överens </w:t>
      </w:r>
      <w:r w:rsidRPr="003C2BD3">
        <w:rPr>
          <w:spacing w:val="-2"/>
        </w:rPr>
        <w:t xml:space="preserve">med </w:t>
      </w:r>
      <w:r>
        <w:rPr>
          <w:spacing w:val="-2"/>
        </w:rPr>
        <w:t>regeringens</w:t>
      </w:r>
      <w:r w:rsidRPr="003C2BD3">
        <w:rPr>
          <w:spacing w:val="-2"/>
        </w:rPr>
        <w:t>.</w:t>
      </w:r>
    </w:p>
    <w:p w14:paraId="0CDC05D2" w14:textId="77777777" w:rsidR="005F41D4" w:rsidRDefault="005F41D4" w:rsidP="00730B80">
      <w:pPr>
        <w:pStyle w:val="Rubrik4efterram"/>
        <w:outlineLvl w:val="2"/>
      </w:pPr>
      <w:r w:rsidRPr="003C2BD3">
        <w:t>Remissinstanserna</w:t>
      </w:r>
    </w:p>
    <w:p w14:paraId="6FD81244" w14:textId="77777777" w:rsidR="005F41D4" w:rsidRDefault="005F41D4" w:rsidP="008A2D41">
      <w:pPr>
        <w:pStyle w:val="Brdtextmedindrag"/>
        <w:tabs>
          <w:tab w:val="clear" w:pos="2268"/>
          <w:tab w:val="left" w:pos="826"/>
        </w:tabs>
        <w:ind w:firstLine="0"/>
        <w:rPr>
          <w:spacing w:val="-2"/>
        </w:rPr>
      </w:pPr>
      <w:r w:rsidRPr="003C2BD3">
        <w:rPr>
          <w:spacing w:val="-2"/>
        </w:rPr>
        <w:t>De flesta av remissinstanserna tillstyrker förslagen eller har ingen invänd</w:t>
      </w:r>
      <w:r>
        <w:rPr>
          <w:spacing w:val="-2"/>
        </w:rPr>
        <w:softHyphen/>
      </w:r>
      <w:r w:rsidRPr="003C2BD3">
        <w:rPr>
          <w:spacing w:val="-2"/>
        </w:rPr>
        <w:t xml:space="preserve">ning mot dem. </w:t>
      </w:r>
    </w:p>
    <w:p w14:paraId="4F41B7C2" w14:textId="77777777" w:rsidR="005F41D4" w:rsidRDefault="005F41D4" w:rsidP="008A2D41">
      <w:pPr>
        <w:pStyle w:val="Brdtextmedindrag"/>
      </w:pPr>
      <w:r w:rsidRPr="003C2BD3">
        <w:rPr>
          <w:i/>
          <w:iCs/>
        </w:rPr>
        <w:t xml:space="preserve">Bostadsrätterna </w:t>
      </w:r>
      <w:r w:rsidRPr="003C2BD3">
        <w:t>avstyrker förslaget om avskaffande av rätt att ta ut pant</w:t>
      </w:r>
      <w:r>
        <w:softHyphen/>
      </w:r>
      <w:r w:rsidRPr="003C2BD3">
        <w:t>sättningsavgift och menar att bostads</w:t>
      </w:r>
      <w:r w:rsidRPr="003C2BD3">
        <w:softHyphen/>
        <w:t>rätts</w:t>
      </w:r>
      <w:r>
        <w:softHyphen/>
      </w:r>
      <w:r w:rsidRPr="003C2BD3">
        <w:t>föreningar även med ett bostads</w:t>
      </w:r>
      <w:r>
        <w:softHyphen/>
      </w:r>
      <w:r w:rsidRPr="003C2BD3">
        <w:t>rättsregister kommer att ha kostnader rela</w:t>
      </w:r>
      <w:r>
        <w:softHyphen/>
      </w:r>
      <w:r w:rsidRPr="003C2BD3">
        <w:t>terade till pantsättning.</w:t>
      </w:r>
    </w:p>
    <w:p w14:paraId="27336D76" w14:textId="77777777" w:rsidR="005F41D4" w:rsidRDefault="005F41D4" w:rsidP="00730B80">
      <w:pPr>
        <w:pStyle w:val="Rubrik4efterram"/>
        <w:outlineLvl w:val="2"/>
      </w:pPr>
      <w:r>
        <w:t xml:space="preserve">Förslaget i utkastet till lagrådsremiss </w:t>
      </w:r>
    </w:p>
    <w:p w14:paraId="7AFB157D" w14:textId="77777777" w:rsidR="005F41D4" w:rsidRDefault="005F41D4" w:rsidP="008A2D41">
      <w:pPr>
        <w:pStyle w:val="Brdtextmedindrag"/>
        <w:ind w:firstLine="0"/>
      </w:pPr>
      <w:r>
        <w:t>Förslaget stämmer överens med regeringens.</w:t>
      </w:r>
    </w:p>
    <w:p w14:paraId="0D746382" w14:textId="77777777" w:rsidR="005F41D4" w:rsidRDefault="005F41D4" w:rsidP="00730B80">
      <w:pPr>
        <w:pStyle w:val="Rubrik4efterram"/>
        <w:outlineLvl w:val="2"/>
      </w:pPr>
      <w:r>
        <w:t>Remissinstanserna</w:t>
      </w:r>
    </w:p>
    <w:p w14:paraId="451A38E2" w14:textId="77777777" w:rsidR="005F41D4" w:rsidRDefault="005F41D4" w:rsidP="008A2D41">
      <w:pPr>
        <w:pStyle w:val="Brdtextmedindrag"/>
        <w:ind w:firstLine="0"/>
      </w:pPr>
      <w:r>
        <w:t xml:space="preserve">Remissinstanserna tillstyrker förslagen eller har ingen invändning mot dem. </w:t>
      </w:r>
    </w:p>
    <w:p w14:paraId="1A051AF5" w14:textId="23176C53" w:rsidR="005F41D4" w:rsidRPr="003C2BD3" w:rsidRDefault="005F41D4" w:rsidP="008A2D41">
      <w:pPr>
        <w:pStyle w:val="Brdtextmedindrag"/>
        <w:rPr>
          <w:spacing w:val="-2"/>
        </w:rPr>
      </w:pPr>
      <w:r>
        <w:rPr>
          <w:i/>
          <w:iCs/>
        </w:rPr>
        <w:t xml:space="preserve">Riksbyggen </w:t>
      </w:r>
      <w:r>
        <w:t xml:space="preserve">och </w:t>
      </w:r>
      <w:r>
        <w:rPr>
          <w:i/>
          <w:iCs/>
        </w:rPr>
        <w:t xml:space="preserve">SBC </w:t>
      </w:r>
      <w:r>
        <w:t>anser att bostadsrättsföreningar bör kunna ta ut en registreringsavgift för täckande av kostnader för anmälan till registrering i bostadsrättsregistret. Riksbyggen efterfrågar ett klargörande huruvida förslaget om avskaffad uppgiftsskyldighet innebär att bostadsrätts</w:t>
      </w:r>
      <w:r>
        <w:softHyphen/>
        <w:t>före</w:t>
      </w:r>
      <w:r>
        <w:softHyphen/>
        <w:t xml:space="preserve">ningar vid lagens ikraftträdande behöver ändra i sina stadgar. </w:t>
      </w:r>
    </w:p>
    <w:p w14:paraId="50E7EF36" w14:textId="77777777" w:rsidR="005F41D4" w:rsidRDefault="005F41D4" w:rsidP="00730B80">
      <w:pPr>
        <w:pStyle w:val="Rubrik4efterram"/>
        <w:outlineLvl w:val="2"/>
      </w:pPr>
      <w:r w:rsidRPr="003C2BD3">
        <w:t>Skälen för</w:t>
      </w:r>
      <w:r>
        <w:t xml:space="preserve"> regeringens</w:t>
      </w:r>
      <w:r w:rsidRPr="003C2BD3">
        <w:t xml:space="preserve"> förslag</w:t>
      </w:r>
    </w:p>
    <w:p w14:paraId="6CD0CC06" w14:textId="016429DE" w:rsidR="005F41D4" w:rsidRPr="00F92A36" w:rsidRDefault="005F41D4" w:rsidP="008A2D41">
      <w:pPr>
        <w:pStyle w:val="Brdtextmedindrag"/>
        <w:tabs>
          <w:tab w:val="clear" w:pos="2268"/>
          <w:tab w:val="left" w:pos="826"/>
        </w:tabs>
        <w:ind w:firstLine="0"/>
        <w:rPr>
          <w:spacing w:val="-4"/>
        </w:rPr>
      </w:pPr>
      <w:r w:rsidRPr="00F92A36">
        <w:rPr>
          <w:spacing w:val="-4"/>
        </w:rPr>
        <w:t>En bostadsrättsförening får ta ut en pantsätt</w:t>
      </w:r>
      <w:r w:rsidRPr="00F92A36">
        <w:rPr>
          <w:spacing w:val="-4"/>
        </w:rPr>
        <w:softHyphen/>
        <w:t>nings</w:t>
      </w:r>
      <w:r w:rsidRPr="00F92A36">
        <w:rPr>
          <w:spacing w:val="-4"/>
        </w:rPr>
        <w:softHyphen/>
        <w:t xml:space="preserve">avgift, om föreningen har </w:t>
      </w:r>
      <w:r w:rsidRPr="00F92A36">
        <w:rPr>
          <w:spacing w:val="-6"/>
        </w:rPr>
        <w:t>angett det i sina stadgar (7 kap. 14 § första stycket bostadsrättslagen [1991:614]).</w:t>
      </w:r>
      <w:r w:rsidRPr="00F92A36">
        <w:rPr>
          <w:spacing w:val="-4"/>
        </w:rPr>
        <w:t xml:space="preserve"> Stadgarna ska i så fall innehålla uppgift om huruvida pantsätt</w:t>
      </w:r>
      <w:r w:rsidRPr="00F92A36">
        <w:rPr>
          <w:spacing w:val="-4"/>
        </w:rPr>
        <w:softHyphen/>
        <w:t>ningsavgift kan tas ut och grunderna för hur en sådan avgift ska beräknas (9 kap. 5 § 4 och 5). Det är pantsättaren, i regel köparen av bostads</w:t>
      </w:r>
      <w:r w:rsidRPr="00F92A36">
        <w:rPr>
          <w:spacing w:val="-4"/>
        </w:rPr>
        <w:softHyphen/>
        <w:t>rätten, som betalar pantsätt</w:t>
      </w:r>
      <w:r w:rsidR="00F92A36">
        <w:rPr>
          <w:spacing w:val="-4"/>
        </w:rPr>
        <w:softHyphen/>
      </w:r>
      <w:r w:rsidRPr="00F92A36">
        <w:rPr>
          <w:spacing w:val="-4"/>
        </w:rPr>
        <w:t>nings</w:t>
      </w:r>
      <w:r w:rsidRPr="00F92A36">
        <w:rPr>
          <w:spacing w:val="-4"/>
        </w:rPr>
        <w:softHyphen/>
        <w:t>avgiften om denne pantsätter bostadsrätts</w:t>
      </w:r>
      <w:r w:rsidRPr="00F92A36">
        <w:rPr>
          <w:spacing w:val="-4"/>
        </w:rPr>
        <w:softHyphen/>
        <w:t>lägen</w:t>
      </w:r>
      <w:r w:rsidRPr="00F92A36">
        <w:rPr>
          <w:spacing w:val="-4"/>
        </w:rPr>
        <w:softHyphen/>
        <w:t>heten. Pantsättnings</w:t>
      </w:r>
      <w:r w:rsidRPr="00F92A36">
        <w:rPr>
          <w:spacing w:val="-4"/>
        </w:rPr>
        <w:softHyphen/>
        <w:t>avgiften betalas till före</w:t>
      </w:r>
      <w:r w:rsidRPr="00F92A36">
        <w:rPr>
          <w:spacing w:val="-4"/>
        </w:rPr>
        <w:softHyphen/>
        <w:t>ningen eller, i före</w:t>
      </w:r>
      <w:r w:rsidRPr="00F92A36">
        <w:rPr>
          <w:spacing w:val="-4"/>
        </w:rPr>
        <w:softHyphen/>
        <w:t>kommande fall, förvaltaren. Avgif</w:t>
      </w:r>
      <w:r w:rsidR="00F92A36">
        <w:rPr>
          <w:spacing w:val="-4"/>
        </w:rPr>
        <w:softHyphen/>
      </w:r>
      <w:r w:rsidRPr="00F92A36">
        <w:rPr>
          <w:spacing w:val="-4"/>
        </w:rPr>
        <w:t xml:space="preserve">tens storlek bör typiskt sett svara mot föreningens självkostnad (se prop. 1990/91:92 s. 202). </w:t>
      </w:r>
    </w:p>
    <w:p w14:paraId="212FE11E" w14:textId="77777777" w:rsidR="005F41D4" w:rsidRPr="00902F07" w:rsidRDefault="005F41D4" w:rsidP="008A2D41">
      <w:pPr>
        <w:pStyle w:val="Brdtextmedindrag"/>
        <w:tabs>
          <w:tab w:val="clear" w:pos="2268"/>
          <w:tab w:val="left" w:pos="826"/>
        </w:tabs>
        <w:rPr>
          <w:spacing w:val="-2"/>
        </w:rPr>
      </w:pPr>
      <w:r w:rsidRPr="00902F07">
        <w:rPr>
          <w:spacing w:val="-2"/>
        </w:rPr>
        <w:t>Bostadsrättsföreningarna kommer inte längre behöva ta emot och anteck</w:t>
      </w:r>
      <w:r w:rsidRPr="00902F07">
        <w:rPr>
          <w:spacing w:val="-2"/>
        </w:rPr>
        <w:softHyphen/>
        <w:t>na uppgift om pantsättning, och får på så sätt en minskad arbets</w:t>
      </w:r>
      <w:r w:rsidRPr="00902F07">
        <w:rPr>
          <w:spacing w:val="-2"/>
        </w:rPr>
        <w:softHyphen/>
        <w:t xml:space="preserve">börda. </w:t>
      </w:r>
    </w:p>
    <w:p w14:paraId="44DBF4C5" w14:textId="77777777" w:rsidR="005F41D4" w:rsidRPr="00902F07" w:rsidRDefault="005F41D4" w:rsidP="008A2D41">
      <w:pPr>
        <w:pStyle w:val="Brdtextmedindrag"/>
        <w:tabs>
          <w:tab w:val="clear" w:pos="2268"/>
          <w:tab w:val="left" w:pos="826"/>
        </w:tabs>
        <w:rPr>
          <w:spacing w:val="-2"/>
        </w:rPr>
      </w:pPr>
      <w:r w:rsidRPr="00902F07">
        <w:rPr>
          <w:i/>
          <w:iCs/>
          <w:spacing w:val="-2"/>
        </w:rPr>
        <w:t>Bostadsrätterna</w:t>
      </w:r>
      <w:r w:rsidRPr="00902F07">
        <w:rPr>
          <w:spacing w:val="-2"/>
        </w:rPr>
        <w:t xml:space="preserve"> invänder mot förslaget att föreningarna inte längre ska kunna ta ut någon pantsättningsavgift, och framhåller att bostadsrätts</w:t>
      </w:r>
      <w:r w:rsidRPr="00902F07">
        <w:rPr>
          <w:spacing w:val="-2"/>
        </w:rPr>
        <w:softHyphen/>
        <w:t>före</w:t>
      </w:r>
      <w:r w:rsidRPr="00902F07">
        <w:rPr>
          <w:spacing w:val="-2"/>
        </w:rPr>
        <w:softHyphen/>
        <w:t>ningar kommer att ha faktiska kostnader relaterade till pantsättning även efter registrets införande. Kostnaderna kommer bland annat att avse fram</w:t>
      </w:r>
      <w:r w:rsidRPr="00902F07">
        <w:rPr>
          <w:spacing w:val="-2"/>
        </w:rPr>
        <w:softHyphen/>
        <w:t>tagande och uppdatering av uppgifter. För att inte övriga bostadrätts</w:t>
      </w:r>
      <w:r w:rsidRPr="00902F07">
        <w:rPr>
          <w:spacing w:val="-2"/>
        </w:rPr>
        <w:softHyphen/>
        <w:t>havare ska belastas av kostnader med anledning av pantsättning av bostads</w:t>
      </w:r>
      <w:r w:rsidRPr="00902F07">
        <w:rPr>
          <w:spacing w:val="-2"/>
        </w:rPr>
        <w:softHyphen/>
        <w:t>rätter anser Bostadsrätterna att föreningar även i fortsättningen bör ha rätt att ta ut pantsättningsavgift.</w:t>
      </w:r>
    </w:p>
    <w:p w14:paraId="4549FE3C" w14:textId="7AA6E523" w:rsidR="005F41D4" w:rsidRPr="00902F07" w:rsidRDefault="005F41D4" w:rsidP="008A2D41">
      <w:pPr>
        <w:pStyle w:val="Brdtextmedindrag"/>
        <w:tabs>
          <w:tab w:val="clear" w:pos="2268"/>
          <w:tab w:val="left" w:pos="826"/>
        </w:tabs>
        <w:rPr>
          <w:spacing w:val="-2"/>
        </w:rPr>
      </w:pPr>
      <w:r w:rsidRPr="00902F07">
        <w:rPr>
          <w:spacing w:val="-2"/>
        </w:rPr>
        <w:t xml:space="preserve">I och med att ett bostadsrättsregister införs kommer den administration kring pantsättningar som bostadsrättsföreningarna i dag hanterar i stället att skötas genom registret. Det är i registret som </w:t>
      </w:r>
      <w:r w:rsidR="00743F14">
        <w:rPr>
          <w:spacing w:val="-2"/>
        </w:rPr>
        <w:t>en uppgift</w:t>
      </w:r>
      <w:r w:rsidRPr="00902F07">
        <w:rPr>
          <w:spacing w:val="-2"/>
        </w:rPr>
        <w:t xml:space="preserve"> om pantsätt</w:t>
      </w:r>
      <w:r w:rsidRPr="00902F07">
        <w:rPr>
          <w:spacing w:val="-2"/>
        </w:rPr>
        <w:softHyphen/>
        <w:t xml:space="preserve">ning ska </w:t>
      </w:r>
      <w:r w:rsidR="00743F14">
        <w:rPr>
          <w:spacing w:val="-2"/>
        </w:rPr>
        <w:t>föras in</w:t>
      </w:r>
      <w:r w:rsidRPr="00902F07">
        <w:rPr>
          <w:spacing w:val="-2"/>
        </w:rPr>
        <w:t xml:space="preserve"> och det är även genom registret som panthavare kommer att under</w:t>
      </w:r>
      <w:r>
        <w:rPr>
          <w:spacing w:val="-2"/>
        </w:rPr>
        <w:softHyphen/>
      </w:r>
      <w:r w:rsidRPr="00902F07">
        <w:rPr>
          <w:spacing w:val="-2"/>
        </w:rPr>
        <w:t>rättas om att en pantsättare har obetalda avgifter till föreningen. Förening</w:t>
      </w:r>
      <w:r>
        <w:rPr>
          <w:spacing w:val="-2"/>
        </w:rPr>
        <w:softHyphen/>
      </w:r>
      <w:r w:rsidRPr="00902F07">
        <w:rPr>
          <w:spacing w:val="-2"/>
        </w:rPr>
        <w:t>arna kommer förvisso behöva föra in vissa uppgifter i registret, t.ex. uppgift om obetalda avgifter. Det är emellertid inte fråga om ett arbete rela</w:t>
      </w:r>
      <w:r w:rsidRPr="00902F07">
        <w:rPr>
          <w:spacing w:val="-2"/>
        </w:rPr>
        <w:softHyphen/>
        <w:t>terat till pantsättning. Regeringen anser därför att bostadsrätts</w:t>
      </w:r>
      <w:r w:rsidRPr="00902F07">
        <w:rPr>
          <w:spacing w:val="-2"/>
        </w:rPr>
        <w:softHyphen/>
        <w:t>före</w:t>
      </w:r>
      <w:r w:rsidRPr="00902F07">
        <w:rPr>
          <w:spacing w:val="-2"/>
        </w:rPr>
        <w:softHyphen/>
        <w:t>ningar inte längre bör ha rätt att ta ut pantsättningsavgift och lagen bör heller inte kräva att före</w:t>
      </w:r>
      <w:r>
        <w:rPr>
          <w:spacing w:val="-2"/>
        </w:rPr>
        <w:softHyphen/>
      </w:r>
      <w:r w:rsidRPr="00902F07">
        <w:rPr>
          <w:spacing w:val="-2"/>
        </w:rPr>
        <w:t>ningarnas stadgar innehåller uppgift om det.</w:t>
      </w:r>
      <w:r w:rsidRPr="00902F07">
        <w:rPr>
          <w:i/>
          <w:iCs/>
          <w:spacing w:val="-2"/>
        </w:rPr>
        <w:t xml:space="preserve"> </w:t>
      </w:r>
      <w:r w:rsidRPr="00902F07">
        <w:rPr>
          <w:spacing w:val="-2"/>
        </w:rPr>
        <w:t xml:space="preserve">Det innebär inte, som </w:t>
      </w:r>
      <w:r w:rsidRPr="00902F07">
        <w:rPr>
          <w:i/>
          <w:iCs/>
          <w:spacing w:val="-2"/>
        </w:rPr>
        <w:t>Riks</w:t>
      </w:r>
      <w:r w:rsidR="00F92A36">
        <w:rPr>
          <w:i/>
          <w:iCs/>
          <w:spacing w:val="-2"/>
        </w:rPr>
        <w:softHyphen/>
      </w:r>
      <w:r w:rsidRPr="00902F07">
        <w:rPr>
          <w:i/>
          <w:iCs/>
          <w:spacing w:val="-2"/>
        </w:rPr>
        <w:t>byggen</w:t>
      </w:r>
      <w:r w:rsidRPr="00902F07">
        <w:rPr>
          <w:spacing w:val="-2"/>
        </w:rPr>
        <w:t xml:space="preserve"> undrar över, att föreningar är skyldiga att ändra i sina stadgar vid lagens ikraftträdande. </w:t>
      </w:r>
    </w:p>
    <w:p w14:paraId="42AB2760" w14:textId="77777777" w:rsidR="005F41D4" w:rsidRPr="00902F07" w:rsidRDefault="005F41D4" w:rsidP="008A2D41">
      <w:pPr>
        <w:pStyle w:val="Brdtextmedindrag"/>
        <w:tabs>
          <w:tab w:val="clear" w:pos="2268"/>
          <w:tab w:val="left" w:pos="826"/>
        </w:tabs>
        <w:rPr>
          <w:spacing w:val="-2"/>
        </w:rPr>
      </w:pPr>
      <w:r w:rsidRPr="00902F07">
        <w:rPr>
          <w:spacing w:val="-2"/>
        </w:rPr>
        <w:t xml:space="preserve">Riksbyggen och </w:t>
      </w:r>
      <w:r w:rsidRPr="00902F07">
        <w:rPr>
          <w:i/>
          <w:iCs/>
          <w:spacing w:val="-2"/>
        </w:rPr>
        <w:t>SBC</w:t>
      </w:r>
      <w:r w:rsidRPr="00902F07">
        <w:rPr>
          <w:spacing w:val="-2"/>
        </w:rPr>
        <w:t xml:space="preserve"> anser att bostadsrättsföreningar ska ha rätt att ta ut en registreringsavgift för täckande av kostnader för anmälan till regis</w:t>
      </w:r>
      <w:r w:rsidRPr="00902F07">
        <w:rPr>
          <w:spacing w:val="-2"/>
        </w:rPr>
        <w:softHyphen/>
        <w:t>trering i bostadsrättsregistret. Enligt regeringen har det dock inte fram</w:t>
      </w:r>
      <w:r w:rsidRPr="00902F07">
        <w:rPr>
          <w:spacing w:val="-2"/>
        </w:rPr>
        <w:softHyphen/>
        <w:t>kommit att en sådan ordning är motiverad.</w:t>
      </w:r>
    </w:p>
    <w:p w14:paraId="3B127713" w14:textId="77777777" w:rsidR="005F41D4" w:rsidRDefault="005F41D4" w:rsidP="00730B80">
      <w:pPr>
        <w:pStyle w:val="Rubrik2"/>
      </w:pPr>
      <w:bookmarkStart w:id="65" w:name="_Toc212037486"/>
      <w:bookmarkStart w:id="66" w:name="_Toc221178243"/>
      <w:r>
        <w:t>Bostadsrättsföreningens underrättelseskyldighet</w:t>
      </w:r>
      <w:bookmarkEnd w:id="65"/>
      <w:bookmarkEnd w:id="66"/>
    </w:p>
    <w:p w14:paraId="4E6EEEA4" w14:textId="77777777" w:rsidR="005F41D4" w:rsidRDefault="005F41D4" w:rsidP="00730B80">
      <w:pPr>
        <w:pStyle w:val="Rubrik4ram"/>
        <w:outlineLvl w:val="2"/>
      </w:pPr>
      <w:r>
        <w:t>Regeringens förslag</w:t>
      </w:r>
    </w:p>
    <w:p w14:paraId="10C5E226" w14:textId="77777777" w:rsidR="005F41D4" w:rsidDel="005D02D3" w:rsidRDefault="005F41D4" w:rsidP="008A2D41">
      <w:pPr>
        <w:pStyle w:val="Brdtextmedindragram"/>
        <w:ind w:firstLine="0"/>
      </w:pPr>
      <w:r>
        <w:t>Om bostadsrättshavaren har obetalda avgifter till bostadsrätts</w:t>
      </w:r>
      <w:r>
        <w:softHyphen/>
        <w:t>före</w:t>
      </w:r>
      <w:r>
        <w:softHyphen/>
        <w:t>ning</w:t>
      </w:r>
      <w:r>
        <w:softHyphen/>
        <w:t>en, ska föreningen underrätta Lantmäteriet, i stället för pantha</w:t>
      </w:r>
      <w:r>
        <w:softHyphen/>
        <w:t>varna,</w:t>
      </w:r>
      <w:r w:rsidDel="005D02D3">
        <w:t xml:space="preserve"> </w:t>
      </w:r>
      <w:r>
        <w:t>om det.</w:t>
      </w:r>
      <w:r w:rsidDel="002F0525">
        <w:t xml:space="preserve"> </w:t>
      </w:r>
    </w:p>
    <w:p w14:paraId="0B4212BF" w14:textId="5C8B8179" w:rsidR="005F41D4" w:rsidRPr="00412B89" w:rsidRDefault="005F41D4" w:rsidP="00412B89">
      <w:pPr>
        <w:pStyle w:val="Brdtextmedindragram"/>
      </w:pPr>
      <w:r>
        <w:t xml:space="preserve">Skyldigheten för en förening att underrätta en panthavare om beslut som innebär att </w:t>
      </w:r>
      <w:r w:rsidRPr="00DD673A">
        <w:t xml:space="preserve">en </w:t>
      </w:r>
      <w:r>
        <w:t>bostadsrätts</w:t>
      </w:r>
      <w:r w:rsidRPr="00DD673A">
        <w:t>lägenhet kommer att förändras eller i sin helhet behöva tas i anspråk av föreningen med anledning av en om- eller tillbyggnad</w:t>
      </w:r>
      <w:r>
        <w:t xml:space="preserve"> ska inte längre gälla.</w:t>
      </w:r>
    </w:p>
    <w:p w14:paraId="00D5F13F" w14:textId="77777777" w:rsidR="005F41D4" w:rsidRDefault="005F41D4" w:rsidP="00730B80">
      <w:pPr>
        <w:pStyle w:val="Rubrik4efterram"/>
        <w:outlineLvl w:val="2"/>
      </w:pPr>
      <w:r>
        <w:t xml:space="preserve">Utredningens förslag </w:t>
      </w:r>
    </w:p>
    <w:p w14:paraId="2A94B8C8" w14:textId="77777777" w:rsidR="005F41D4" w:rsidRPr="002E2F87" w:rsidRDefault="005F41D4" w:rsidP="008A2D41">
      <w:pPr>
        <w:pStyle w:val="Brdtextmedindrag"/>
        <w:ind w:firstLine="0"/>
      </w:pPr>
      <w:r>
        <w:t>Utredningens förslag stämmer delvis överens med regeringens. Utred</w:t>
      </w:r>
      <w:r>
        <w:softHyphen/>
        <w:t>ning</w:t>
      </w:r>
      <w:r>
        <w:softHyphen/>
        <w:t>en föreslår inte att bostadsrättsföreningens skyldighet att underrätta pant</w:t>
      </w:r>
      <w:r>
        <w:softHyphen/>
        <w:t>ha</w:t>
      </w:r>
      <w:r>
        <w:softHyphen/>
        <w:t xml:space="preserve">vare om vissa beslut som innebär att </w:t>
      </w:r>
      <w:r w:rsidRPr="00DD673A">
        <w:t xml:space="preserve">en </w:t>
      </w:r>
      <w:r>
        <w:t>bostadsrätts</w:t>
      </w:r>
      <w:r w:rsidRPr="00DD673A">
        <w:t>lägenhet kommer att förändras</w:t>
      </w:r>
      <w:r>
        <w:t>, ska tas bort. Utredningen föreslår att bostadsrätts</w:t>
      </w:r>
      <w:r>
        <w:softHyphen/>
        <w:t>föreningen i stället ska underrätta Lantmäteriet om även sådana beslut.</w:t>
      </w:r>
    </w:p>
    <w:p w14:paraId="2681A1A8" w14:textId="77777777" w:rsidR="005F41D4" w:rsidRDefault="005F41D4" w:rsidP="00730B80">
      <w:pPr>
        <w:pStyle w:val="Rubrik4efterram"/>
        <w:outlineLvl w:val="2"/>
      </w:pPr>
      <w:r>
        <w:t>Remissinstanserna</w:t>
      </w:r>
    </w:p>
    <w:p w14:paraId="56237692" w14:textId="77777777" w:rsidR="005F41D4" w:rsidRDefault="005F41D4" w:rsidP="008A2D41">
      <w:pPr>
        <w:pStyle w:val="Brdtextmedindrag"/>
        <w:ind w:firstLine="0"/>
      </w:pPr>
      <w:r>
        <w:t>De flesta av remissinstanserna tillstyrker förslagen eller har ingen invänd</w:t>
      </w:r>
      <w:r>
        <w:softHyphen/>
        <w:t xml:space="preserve">ning mot dem. </w:t>
      </w:r>
    </w:p>
    <w:p w14:paraId="29889AA4" w14:textId="77777777" w:rsidR="005F41D4" w:rsidRDefault="005F41D4" w:rsidP="008A2D41">
      <w:pPr>
        <w:pStyle w:val="Brdtextmedindrag"/>
        <w:rPr>
          <w:i/>
          <w:iCs/>
        </w:rPr>
      </w:pPr>
      <w:r>
        <w:rPr>
          <w:i/>
          <w:iCs/>
        </w:rPr>
        <w:t>SBC</w:t>
      </w:r>
      <w:r>
        <w:t xml:space="preserve"> anser att en bostadsrättsförening ska underrätta Lantmäteriet om att en bostadsrättshavare har obetalda avgifter till föreningen endast ifall det finns en registrerad panthavare i registret.</w:t>
      </w:r>
    </w:p>
    <w:p w14:paraId="78A14E68" w14:textId="77777777" w:rsidR="005F41D4" w:rsidRPr="00924A99" w:rsidRDefault="005F41D4" w:rsidP="008A2D41">
      <w:pPr>
        <w:pStyle w:val="Brdtextmedindrag"/>
        <w:rPr>
          <w:spacing w:val="-2"/>
        </w:rPr>
      </w:pPr>
      <w:r w:rsidRPr="00924A99">
        <w:rPr>
          <w:i/>
          <w:iCs/>
          <w:spacing w:val="-2"/>
        </w:rPr>
        <w:t>Bostadsrätterna</w:t>
      </w:r>
      <w:r w:rsidRPr="00924A99">
        <w:rPr>
          <w:spacing w:val="-2"/>
        </w:rPr>
        <w:t xml:space="preserve"> och </w:t>
      </w:r>
      <w:r w:rsidRPr="00924A99">
        <w:rPr>
          <w:i/>
          <w:iCs/>
          <w:spacing w:val="-2"/>
        </w:rPr>
        <w:t>Fastighetsägarna</w:t>
      </w:r>
      <w:r w:rsidRPr="00924A99">
        <w:rPr>
          <w:spacing w:val="-2"/>
        </w:rPr>
        <w:t xml:space="preserve"> avstyrker förslaget att en bostads</w:t>
      </w:r>
      <w:r w:rsidRPr="00924A99">
        <w:rPr>
          <w:spacing w:val="-2"/>
        </w:rPr>
        <w:softHyphen/>
        <w:t xml:space="preserve">rättsförening ska underrätta Lantmäteriet om beslut som innebär att en bostadsrättslägenhet kommer att förändras eller i sin helhet behöva tas i anspråk av föreningen med anledning av en om- eller tillbyggnad. </w:t>
      </w:r>
    </w:p>
    <w:p w14:paraId="5F49DAE6" w14:textId="77777777" w:rsidR="005F41D4" w:rsidRPr="00924A99" w:rsidRDefault="005F41D4" w:rsidP="008A2D41">
      <w:pPr>
        <w:pStyle w:val="Brdtextmedindrag"/>
        <w:rPr>
          <w:spacing w:val="-2"/>
        </w:rPr>
      </w:pPr>
      <w:r w:rsidRPr="00924A99">
        <w:rPr>
          <w:i/>
          <w:iCs/>
          <w:spacing w:val="-2"/>
        </w:rPr>
        <w:t>Riksbyggen</w:t>
      </w:r>
      <w:r w:rsidRPr="00924A99">
        <w:rPr>
          <w:spacing w:val="-2"/>
        </w:rPr>
        <w:t xml:space="preserve"> tillstyrker förslaget att Lantmäteriet ska underrättas om beslut som innebär att en bostadsrättslägenhet kommer att förändras eller tas i anspråk av föreningen, men anser att föreningens underrättelse</w:t>
      </w:r>
      <w:r w:rsidRPr="00924A99">
        <w:rPr>
          <w:spacing w:val="-2"/>
        </w:rPr>
        <w:softHyphen/>
        <w:t>skyl</w:t>
      </w:r>
      <w:r w:rsidRPr="00924A99">
        <w:rPr>
          <w:spacing w:val="-2"/>
        </w:rPr>
        <w:softHyphen/>
        <w:t>dighet bör begränsas till att avse faktiska fysiska förändringar av viss dig</w:t>
      </w:r>
      <w:r w:rsidRPr="00924A99">
        <w:rPr>
          <w:spacing w:val="-2"/>
        </w:rPr>
        <w:softHyphen/>
        <w:t>nitet. För det fall att underrättelseskyldigheten bör finnas kvar menar även Bostads</w:t>
      </w:r>
      <w:r>
        <w:rPr>
          <w:spacing w:val="-2"/>
        </w:rPr>
        <w:softHyphen/>
      </w:r>
      <w:r w:rsidRPr="00924A99">
        <w:rPr>
          <w:spacing w:val="-2"/>
        </w:rPr>
        <w:t>rätterna att skyldigheten bör begränsas.</w:t>
      </w:r>
    </w:p>
    <w:p w14:paraId="2F5F91C8" w14:textId="77777777" w:rsidR="005F41D4" w:rsidRDefault="005F41D4" w:rsidP="00730B80">
      <w:pPr>
        <w:pStyle w:val="Rubrik4efterram"/>
        <w:outlineLvl w:val="2"/>
      </w:pPr>
      <w:r>
        <w:t xml:space="preserve">Förslagen i utkastet till lagrådsremiss </w:t>
      </w:r>
    </w:p>
    <w:p w14:paraId="00687289" w14:textId="77777777" w:rsidR="005F41D4" w:rsidRDefault="005F41D4" w:rsidP="008A2D41">
      <w:pPr>
        <w:pStyle w:val="Brdtextmedindrag"/>
        <w:ind w:firstLine="0"/>
      </w:pPr>
      <w:r>
        <w:t>Förslagen stämmer överens med regeringens.</w:t>
      </w:r>
    </w:p>
    <w:p w14:paraId="41FEB32F" w14:textId="77777777" w:rsidR="005F41D4" w:rsidRDefault="005F41D4" w:rsidP="00730B80">
      <w:pPr>
        <w:pStyle w:val="Rubrik4efterram"/>
        <w:outlineLvl w:val="2"/>
      </w:pPr>
      <w:r>
        <w:t>Remissinstanserna</w:t>
      </w:r>
    </w:p>
    <w:p w14:paraId="632CDB81" w14:textId="77777777" w:rsidR="005F41D4" w:rsidRDefault="005F41D4" w:rsidP="008A2D41">
      <w:pPr>
        <w:pStyle w:val="Brdtextmedindrag"/>
        <w:ind w:firstLine="0"/>
      </w:pPr>
      <w:r>
        <w:t>De flesta av remissinstanserna tillstyrker förslagen eller har ingen invänd</w:t>
      </w:r>
      <w:r>
        <w:softHyphen/>
        <w:t xml:space="preserve">ning mot dem. </w:t>
      </w:r>
    </w:p>
    <w:p w14:paraId="4AEDCC63" w14:textId="77777777" w:rsidR="005F41D4" w:rsidRDefault="005F41D4" w:rsidP="008A2D41">
      <w:pPr>
        <w:pStyle w:val="Brdtextmedindrag"/>
      </w:pPr>
      <w:r>
        <w:t xml:space="preserve">Enligt </w:t>
      </w:r>
      <w:r>
        <w:rPr>
          <w:i/>
          <w:iCs/>
        </w:rPr>
        <w:t xml:space="preserve">Svenska Bankföreningen </w:t>
      </w:r>
      <w:r>
        <w:t>bör det anges i lag att Lantmäteriet ska informera panthavare om obetalda avgifter.</w:t>
      </w:r>
    </w:p>
    <w:p w14:paraId="1FC6DAB8" w14:textId="77777777" w:rsidR="005F41D4" w:rsidRDefault="005F41D4" w:rsidP="00730B80">
      <w:pPr>
        <w:pStyle w:val="Rubrik4efterram"/>
        <w:outlineLvl w:val="2"/>
      </w:pPr>
      <w:r>
        <w:t xml:space="preserve">Skälen för regeringens förslag </w:t>
      </w:r>
    </w:p>
    <w:p w14:paraId="2AC175C6" w14:textId="77777777" w:rsidR="005F41D4" w:rsidRPr="00493163" w:rsidRDefault="005F41D4" w:rsidP="00730B80">
      <w:pPr>
        <w:pStyle w:val="Rubrik5utannumrering"/>
        <w:spacing w:before="0"/>
      </w:pPr>
      <w:r>
        <w:t>Underrättelse vid obetalda avgifter</w:t>
      </w:r>
    </w:p>
    <w:p w14:paraId="5ACFF7DB" w14:textId="77777777" w:rsidR="005F41D4" w:rsidRPr="001D3813" w:rsidRDefault="005F41D4" w:rsidP="008A2D41">
      <w:pPr>
        <w:pStyle w:val="Brdtext"/>
        <w:rPr>
          <w:spacing w:val="-2"/>
        </w:rPr>
      </w:pPr>
      <w:r w:rsidRPr="001D3813">
        <w:rPr>
          <w:spacing w:val="-2"/>
        </w:rPr>
        <w:t>En bostadsrättsförening som har underrättats om att en bostadsrätt är pantsatt ska utan dröjsmål underrätta panthavaren om bostadsrättshavaren har obe</w:t>
      </w:r>
      <w:r>
        <w:rPr>
          <w:spacing w:val="-2"/>
        </w:rPr>
        <w:softHyphen/>
      </w:r>
      <w:r w:rsidRPr="001D3813">
        <w:rPr>
          <w:spacing w:val="-2"/>
        </w:rPr>
        <w:t>tal</w:t>
      </w:r>
      <w:r>
        <w:rPr>
          <w:spacing w:val="-2"/>
        </w:rPr>
        <w:softHyphen/>
      </w:r>
      <w:r w:rsidRPr="001D3813">
        <w:rPr>
          <w:spacing w:val="-2"/>
        </w:rPr>
        <w:t>da avgifter till föreningen som uppgår till ett visst belopp och bostads</w:t>
      </w:r>
      <w:r>
        <w:rPr>
          <w:spacing w:val="-2"/>
        </w:rPr>
        <w:softHyphen/>
      </w:r>
      <w:r w:rsidRPr="001D3813">
        <w:rPr>
          <w:spacing w:val="-2"/>
        </w:rPr>
        <w:t>rätts</w:t>
      </w:r>
      <w:r>
        <w:rPr>
          <w:spacing w:val="-2"/>
        </w:rPr>
        <w:softHyphen/>
      </w:r>
      <w:r w:rsidRPr="001D3813">
        <w:rPr>
          <w:spacing w:val="-2"/>
        </w:rPr>
        <w:t xml:space="preserve">havaren dröjer med betalningen viss tid (7 kap. 31 § första stycket bostadsrättslagen [1991:614]). </w:t>
      </w:r>
    </w:p>
    <w:p w14:paraId="77647EF9" w14:textId="07B43769" w:rsidR="005F41D4" w:rsidRPr="001D3813" w:rsidRDefault="005F41D4" w:rsidP="008A2D41">
      <w:pPr>
        <w:pStyle w:val="Brdtextmedindrag"/>
        <w:rPr>
          <w:spacing w:val="-2"/>
        </w:rPr>
      </w:pPr>
      <w:r w:rsidRPr="001D3813">
        <w:rPr>
          <w:spacing w:val="-2"/>
        </w:rPr>
        <w:t>Den nuvarande ordningen med underrättelse vid pantsättning föreslås er</w:t>
      </w:r>
      <w:r w:rsidR="00F92A36">
        <w:rPr>
          <w:spacing w:val="-2"/>
        </w:rPr>
        <w:softHyphen/>
      </w:r>
      <w:r w:rsidRPr="001D3813">
        <w:rPr>
          <w:spacing w:val="-2"/>
        </w:rPr>
        <w:t>sättas med registrering i bostadsrättsregistret. Det finns därför anledning att även se över föreningens skyldighet att underrätta panthavaren av</w:t>
      </w:r>
      <w:r w:rsidRPr="001D3813">
        <w:rPr>
          <w:spacing w:val="-2"/>
        </w:rPr>
        <w:softHyphen/>
        <w:t>seende obe</w:t>
      </w:r>
      <w:r w:rsidR="00F92A36">
        <w:rPr>
          <w:spacing w:val="-2"/>
        </w:rPr>
        <w:softHyphen/>
      </w:r>
      <w:r w:rsidRPr="001D3813">
        <w:rPr>
          <w:spacing w:val="-2"/>
        </w:rPr>
        <w:t>talda avgifter.</w:t>
      </w:r>
    </w:p>
    <w:p w14:paraId="6567FE4E" w14:textId="4D7D9969" w:rsidR="005F41D4" w:rsidRPr="00F92A36" w:rsidRDefault="005F41D4" w:rsidP="008A2D41">
      <w:pPr>
        <w:pStyle w:val="Brdtextmedindrag"/>
        <w:rPr>
          <w:spacing w:val="-4"/>
        </w:rPr>
      </w:pPr>
      <w:r w:rsidRPr="00F92A36">
        <w:rPr>
          <w:spacing w:val="-4"/>
        </w:rPr>
        <w:t>Om en uppgift om obetalda avgifter, via Lantmäteriet, antecknas i bo</w:t>
      </w:r>
      <w:r w:rsidRPr="00F92A36">
        <w:rPr>
          <w:spacing w:val="-4"/>
        </w:rPr>
        <w:softHyphen/>
        <w:t>stads</w:t>
      </w:r>
      <w:r w:rsidR="00F92A36" w:rsidRPr="00F92A36">
        <w:rPr>
          <w:spacing w:val="-4"/>
        </w:rPr>
        <w:softHyphen/>
      </w:r>
      <w:r w:rsidRPr="00F92A36">
        <w:rPr>
          <w:spacing w:val="-4"/>
        </w:rPr>
        <w:t>rättsregistret kan en underrättelse skickas från Lantmäteriet till den eller de som är registrerade panthavare för den aktuella bostadsrätten. Ett sådant förfa</w:t>
      </w:r>
      <w:r w:rsidR="00F92A36">
        <w:rPr>
          <w:spacing w:val="-4"/>
        </w:rPr>
        <w:softHyphen/>
      </w:r>
      <w:r w:rsidRPr="00F92A36">
        <w:rPr>
          <w:spacing w:val="-4"/>
        </w:rPr>
        <w:t>rande är säkrare och mer effektivt. På så sätt kan även före</w:t>
      </w:r>
      <w:r w:rsidRPr="00F92A36">
        <w:rPr>
          <w:spacing w:val="-4"/>
        </w:rPr>
        <w:softHyphen/>
        <w:t xml:space="preserve">ningens arbetsbörda minskas. Sådana underrättelser behöver enligt regeringen, till skillnad från vad </w:t>
      </w:r>
      <w:r w:rsidRPr="00F92A36">
        <w:rPr>
          <w:i/>
          <w:iCs/>
          <w:spacing w:val="-4"/>
        </w:rPr>
        <w:t xml:space="preserve">Svenska Bankföreningen </w:t>
      </w:r>
      <w:r w:rsidRPr="00F92A36">
        <w:rPr>
          <w:spacing w:val="-4"/>
        </w:rPr>
        <w:t>anser, inte regle</w:t>
      </w:r>
      <w:r w:rsidRPr="00F92A36">
        <w:rPr>
          <w:spacing w:val="-4"/>
        </w:rPr>
        <w:softHyphen/>
        <w:t>ras i lag. När bostadsrättshavaren inte längre har någon obetald avgift kan anteck</w:t>
      </w:r>
      <w:r w:rsidRPr="00F92A36">
        <w:rPr>
          <w:spacing w:val="-4"/>
        </w:rPr>
        <w:softHyphen/>
        <w:t xml:space="preserve">ningen tas bort. </w:t>
      </w:r>
    </w:p>
    <w:p w14:paraId="6193ED3F" w14:textId="77777777" w:rsidR="005F41D4" w:rsidRPr="001D3813" w:rsidRDefault="005F41D4" w:rsidP="008A2D41">
      <w:pPr>
        <w:pStyle w:val="Brdtextmedindrag"/>
        <w:rPr>
          <w:spacing w:val="-2"/>
        </w:rPr>
      </w:pPr>
      <w:r w:rsidRPr="001D3813">
        <w:rPr>
          <w:spacing w:val="-2"/>
        </w:rPr>
        <w:t>Bestämmelsen om underrättelse vid pantsättning bör i övrigt gälla på samma sätt som i dag. Det innebär att en bostadsrättsförening ska under</w:t>
      </w:r>
      <w:r w:rsidRPr="001D3813">
        <w:rPr>
          <w:spacing w:val="-2"/>
        </w:rPr>
        <w:softHyphen/>
        <w:t>rätta Lantmäteriet om att obetalda avgifter förekommer endast ifall bostads</w:t>
      </w:r>
      <w:r w:rsidRPr="001D3813">
        <w:rPr>
          <w:spacing w:val="-2"/>
        </w:rPr>
        <w:softHyphen/>
        <w:t>rätten är pantsatt. Det innebär vidare att den förening som för</w:t>
      </w:r>
      <w:r w:rsidRPr="001D3813">
        <w:rPr>
          <w:spacing w:val="-2"/>
        </w:rPr>
        <w:softHyphen/>
        <w:t xml:space="preserve">summar att underrätta Lantmäteriet om obetalda avgifter förlorar sin plats i förmånsordningen. </w:t>
      </w:r>
      <w:r>
        <w:rPr>
          <w:spacing w:val="-2"/>
        </w:rPr>
        <w:t>De närmare formerna för hur en underrättelse ska gå till kan meddelas på lägre föreskriftsnivå än lag.</w:t>
      </w:r>
    </w:p>
    <w:p w14:paraId="03016DD8" w14:textId="77777777" w:rsidR="005F41D4" w:rsidRDefault="005F41D4" w:rsidP="00730B80">
      <w:pPr>
        <w:pStyle w:val="Rubrik5utannumrering"/>
      </w:pPr>
      <w:r>
        <w:t>Underrättelse efter vissa beslut</w:t>
      </w:r>
    </w:p>
    <w:p w14:paraId="68DFB6C8" w14:textId="137E3634" w:rsidR="005F41D4" w:rsidRPr="00F92A36" w:rsidRDefault="005F41D4" w:rsidP="008A2D41">
      <w:pPr>
        <w:pStyle w:val="Brdtext"/>
        <w:rPr>
          <w:spacing w:val="-2"/>
        </w:rPr>
      </w:pPr>
      <w:r w:rsidRPr="00F92A36">
        <w:rPr>
          <w:spacing w:val="-2"/>
        </w:rPr>
        <w:t>En bostadsrättsförening ska underrätta den som har pant i bostadsrätten och som är känd för föreningen om vissa beslut som föreningen har fattat (9 kap. 16 § andra stycket bostadsrättslagen). Underrättelse ska ske om beslu</w:t>
      </w:r>
      <w:r w:rsidR="00F92A36" w:rsidRPr="00F92A36">
        <w:rPr>
          <w:spacing w:val="-2"/>
        </w:rPr>
        <w:softHyphen/>
      </w:r>
      <w:r w:rsidRPr="00F92A36">
        <w:rPr>
          <w:spacing w:val="-2"/>
        </w:rPr>
        <w:t>tet avser att en lägenhet som upplåtits med bostadsrätt kommer att förändras eller i sin helhet behöva tas i anspråk av föreningen med anled</w:t>
      </w:r>
      <w:r w:rsidRPr="00F92A36">
        <w:rPr>
          <w:spacing w:val="-2"/>
        </w:rPr>
        <w:softHyphen/>
        <w:t>ning av en om- eller tillbyggnad. En panthavare ska också underrättas om ett hus som tillhör föreningen, i vilket det finns lägenheter som är upplåtna med bostads</w:t>
      </w:r>
      <w:r w:rsidR="00F92A36">
        <w:rPr>
          <w:spacing w:val="-2"/>
        </w:rPr>
        <w:softHyphen/>
      </w:r>
      <w:r w:rsidRPr="00F92A36">
        <w:rPr>
          <w:spacing w:val="-2"/>
        </w:rPr>
        <w:t>rätt, ska överlåtas (9 kap. 16 § första stycket 2 och 4).</w:t>
      </w:r>
    </w:p>
    <w:p w14:paraId="69740327" w14:textId="4C631663" w:rsidR="005F41D4" w:rsidRPr="00F92A36" w:rsidRDefault="005F41D4" w:rsidP="008A2D41">
      <w:pPr>
        <w:pStyle w:val="Brdtextmedindrag"/>
        <w:rPr>
          <w:spacing w:val="-2"/>
        </w:rPr>
      </w:pPr>
      <w:r w:rsidRPr="00F92A36">
        <w:rPr>
          <w:i/>
          <w:iCs/>
          <w:spacing w:val="-2"/>
        </w:rPr>
        <w:t>Bostadsrätterna</w:t>
      </w:r>
      <w:r w:rsidRPr="00F92A36">
        <w:rPr>
          <w:spacing w:val="-2"/>
        </w:rPr>
        <w:t xml:space="preserve"> och </w:t>
      </w:r>
      <w:r w:rsidRPr="00F92A36">
        <w:rPr>
          <w:i/>
          <w:iCs/>
          <w:spacing w:val="-2"/>
        </w:rPr>
        <w:t>Fastighetsägarna</w:t>
      </w:r>
      <w:r w:rsidRPr="00F92A36">
        <w:rPr>
          <w:spacing w:val="-2"/>
        </w:rPr>
        <w:t xml:space="preserve"> avstyrker förslaget om att en bostads</w:t>
      </w:r>
      <w:r w:rsidR="00F92A36">
        <w:rPr>
          <w:spacing w:val="-2"/>
        </w:rPr>
        <w:softHyphen/>
      </w:r>
      <w:r w:rsidRPr="00F92A36">
        <w:rPr>
          <w:spacing w:val="-2"/>
        </w:rPr>
        <w:t>rättsförening ska underrätta Lantmäteriet om beslut avseende om- eller tillbyggnad som medför förändring av bostadsrättshavarens lägenhet. Bostadsrätterna menar att beslut om sådana ändringar torde vara ytterst ovan</w:t>
      </w:r>
      <w:r w:rsidR="001A32EF">
        <w:rPr>
          <w:spacing w:val="-2"/>
        </w:rPr>
        <w:softHyphen/>
      </w:r>
      <w:r w:rsidRPr="00F92A36">
        <w:rPr>
          <w:spacing w:val="-2"/>
        </w:rPr>
        <w:t>liga och i praktiken handlar om värde</w:t>
      </w:r>
      <w:r w:rsidRPr="00F92A36">
        <w:rPr>
          <w:spacing w:val="-2"/>
        </w:rPr>
        <w:softHyphen/>
        <w:t>höjande förändringar såsom stam</w:t>
      </w:r>
      <w:r w:rsidR="00F92A36">
        <w:rPr>
          <w:spacing w:val="-2"/>
        </w:rPr>
        <w:softHyphen/>
      </w:r>
      <w:r w:rsidRPr="00F92A36">
        <w:rPr>
          <w:spacing w:val="-2"/>
        </w:rPr>
        <w:t>byte, balkongbygge etc. Fastighets</w:t>
      </w:r>
      <w:r w:rsidRPr="00F92A36">
        <w:rPr>
          <w:spacing w:val="-2"/>
        </w:rPr>
        <w:softHyphen/>
        <w:t>ägarna anser att bestämmelsen genom praxis fått ett mer vidsträckt tillämpnings</w:t>
      </w:r>
      <w:r w:rsidRPr="00F92A36">
        <w:rPr>
          <w:spacing w:val="-2"/>
        </w:rPr>
        <w:softHyphen/>
        <w:t>område än vad som fram</w:t>
      </w:r>
      <w:r w:rsidRPr="00F92A36">
        <w:rPr>
          <w:spacing w:val="-2"/>
        </w:rPr>
        <w:softHyphen/>
        <w:t>går av förarbetena. Både Bostadsrätterna och Fastighetsägarna ifråga</w:t>
      </w:r>
      <w:r w:rsidRPr="00F92A36">
        <w:rPr>
          <w:spacing w:val="-2"/>
        </w:rPr>
        <w:softHyphen/>
        <w:t xml:space="preserve">sätter om de aktuella besluten är av intresse för panthavare. </w:t>
      </w:r>
    </w:p>
    <w:p w14:paraId="22A9E09D" w14:textId="776081DE" w:rsidR="005F41D4" w:rsidRPr="00F92A36" w:rsidRDefault="005F41D4" w:rsidP="008A2D41">
      <w:pPr>
        <w:pStyle w:val="Brdtextmedindrag"/>
        <w:rPr>
          <w:spacing w:val="-2"/>
        </w:rPr>
      </w:pPr>
      <w:r w:rsidRPr="00F92A36">
        <w:rPr>
          <w:spacing w:val="-2"/>
        </w:rPr>
        <w:t>Att en panthavare ska underrättas om beslut som innebär om- eller till</w:t>
      </w:r>
      <w:r w:rsidRPr="00F92A36">
        <w:rPr>
          <w:spacing w:val="-2"/>
        </w:rPr>
        <w:softHyphen/>
        <w:t>bygg</w:t>
      </w:r>
      <w:r w:rsidR="001A32EF">
        <w:rPr>
          <w:spacing w:val="-2"/>
        </w:rPr>
        <w:softHyphen/>
      </w:r>
      <w:r w:rsidRPr="00F92A36">
        <w:rPr>
          <w:spacing w:val="-2"/>
        </w:rPr>
        <w:t>nad som medför en förändring av bostadsrättshavarens lägenhet och om beslut som innebär att ett hus tillhörande föreningen, med lägen</w:t>
      </w:r>
      <w:r w:rsidRPr="00F92A36">
        <w:rPr>
          <w:spacing w:val="-2"/>
        </w:rPr>
        <w:softHyphen/>
        <w:t>heter som är upplåtna med bostadsrätt, ska överlåtas beror på att besluten kan påverka pant</w:t>
      </w:r>
      <w:r w:rsidR="00F92A36">
        <w:rPr>
          <w:spacing w:val="-2"/>
        </w:rPr>
        <w:softHyphen/>
      </w:r>
      <w:r w:rsidRPr="00F92A36">
        <w:rPr>
          <w:spacing w:val="-2"/>
        </w:rPr>
        <w:t>havarens ställning. För att panthavaren i sådana fall ska kunna vidta nöd</w:t>
      </w:r>
      <w:r w:rsidR="00F92A36">
        <w:rPr>
          <w:spacing w:val="-2"/>
        </w:rPr>
        <w:softHyphen/>
      </w:r>
      <w:r w:rsidRPr="00F92A36">
        <w:rPr>
          <w:spacing w:val="-2"/>
        </w:rPr>
        <w:t>vändiga åtgärder för att panten inte ska försämras behöver denne under</w:t>
      </w:r>
      <w:r w:rsidR="00F92A36">
        <w:rPr>
          <w:spacing w:val="-2"/>
        </w:rPr>
        <w:softHyphen/>
      </w:r>
      <w:r w:rsidRPr="00F92A36">
        <w:rPr>
          <w:spacing w:val="-2"/>
        </w:rPr>
        <w:t>rättas om sådana beslut (se prop. 1990/91:92 s. 110 och 111).</w:t>
      </w:r>
      <w:r w:rsidRPr="00F92A36" w:rsidDel="00B13D38">
        <w:rPr>
          <w:spacing w:val="-2"/>
        </w:rPr>
        <w:t xml:space="preserve"> </w:t>
      </w:r>
    </w:p>
    <w:p w14:paraId="6A1A9AA9" w14:textId="4631FC12" w:rsidR="005F41D4" w:rsidRPr="00F92A36" w:rsidRDefault="005F41D4" w:rsidP="008A2D41">
      <w:pPr>
        <w:pStyle w:val="Brdtextmedindrag"/>
        <w:rPr>
          <w:spacing w:val="-2"/>
        </w:rPr>
      </w:pPr>
      <w:r w:rsidRPr="00F92A36">
        <w:rPr>
          <w:spacing w:val="-4"/>
        </w:rPr>
        <w:t>Vad som utgör en ”förändring av lägenheten” enligt andra punkten i bestäm</w:t>
      </w:r>
      <w:r w:rsidRPr="00F92A36">
        <w:rPr>
          <w:spacing w:val="-4"/>
        </w:rPr>
        <w:softHyphen/>
      </w:r>
      <w:r w:rsidRPr="00F92A36">
        <w:rPr>
          <w:spacing w:val="-2"/>
        </w:rPr>
        <w:t>melsen är inte helt klart. Bestämmelsen omfattar förändringar i själva lägen</w:t>
      </w:r>
      <w:r w:rsidR="00F92A36">
        <w:rPr>
          <w:spacing w:val="-2"/>
        </w:rPr>
        <w:softHyphen/>
      </w:r>
      <w:r w:rsidRPr="00F92A36">
        <w:rPr>
          <w:spacing w:val="-2"/>
        </w:rPr>
        <w:t>he</w:t>
      </w:r>
      <w:r w:rsidR="001A32EF">
        <w:rPr>
          <w:spacing w:val="-2"/>
        </w:rPr>
        <w:softHyphen/>
      </w:r>
      <w:r w:rsidRPr="00F92A36">
        <w:rPr>
          <w:spacing w:val="-2"/>
        </w:rPr>
        <w:t>ten och förändringar avseende tvättstuga, förråd och andra utrymmen i huset som står till bostadsrättshavarens disposition (se Nilsson Hjorth och Uggla, Bostadsrättslagen, JUNO version 7, kommentaren till 9 kap. 16 §). Förutom beslut som innebär att en lägenhet förändras fysiskt omfattar be</w:t>
      </w:r>
      <w:r w:rsidR="001A32EF">
        <w:rPr>
          <w:spacing w:val="-2"/>
        </w:rPr>
        <w:softHyphen/>
      </w:r>
      <w:r w:rsidRPr="00F92A36">
        <w:rPr>
          <w:spacing w:val="-2"/>
        </w:rPr>
        <w:t>stäm</w:t>
      </w:r>
      <w:r w:rsidR="001A32EF">
        <w:rPr>
          <w:spacing w:val="-2"/>
        </w:rPr>
        <w:softHyphen/>
      </w:r>
      <w:r w:rsidRPr="00F92A36">
        <w:rPr>
          <w:spacing w:val="-2"/>
        </w:rPr>
        <w:t>melsen beslut som inverkar menligt på en bostadsrätts</w:t>
      </w:r>
      <w:r w:rsidRPr="00F92A36">
        <w:rPr>
          <w:spacing w:val="-2"/>
        </w:rPr>
        <w:softHyphen/>
        <w:t>havares rätt (se rättsfallet NJA 2012 s. 198). Exempelvis har beslut om balkong</w:t>
      </w:r>
      <w:r w:rsidRPr="00F92A36">
        <w:rPr>
          <w:spacing w:val="-2"/>
        </w:rPr>
        <w:softHyphen/>
        <w:t>bygge, in</w:t>
      </w:r>
      <w:r w:rsidR="00B1499D">
        <w:rPr>
          <w:spacing w:val="-2"/>
        </w:rPr>
        <w:softHyphen/>
      </w:r>
      <w:r w:rsidRPr="00F92A36">
        <w:rPr>
          <w:spacing w:val="-2"/>
        </w:rPr>
        <w:t>rättande av vindsvåningar och åtgärder i samband med åter</w:t>
      </w:r>
      <w:r w:rsidRPr="00F92A36">
        <w:rPr>
          <w:spacing w:val="-2"/>
        </w:rPr>
        <w:softHyphen/>
        <w:t>ställande efter stambyte ansetts omfattas av bestämmelsen (se rätts</w:t>
      </w:r>
      <w:r w:rsidRPr="00F92A36">
        <w:rPr>
          <w:spacing w:val="-2"/>
        </w:rPr>
        <w:softHyphen/>
        <w:t>fallen RH 2001:24 och RH 2019:42). Dessutom kan i vissa fall även ianspråk</w:t>
      </w:r>
      <w:r w:rsidRPr="00F92A36">
        <w:rPr>
          <w:spacing w:val="-2"/>
        </w:rPr>
        <w:softHyphen/>
        <w:t>tagande av områden utanför den huskropp där bostadsrätterna finns om</w:t>
      </w:r>
      <w:r w:rsidRPr="00F92A36">
        <w:rPr>
          <w:spacing w:val="-2"/>
        </w:rPr>
        <w:softHyphen/>
        <w:t>fattas av bestämmelserna i förevarande punkt (se rättsfallet RH 2011:13).</w:t>
      </w:r>
    </w:p>
    <w:p w14:paraId="19AC2501" w14:textId="77777777" w:rsidR="005F41D4" w:rsidRPr="00F92A36" w:rsidRDefault="005F41D4" w:rsidP="008A2D41">
      <w:pPr>
        <w:pStyle w:val="Brdtextmedindrag"/>
        <w:rPr>
          <w:spacing w:val="-2"/>
        </w:rPr>
      </w:pPr>
      <w:r w:rsidRPr="00F92A36">
        <w:rPr>
          <w:spacing w:val="-2"/>
        </w:rPr>
        <w:t xml:space="preserve">Ett flertal olika åtgärder omfattas alltså. Utifrån de synpunkter som bland annat Fastighetsägarna lägger fram kan det ifrågasättas om dessa åtgärder är av intresse för panthavare. </w:t>
      </w:r>
    </w:p>
    <w:p w14:paraId="7C146882" w14:textId="5CB02895" w:rsidR="005F41D4" w:rsidRPr="001A32EF" w:rsidRDefault="005F41D4" w:rsidP="008A2D41">
      <w:pPr>
        <w:pStyle w:val="Brdtextmedindrag"/>
        <w:rPr>
          <w:spacing w:val="-4"/>
        </w:rPr>
      </w:pPr>
      <w:r w:rsidRPr="001A32EF">
        <w:rPr>
          <w:spacing w:val="-4"/>
        </w:rPr>
        <w:t>Även om det är viktigt att en panthavare får del av för denne relevanta upp</w:t>
      </w:r>
      <w:r w:rsidR="001A32EF">
        <w:rPr>
          <w:spacing w:val="-4"/>
        </w:rPr>
        <w:softHyphen/>
      </w:r>
      <w:r w:rsidRPr="001A32EF">
        <w:rPr>
          <w:spacing w:val="-4"/>
        </w:rPr>
        <w:t>gifter är det också av vikt att registret inte tyngs av irrelevant infor</w:t>
      </w:r>
      <w:r w:rsidRPr="001A32EF">
        <w:rPr>
          <w:spacing w:val="-4"/>
        </w:rPr>
        <w:softHyphen/>
        <w:t>mation och att bostadsrättsföreningarna inte åläggs uppgifter som innebär onödig admi</w:t>
      </w:r>
      <w:r w:rsidR="001A32EF">
        <w:rPr>
          <w:spacing w:val="-4"/>
        </w:rPr>
        <w:softHyphen/>
      </w:r>
      <w:r w:rsidRPr="001A32EF">
        <w:rPr>
          <w:spacing w:val="-4"/>
        </w:rPr>
        <w:t>ni</w:t>
      </w:r>
      <w:r w:rsidR="001A32EF">
        <w:rPr>
          <w:spacing w:val="-4"/>
        </w:rPr>
        <w:softHyphen/>
      </w:r>
      <w:r w:rsidRPr="001A32EF">
        <w:rPr>
          <w:spacing w:val="-4"/>
        </w:rPr>
        <w:t>stration. En bostadsrättsförening bör därför inte vara skyldig att under</w:t>
      </w:r>
      <w:r w:rsidR="001A32EF" w:rsidRPr="001A32EF">
        <w:rPr>
          <w:spacing w:val="-4"/>
        </w:rPr>
        <w:softHyphen/>
      </w:r>
      <w:r w:rsidRPr="001A32EF">
        <w:rPr>
          <w:spacing w:val="-4"/>
        </w:rPr>
        <w:t xml:space="preserve">rätta </w:t>
      </w:r>
      <w:r w:rsidRPr="001A32EF">
        <w:rPr>
          <w:spacing w:val="-6"/>
        </w:rPr>
        <w:t>Lantmäteriet om beslut som innebär att en lägenhet som upplåtits med bostads</w:t>
      </w:r>
      <w:r w:rsidR="001A32EF" w:rsidRPr="001A32EF">
        <w:rPr>
          <w:spacing w:val="-6"/>
        </w:rPr>
        <w:softHyphen/>
      </w:r>
      <w:r w:rsidRPr="001A32EF">
        <w:rPr>
          <w:spacing w:val="-4"/>
        </w:rPr>
        <w:t>rätt kommer att förändras eller i sin helhet behöva tas i anspråk av före</w:t>
      </w:r>
      <w:r w:rsidR="001A32EF">
        <w:rPr>
          <w:spacing w:val="-4"/>
        </w:rPr>
        <w:softHyphen/>
      </w:r>
      <w:r w:rsidRPr="001A32EF">
        <w:rPr>
          <w:spacing w:val="-4"/>
        </w:rPr>
        <w:t>ningen med anledning av en om- eller tillbyggnad. Det är inte heller en lämplig ord</w:t>
      </w:r>
      <w:r w:rsidR="001A32EF">
        <w:rPr>
          <w:spacing w:val="-4"/>
        </w:rPr>
        <w:softHyphen/>
      </w:r>
      <w:r w:rsidRPr="001A32EF">
        <w:rPr>
          <w:spacing w:val="-4"/>
        </w:rPr>
        <w:t>ning att i lagtexten begränsa underrättelse</w:t>
      </w:r>
      <w:r w:rsidRPr="001A32EF">
        <w:rPr>
          <w:spacing w:val="-4"/>
        </w:rPr>
        <w:softHyphen/>
        <w:t xml:space="preserve">skyldigheten på det som bland annat </w:t>
      </w:r>
      <w:r w:rsidRPr="001A32EF">
        <w:rPr>
          <w:i/>
          <w:iCs/>
          <w:spacing w:val="-4"/>
        </w:rPr>
        <w:t>Riksbyggen</w:t>
      </w:r>
      <w:r w:rsidRPr="001A32EF">
        <w:rPr>
          <w:spacing w:val="-4"/>
        </w:rPr>
        <w:t xml:space="preserve"> föreslår. En förening bör mot den bakgrunden inte heller längre vara skyldig att underrätta en panthavare om sådana beslut. </w:t>
      </w:r>
    </w:p>
    <w:p w14:paraId="35FA3891" w14:textId="77777777" w:rsidR="005F41D4" w:rsidRDefault="005F41D4" w:rsidP="00730B80">
      <w:pPr>
        <w:pStyle w:val="Rubrik2"/>
      </w:pPr>
      <w:bookmarkStart w:id="67" w:name="_Toc212037487"/>
      <w:bookmarkStart w:id="68" w:name="_Toc221178244"/>
      <w:r>
        <w:t>Underrättelser från Kronofogdemyndigheten</w:t>
      </w:r>
      <w:bookmarkEnd w:id="67"/>
      <w:bookmarkEnd w:id="68"/>
    </w:p>
    <w:p w14:paraId="5B58D789" w14:textId="77777777" w:rsidR="005F41D4" w:rsidRDefault="005F41D4" w:rsidP="00730B80">
      <w:pPr>
        <w:pStyle w:val="Rubrik4ram"/>
        <w:outlineLvl w:val="2"/>
      </w:pPr>
      <w:r>
        <w:t>Regeringens förslag</w:t>
      </w:r>
    </w:p>
    <w:p w14:paraId="7A5179D5" w14:textId="77777777" w:rsidR="005F41D4" w:rsidRDefault="005F41D4" w:rsidP="008A2D41">
      <w:pPr>
        <w:pStyle w:val="Brdtextram"/>
      </w:pPr>
      <w:r>
        <w:t>Kronofogdemyndigheten ska inte längre underrätta bostadsrätts</w:t>
      </w:r>
      <w:r>
        <w:softHyphen/>
        <w:t>före</w:t>
      </w:r>
      <w:r>
        <w:softHyphen/>
        <w:t>ningen vid utmätning av bostadsrätt.</w:t>
      </w:r>
    </w:p>
    <w:p w14:paraId="22BBE322" w14:textId="77777777" w:rsidR="005F41D4" w:rsidRPr="00BE6757" w:rsidRDefault="005F41D4" w:rsidP="000E7CD8">
      <w:pPr>
        <w:pStyle w:val="Brdtextmedindragram"/>
      </w:pPr>
      <w:r>
        <w:t xml:space="preserve">Däremot ska myndigheten fortsatt underrätta bostadsföreningar och vissa andra associationer. </w:t>
      </w:r>
    </w:p>
    <w:p w14:paraId="1D05417B" w14:textId="77777777" w:rsidR="005F41D4" w:rsidRDefault="005F41D4" w:rsidP="00730B80">
      <w:pPr>
        <w:pStyle w:val="Rubrik4efterram"/>
        <w:outlineLvl w:val="2"/>
      </w:pPr>
      <w:r>
        <w:t xml:space="preserve">Utredningens förslag </w:t>
      </w:r>
    </w:p>
    <w:p w14:paraId="6DADD303" w14:textId="06A01011" w:rsidR="005F41D4" w:rsidRPr="00B1499D" w:rsidRDefault="005F41D4" w:rsidP="008A2D41">
      <w:pPr>
        <w:pStyle w:val="Brdtextmedindrag"/>
        <w:ind w:firstLine="0"/>
        <w:rPr>
          <w:spacing w:val="-2"/>
        </w:rPr>
      </w:pPr>
      <w:r w:rsidRPr="00B1499D">
        <w:rPr>
          <w:spacing w:val="-2"/>
        </w:rPr>
        <w:t>Utredningens förslag stämmer i huvudsak överens med regeringens. Utred</w:t>
      </w:r>
      <w:r w:rsidR="001A32EF" w:rsidRPr="00B1499D">
        <w:rPr>
          <w:spacing w:val="-2"/>
        </w:rPr>
        <w:softHyphen/>
      </w:r>
      <w:r w:rsidRPr="00B1499D">
        <w:rPr>
          <w:spacing w:val="-2"/>
        </w:rPr>
        <w:t>ningen har inget förslag om att Kronofogdemyndigheten fortsatt ska under</w:t>
      </w:r>
      <w:r w:rsidR="00B1499D">
        <w:rPr>
          <w:spacing w:val="-2"/>
        </w:rPr>
        <w:softHyphen/>
      </w:r>
      <w:r w:rsidRPr="00B1499D">
        <w:rPr>
          <w:spacing w:val="-2"/>
        </w:rPr>
        <w:t xml:space="preserve">rätta bostadsföreningar och vissa andra associationer. </w:t>
      </w:r>
    </w:p>
    <w:p w14:paraId="4085174C" w14:textId="77777777" w:rsidR="005F41D4" w:rsidRDefault="005F41D4" w:rsidP="00730B80">
      <w:pPr>
        <w:pStyle w:val="Rubrik4efterram"/>
        <w:outlineLvl w:val="2"/>
      </w:pPr>
      <w:r>
        <w:t>Remissinstanserna</w:t>
      </w:r>
    </w:p>
    <w:p w14:paraId="4CDB862A" w14:textId="77777777" w:rsidR="005F41D4" w:rsidRPr="00B1499D" w:rsidRDefault="005F41D4" w:rsidP="008A2D41">
      <w:pPr>
        <w:pStyle w:val="Brdtextmedindrag"/>
        <w:ind w:firstLine="0"/>
        <w:jc w:val="left"/>
        <w:rPr>
          <w:spacing w:val="-2"/>
        </w:rPr>
      </w:pPr>
      <w:r w:rsidRPr="00B1499D">
        <w:rPr>
          <w:spacing w:val="-2"/>
        </w:rPr>
        <w:t xml:space="preserve">De flesta av remissinstanserna tillstyrker förslaget eller har ingen invändning mot det. </w:t>
      </w:r>
    </w:p>
    <w:p w14:paraId="1CB6E502" w14:textId="77777777" w:rsidR="005F41D4" w:rsidRPr="00B1499D" w:rsidRDefault="005F41D4" w:rsidP="008A2D41">
      <w:pPr>
        <w:pStyle w:val="Brdtextmedindrag"/>
        <w:rPr>
          <w:spacing w:val="-2"/>
        </w:rPr>
      </w:pPr>
      <w:r w:rsidRPr="00B1499D">
        <w:rPr>
          <w:i/>
          <w:iCs/>
          <w:spacing w:val="-6"/>
        </w:rPr>
        <w:t xml:space="preserve">Kronofogdemyndigheten </w:t>
      </w:r>
      <w:r w:rsidRPr="00B1499D">
        <w:rPr>
          <w:spacing w:val="-6"/>
        </w:rPr>
        <w:t>menar att underrättelse alltjämt bör ske till bostads</w:t>
      </w:r>
      <w:r w:rsidRPr="00B1499D">
        <w:rPr>
          <w:spacing w:val="-6"/>
        </w:rPr>
        <w:softHyphen/>
      </w:r>
      <w:r w:rsidRPr="00B1499D">
        <w:rPr>
          <w:spacing w:val="-2"/>
        </w:rPr>
        <w:t>föreningar och vissa andra associationer.</w:t>
      </w:r>
    </w:p>
    <w:p w14:paraId="2F7C38D9" w14:textId="77777777" w:rsidR="005F41D4" w:rsidRDefault="005F41D4" w:rsidP="00730B80">
      <w:pPr>
        <w:pStyle w:val="Rubrik4efterram"/>
        <w:outlineLvl w:val="2"/>
      </w:pPr>
      <w:r>
        <w:t xml:space="preserve">Förslaget i utkastet till lagrådsremiss </w:t>
      </w:r>
    </w:p>
    <w:p w14:paraId="4B9D9C5F" w14:textId="77777777" w:rsidR="005F41D4" w:rsidRDefault="005F41D4" w:rsidP="008A2D41">
      <w:pPr>
        <w:pStyle w:val="Brdtextmedindrag"/>
        <w:ind w:firstLine="0"/>
      </w:pPr>
      <w:r>
        <w:t>Förslaget stämmer överens med regeringens.</w:t>
      </w:r>
    </w:p>
    <w:p w14:paraId="7884C38C" w14:textId="77777777" w:rsidR="005F41D4" w:rsidRDefault="005F41D4" w:rsidP="00730B80">
      <w:pPr>
        <w:pStyle w:val="Rubrik4efterram"/>
        <w:outlineLvl w:val="2"/>
      </w:pPr>
      <w:r>
        <w:t>Remissinstanserna</w:t>
      </w:r>
    </w:p>
    <w:p w14:paraId="184EC64D" w14:textId="77777777" w:rsidR="005F41D4" w:rsidRPr="005D4F28" w:rsidRDefault="005F41D4" w:rsidP="008A2D41">
      <w:pPr>
        <w:pStyle w:val="Brdtextmedindrag"/>
        <w:ind w:firstLine="0"/>
      </w:pPr>
      <w:r>
        <w:t xml:space="preserve">Remissinstanserna tillstyrker förslaget eller har ingen invändning mot det. </w:t>
      </w:r>
    </w:p>
    <w:p w14:paraId="211A35F1" w14:textId="77777777" w:rsidR="005F41D4" w:rsidRDefault="005F41D4" w:rsidP="00730B80">
      <w:pPr>
        <w:pStyle w:val="Rubrik4efterram"/>
        <w:outlineLvl w:val="2"/>
      </w:pPr>
      <w:r>
        <w:t>Skälen för regeringens förslag</w:t>
      </w:r>
    </w:p>
    <w:p w14:paraId="05941A59" w14:textId="2BD861F0" w:rsidR="005F41D4" w:rsidRPr="003E6E53" w:rsidRDefault="005F41D4" w:rsidP="008A2D41">
      <w:pPr>
        <w:pStyle w:val="Brdtextmedindrag"/>
        <w:ind w:firstLine="0"/>
        <w:rPr>
          <w:b/>
          <w:spacing w:val="-2"/>
        </w:rPr>
      </w:pPr>
      <w:r w:rsidRPr="003E6E53">
        <w:rPr>
          <w:spacing w:val="-2"/>
        </w:rPr>
        <w:t>Vid utmätning av en bostadsrätt ska Kronofogdemyndigheten underrätta den aktuella bostadsrättsföreningen (6 kap. 3 § utsökningsbalken). Detsamma gäller om en bostadsrätt blir belagd med kvarstad eller blir föremål för betalningssäkring för statliga fordringar (16 kap. 13 § utsökningsbalken). En bostadsrättsförening är dock inte skyldig att anteckna sådana uppgifter i lägenhetsförteckningen. Genom under</w:t>
      </w:r>
      <w:r w:rsidRPr="003E6E53">
        <w:rPr>
          <w:spacing w:val="-2"/>
        </w:rPr>
        <w:softHyphen/>
        <w:t>rättelsen ges utmätningen företräde framför överlåtelse eller pant</w:t>
      </w:r>
      <w:r w:rsidRPr="003E6E53">
        <w:rPr>
          <w:spacing w:val="-2"/>
        </w:rPr>
        <w:softHyphen/>
        <w:t>sättning där under</w:t>
      </w:r>
      <w:r w:rsidRPr="003E6E53">
        <w:rPr>
          <w:spacing w:val="-2"/>
        </w:rPr>
        <w:softHyphen/>
        <w:t xml:space="preserve">rättelse till föreningen sker senare. </w:t>
      </w:r>
    </w:p>
    <w:p w14:paraId="1DC379DD" w14:textId="7F4CA00C" w:rsidR="005F41D4" w:rsidRPr="00B1499D" w:rsidRDefault="005F41D4" w:rsidP="008A2D41">
      <w:pPr>
        <w:pStyle w:val="Brdtextmedindrag"/>
        <w:rPr>
          <w:spacing w:val="-2"/>
        </w:rPr>
      </w:pPr>
      <w:r w:rsidRPr="00B1499D">
        <w:rPr>
          <w:spacing w:val="-2"/>
        </w:rPr>
        <w:t>Bostadsrättsregistret bör innehålla uppgifter om olika förhållanden som påverkar bostadsrätter. När det gäller fast egendom antecknas i fastighets</w:t>
      </w:r>
      <w:r w:rsidRPr="00B1499D">
        <w:rPr>
          <w:spacing w:val="-2"/>
        </w:rPr>
        <w:softHyphen/>
        <w:t>re</w:t>
      </w:r>
      <w:r w:rsidR="00B1499D">
        <w:rPr>
          <w:spacing w:val="-2"/>
        </w:rPr>
        <w:softHyphen/>
      </w:r>
      <w:r w:rsidRPr="00B1499D">
        <w:rPr>
          <w:spacing w:val="-2"/>
        </w:rPr>
        <w:t xml:space="preserve">gistret bland annat uppgift om att fast egendom har utmätts (19 kap. 29 § </w:t>
      </w:r>
      <w:r w:rsidRPr="00B1499D">
        <w:rPr>
          <w:spacing w:val="-4"/>
        </w:rPr>
        <w:t>första stycket 6 jordabalken). Det är Kronofogdemyndigheten som ska under</w:t>
      </w:r>
      <w:r w:rsidR="00B1499D" w:rsidRPr="00B1499D">
        <w:rPr>
          <w:spacing w:val="-4"/>
        </w:rPr>
        <w:softHyphen/>
      </w:r>
      <w:r w:rsidRPr="00B1499D">
        <w:rPr>
          <w:spacing w:val="-2"/>
        </w:rPr>
        <w:t>rätta Lantmäteriet om sådana beslut (6 kap. 21 § utsöknings</w:t>
      </w:r>
      <w:r w:rsidRPr="00B1499D">
        <w:rPr>
          <w:spacing w:val="-2"/>
        </w:rPr>
        <w:softHyphen/>
        <w:t>förord</w:t>
      </w:r>
      <w:r w:rsidRPr="00B1499D">
        <w:rPr>
          <w:spacing w:val="-2"/>
        </w:rPr>
        <w:softHyphen/>
        <w:t>ningen [1981:981]). Samma ordning bör gälla även för bostadsrätter. Krono</w:t>
      </w:r>
      <w:r w:rsidRPr="00B1499D">
        <w:rPr>
          <w:spacing w:val="-2"/>
        </w:rPr>
        <w:softHyphen/>
        <w:t>fogde</w:t>
      </w:r>
      <w:r w:rsidRPr="00B1499D">
        <w:rPr>
          <w:spacing w:val="-2"/>
        </w:rPr>
        <w:softHyphen/>
        <w:t>myn</w:t>
      </w:r>
      <w:r w:rsidR="00B1499D">
        <w:rPr>
          <w:spacing w:val="-2"/>
        </w:rPr>
        <w:softHyphen/>
      </w:r>
      <w:r w:rsidRPr="00B1499D">
        <w:rPr>
          <w:spacing w:val="-2"/>
        </w:rPr>
        <w:t>digheten bör därför under</w:t>
      </w:r>
      <w:r w:rsidRPr="00B1499D">
        <w:rPr>
          <w:spacing w:val="-2"/>
        </w:rPr>
        <w:softHyphen/>
        <w:t>rätta Lantmäteriet, i stället för bostadsrätts</w:t>
      </w:r>
      <w:r w:rsidR="00B1499D">
        <w:rPr>
          <w:spacing w:val="-2"/>
        </w:rPr>
        <w:softHyphen/>
      </w:r>
      <w:r w:rsidRPr="00B1499D">
        <w:rPr>
          <w:spacing w:val="-2"/>
        </w:rPr>
        <w:t>före</w:t>
      </w:r>
      <w:r w:rsidR="00B1499D">
        <w:rPr>
          <w:spacing w:val="-2"/>
        </w:rPr>
        <w:softHyphen/>
      </w:r>
      <w:r w:rsidRPr="00B1499D">
        <w:rPr>
          <w:spacing w:val="-2"/>
        </w:rPr>
        <w:t>ningen, om beslut om utmätning av en bostadsrätt. Detta behöver dock inte regleras på lagnivå. Genom att Lantmäteriet registrerar utmätningen i registret får den företräde framför överlåtelse eller pant</w:t>
      </w:r>
      <w:r w:rsidRPr="00B1499D">
        <w:rPr>
          <w:spacing w:val="-2"/>
        </w:rPr>
        <w:softHyphen/>
        <w:t>sättning som regis</w:t>
      </w:r>
      <w:r w:rsidR="00B1499D">
        <w:rPr>
          <w:spacing w:val="-2"/>
        </w:rPr>
        <w:softHyphen/>
      </w:r>
      <w:r w:rsidRPr="00B1499D">
        <w:rPr>
          <w:spacing w:val="-2"/>
        </w:rPr>
        <w:t xml:space="preserve">treras i registret efter utmätningen. </w:t>
      </w:r>
    </w:p>
    <w:p w14:paraId="6F26C93B" w14:textId="39A4DEDA" w:rsidR="005F41D4" w:rsidRPr="00B1499D" w:rsidRDefault="005F41D4" w:rsidP="008A2D41">
      <w:pPr>
        <w:pStyle w:val="Brdtextmedindrag"/>
        <w:rPr>
          <w:spacing w:val="-2"/>
        </w:rPr>
      </w:pPr>
      <w:r w:rsidRPr="00B1499D">
        <w:rPr>
          <w:spacing w:val="-2"/>
        </w:rPr>
        <w:t xml:space="preserve">Som </w:t>
      </w:r>
      <w:r w:rsidRPr="00B1499D">
        <w:rPr>
          <w:i/>
          <w:iCs/>
          <w:spacing w:val="-2"/>
        </w:rPr>
        <w:t xml:space="preserve">Kronofogdemyndigheten </w:t>
      </w:r>
      <w:r w:rsidRPr="00B1499D">
        <w:rPr>
          <w:spacing w:val="-2"/>
        </w:rPr>
        <w:t>påpekar bör dock myndigheten fortsatt under</w:t>
      </w:r>
      <w:r w:rsidR="00B1499D">
        <w:rPr>
          <w:spacing w:val="-2"/>
        </w:rPr>
        <w:softHyphen/>
      </w:r>
      <w:r w:rsidRPr="00B1499D">
        <w:rPr>
          <w:spacing w:val="-2"/>
        </w:rPr>
        <w:t>rätta bostadsföreningar och sådana andra associationer som avses i 20 § lagen (1981:775) om införande av utsökningsbalken, eftersom ande</w:t>
      </w:r>
      <w:r w:rsidRPr="00B1499D">
        <w:rPr>
          <w:spacing w:val="-2"/>
        </w:rPr>
        <w:softHyphen/>
        <w:t>lar i</w:t>
      </w:r>
      <w:r w:rsidR="00F743C6" w:rsidRPr="00B1499D">
        <w:rPr>
          <w:spacing w:val="-2"/>
        </w:rPr>
        <w:t xml:space="preserve"> dessa</w:t>
      </w:r>
      <w:r w:rsidRPr="00B1499D">
        <w:rPr>
          <w:spacing w:val="-2"/>
        </w:rPr>
        <w:t xml:space="preserve"> associationsformer inte kommer att ingå i bostadsrätts</w:t>
      </w:r>
      <w:r w:rsidRPr="00B1499D">
        <w:rPr>
          <w:spacing w:val="-2"/>
        </w:rPr>
        <w:softHyphen/>
        <w:t>registret.</w:t>
      </w:r>
    </w:p>
    <w:p w14:paraId="3E02D43F" w14:textId="77777777" w:rsidR="005F41D4" w:rsidRDefault="005F41D4" w:rsidP="00730B80">
      <w:pPr>
        <w:pStyle w:val="Rubrik2"/>
      </w:pPr>
      <w:bookmarkStart w:id="69" w:name="_Toc212037488"/>
      <w:bookmarkStart w:id="70" w:name="_Toc221178245"/>
      <w:r>
        <w:t>Uppgifter från lägenhetsregistret</w:t>
      </w:r>
      <w:bookmarkEnd w:id="69"/>
      <w:bookmarkEnd w:id="70"/>
    </w:p>
    <w:p w14:paraId="0D953973" w14:textId="77777777" w:rsidR="005F41D4" w:rsidRDefault="005F41D4" w:rsidP="00730B80">
      <w:pPr>
        <w:pStyle w:val="Rubrik4ram"/>
        <w:outlineLvl w:val="2"/>
      </w:pPr>
      <w:r>
        <w:t>Regeringens förslag</w:t>
      </w:r>
    </w:p>
    <w:p w14:paraId="30C9ABF9" w14:textId="77777777" w:rsidR="005F41D4" w:rsidRPr="00BE6757" w:rsidRDefault="005F41D4" w:rsidP="008A2D41">
      <w:pPr>
        <w:pStyle w:val="Brdtextram"/>
      </w:pPr>
      <w:r w:rsidRPr="00F60896">
        <w:t>Lägenhetsregistrets ändamål ska också vara att uppgifterna ska kunna överföras till bostadsrättsregistret.</w:t>
      </w:r>
      <w:r w:rsidRPr="00314488">
        <w:rPr>
          <w:i/>
          <w:iCs/>
        </w:rPr>
        <w:t xml:space="preserve"> </w:t>
      </w:r>
    </w:p>
    <w:p w14:paraId="43D735F7" w14:textId="77777777" w:rsidR="005F41D4" w:rsidRDefault="005F41D4" w:rsidP="00730B80">
      <w:pPr>
        <w:pStyle w:val="Rubrik4efterram"/>
        <w:outlineLvl w:val="2"/>
      </w:pPr>
      <w:r>
        <w:t xml:space="preserve">Utredningens förslag </w:t>
      </w:r>
    </w:p>
    <w:p w14:paraId="323E1BA6" w14:textId="77777777" w:rsidR="005F41D4" w:rsidRPr="005B0756" w:rsidRDefault="005F41D4" w:rsidP="008A2D41">
      <w:pPr>
        <w:pStyle w:val="Brdtextmedindrag"/>
        <w:ind w:firstLine="0"/>
      </w:pPr>
      <w:r>
        <w:t xml:space="preserve">Utredningens förslag stämmer överens med regeringens. </w:t>
      </w:r>
    </w:p>
    <w:p w14:paraId="13B77DC2" w14:textId="77777777" w:rsidR="005F41D4" w:rsidRDefault="005F41D4" w:rsidP="00730B80">
      <w:pPr>
        <w:pStyle w:val="Rubrik4efterram"/>
        <w:outlineLvl w:val="2"/>
      </w:pPr>
      <w:r>
        <w:t xml:space="preserve">Remissinstanserna </w:t>
      </w:r>
    </w:p>
    <w:p w14:paraId="016035C6" w14:textId="77777777" w:rsidR="005F41D4" w:rsidRDefault="005F41D4" w:rsidP="008A2D41">
      <w:pPr>
        <w:pStyle w:val="Brdtextmedindrag"/>
        <w:ind w:firstLine="0"/>
      </w:pPr>
      <w:r>
        <w:t>De flesta av remissinstanserna tillstyrker förslaget eller har ingen invänd</w:t>
      </w:r>
      <w:r>
        <w:softHyphen/>
        <w:t xml:space="preserve">ning mot det. </w:t>
      </w:r>
    </w:p>
    <w:p w14:paraId="62FBAC8B" w14:textId="77777777" w:rsidR="005F41D4" w:rsidRDefault="005F41D4" w:rsidP="008A2D41">
      <w:pPr>
        <w:pStyle w:val="Brdtextmedindrag"/>
      </w:pPr>
      <w:r>
        <w:rPr>
          <w:i/>
          <w:iCs/>
        </w:rPr>
        <w:t>Integritetsskyddsmyndigheten</w:t>
      </w:r>
      <w:r>
        <w:t xml:space="preserve"> menar att förslaget om uppgiftshämtning från lägenhetsregistret bör utredas vidare för att uppfylla kraven för vidare</w:t>
      </w:r>
      <w:r>
        <w:softHyphen/>
        <w:t xml:space="preserve">behandling och rättslig grund i EU:s dataskyddsförordning. </w:t>
      </w:r>
    </w:p>
    <w:p w14:paraId="6C173280" w14:textId="77777777" w:rsidR="005F41D4" w:rsidRDefault="005F41D4" w:rsidP="00730B80">
      <w:pPr>
        <w:pStyle w:val="Rubrik4efterram"/>
        <w:outlineLvl w:val="2"/>
      </w:pPr>
      <w:r>
        <w:t xml:space="preserve">Förslaget i utkastet till lagrådsremiss </w:t>
      </w:r>
    </w:p>
    <w:p w14:paraId="50F95448" w14:textId="77777777" w:rsidR="005F41D4" w:rsidRDefault="005F41D4" w:rsidP="008A2D41">
      <w:pPr>
        <w:pStyle w:val="Brdtextmedindrag"/>
        <w:ind w:firstLine="0"/>
      </w:pPr>
      <w:r>
        <w:t>Förslaget stämmer överens med regeringens.</w:t>
      </w:r>
    </w:p>
    <w:p w14:paraId="08232AB2" w14:textId="77777777" w:rsidR="005F41D4" w:rsidRDefault="005F41D4" w:rsidP="00730B80">
      <w:pPr>
        <w:pStyle w:val="Rubrik4efterram"/>
        <w:outlineLvl w:val="2"/>
      </w:pPr>
      <w:r>
        <w:t>Remissinstanserna</w:t>
      </w:r>
    </w:p>
    <w:p w14:paraId="4829AEA7" w14:textId="77777777" w:rsidR="005F41D4" w:rsidRDefault="005F41D4" w:rsidP="008A2D41">
      <w:pPr>
        <w:pStyle w:val="Brdtextmedindrag"/>
        <w:ind w:firstLine="0"/>
      </w:pPr>
      <w:r>
        <w:t xml:space="preserve">Remissinstanserna tillstyrker förslaget eller har ingen invändning mot det. </w:t>
      </w:r>
    </w:p>
    <w:p w14:paraId="021E1B28" w14:textId="77777777" w:rsidR="005F41D4" w:rsidRDefault="005F41D4" w:rsidP="00730B80">
      <w:pPr>
        <w:pStyle w:val="Rubrik4utannumrering"/>
      </w:pPr>
      <w:r>
        <w:t>Skälen för regeringens förslag</w:t>
      </w:r>
    </w:p>
    <w:p w14:paraId="580482E1" w14:textId="77777777" w:rsidR="005F41D4" w:rsidRDefault="005F41D4" w:rsidP="00730B80">
      <w:pPr>
        <w:pStyle w:val="Rubrik5utannumrering"/>
        <w:spacing w:before="0"/>
      </w:pPr>
      <w:r>
        <w:t>Ändamålen i lägenhetsregisterlagen behöver kompletteras</w:t>
      </w:r>
    </w:p>
    <w:p w14:paraId="401DD82B" w14:textId="3CC3D23A" w:rsidR="005F41D4" w:rsidRPr="00924A99" w:rsidRDefault="005F41D4" w:rsidP="008A2D41">
      <w:pPr>
        <w:pStyle w:val="Brdtextmedindrag"/>
        <w:ind w:firstLine="0"/>
        <w:rPr>
          <w:spacing w:val="-2"/>
        </w:rPr>
      </w:pPr>
      <w:r w:rsidRPr="00924A99">
        <w:rPr>
          <w:spacing w:val="-2"/>
        </w:rPr>
        <w:t xml:space="preserve">Lägenhetsregistret innehåller ett antal uppgifter som kan vara relevanta för </w:t>
      </w:r>
      <w:r w:rsidRPr="00B1499D">
        <w:rPr>
          <w:spacing w:val="-6"/>
        </w:rPr>
        <w:t>ett bostadsrättsregister, t.ex. uppgift om bostadsarea. Dessa uppgifter kan antin</w:t>
      </w:r>
      <w:r w:rsidR="00B1499D" w:rsidRPr="00B1499D">
        <w:rPr>
          <w:spacing w:val="-6"/>
        </w:rPr>
        <w:softHyphen/>
      </w:r>
      <w:r w:rsidRPr="00924A99">
        <w:rPr>
          <w:spacing w:val="-2"/>
        </w:rPr>
        <w:t>gen hämtas från lägenhetsregistret eller samlas in självständigt till bostads</w:t>
      </w:r>
      <w:r w:rsidR="00B1499D">
        <w:rPr>
          <w:spacing w:val="-2"/>
        </w:rPr>
        <w:softHyphen/>
      </w:r>
      <w:r w:rsidRPr="00924A99">
        <w:rPr>
          <w:spacing w:val="-2"/>
        </w:rPr>
        <w:t>rättsregistret. Om vissa uppgifter från lägenhetsregistret finns till</w:t>
      </w:r>
      <w:r w:rsidRPr="00924A99">
        <w:rPr>
          <w:spacing w:val="-2"/>
        </w:rPr>
        <w:softHyphen/>
        <w:t>gäng</w:t>
      </w:r>
      <w:r>
        <w:rPr>
          <w:spacing w:val="-2"/>
        </w:rPr>
        <w:softHyphen/>
      </w:r>
      <w:r w:rsidRPr="00924A99">
        <w:rPr>
          <w:spacing w:val="-2"/>
        </w:rPr>
        <w:t>liga även i bostadsrättsregistret behöver kommunerna inte lämna samma uppgif</w:t>
      </w:r>
      <w:r w:rsidR="00B1499D">
        <w:rPr>
          <w:spacing w:val="-2"/>
        </w:rPr>
        <w:softHyphen/>
      </w:r>
      <w:r w:rsidRPr="00924A99">
        <w:rPr>
          <w:spacing w:val="-2"/>
        </w:rPr>
        <w:t>ter flera gånger och uppbyggnaden av bostadsrättsregistret förenklas. Även uppdateringen av uppgifterna i bostadsrättsregistret kan ske på ett enkelt och kostnadseffektivt sätt. Relevanta uppgifter för ett bostads</w:t>
      </w:r>
      <w:r>
        <w:rPr>
          <w:spacing w:val="-2"/>
        </w:rPr>
        <w:softHyphen/>
      </w:r>
      <w:r w:rsidRPr="00924A99">
        <w:rPr>
          <w:spacing w:val="-2"/>
        </w:rPr>
        <w:t xml:space="preserve">rättsregister bör därför kunna hämtas från lägenhetsregistret. </w:t>
      </w:r>
    </w:p>
    <w:p w14:paraId="53FABFB6" w14:textId="1E7F69BD" w:rsidR="005F41D4" w:rsidRPr="00924A99" w:rsidRDefault="005F41D4" w:rsidP="008A2D41">
      <w:pPr>
        <w:pStyle w:val="Brdtextmedindrag"/>
        <w:rPr>
          <w:spacing w:val="-2"/>
        </w:rPr>
      </w:pPr>
      <w:r w:rsidRPr="00924A99">
        <w:rPr>
          <w:spacing w:val="-2"/>
        </w:rPr>
        <w:t>En del av de uppgifter som finns i lägenhetsregistret utgör person</w:t>
      </w:r>
      <w:r w:rsidRPr="00924A99">
        <w:rPr>
          <w:spacing w:val="-2"/>
        </w:rPr>
        <w:softHyphen/>
        <w:t>upp</w:t>
      </w:r>
      <w:r w:rsidRPr="00924A99">
        <w:rPr>
          <w:spacing w:val="-2"/>
        </w:rPr>
        <w:softHyphen/>
        <w:t>gif</w:t>
      </w:r>
      <w:r w:rsidR="00B1499D">
        <w:rPr>
          <w:spacing w:val="-2"/>
        </w:rPr>
        <w:softHyphen/>
      </w:r>
      <w:r w:rsidRPr="00924A99">
        <w:rPr>
          <w:spacing w:val="-2"/>
        </w:rPr>
        <w:t>ter, t.ex. uppgift om lägenhetsnummer. Även sådana uppgifter kan vara rele</w:t>
      </w:r>
      <w:r w:rsidR="00B1499D">
        <w:rPr>
          <w:spacing w:val="-2"/>
        </w:rPr>
        <w:softHyphen/>
      </w:r>
      <w:r w:rsidRPr="00924A99">
        <w:rPr>
          <w:spacing w:val="-2"/>
        </w:rPr>
        <w:t>vanta för ett bostadsrättsregister. Möjligheten att använda person</w:t>
      </w:r>
      <w:r w:rsidRPr="00924A99">
        <w:rPr>
          <w:spacing w:val="-2"/>
        </w:rPr>
        <w:softHyphen/>
        <w:t>upp</w:t>
      </w:r>
      <w:r>
        <w:rPr>
          <w:spacing w:val="-2"/>
        </w:rPr>
        <w:softHyphen/>
      </w:r>
      <w:r w:rsidRPr="00924A99">
        <w:rPr>
          <w:spacing w:val="-2"/>
        </w:rPr>
        <w:t>gifter som ingår i lägenhetsregistret är i dag begränsad. Inget av de nuva</w:t>
      </w:r>
      <w:r>
        <w:rPr>
          <w:spacing w:val="-2"/>
        </w:rPr>
        <w:softHyphen/>
      </w:r>
      <w:r w:rsidRPr="00924A99">
        <w:rPr>
          <w:spacing w:val="-2"/>
        </w:rPr>
        <w:t>rande ända</w:t>
      </w:r>
      <w:r w:rsidR="00B1499D">
        <w:rPr>
          <w:spacing w:val="-2"/>
        </w:rPr>
        <w:softHyphen/>
      </w:r>
      <w:r w:rsidRPr="00924A99">
        <w:rPr>
          <w:spacing w:val="-2"/>
        </w:rPr>
        <w:t>målen omfattar behandling bestående i att tillhandahålla person</w:t>
      </w:r>
      <w:r>
        <w:rPr>
          <w:spacing w:val="-2"/>
        </w:rPr>
        <w:softHyphen/>
      </w:r>
      <w:r w:rsidRPr="00924A99">
        <w:rPr>
          <w:spacing w:val="-2"/>
        </w:rPr>
        <w:t>upp</w:t>
      </w:r>
      <w:r w:rsidR="00B1499D">
        <w:rPr>
          <w:spacing w:val="-2"/>
        </w:rPr>
        <w:softHyphen/>
      </w:r>
      <w:r w:rsidRPr="00924A99">
        <w:rPr>
          <w:spacing w:val="-2"/>
        </w:rPr>
        <w:t>gifter till bostadsrättsregistret. För att uppgifterna ska kunna lämnas ut behö</w:t>
      </w:r>
      <w:r w:rsidR="00B1499D">
        <w:rPr>
          <w:spacing w:val="-2"/>
        </w:rPr>
        <w:softHyphen/>
      </w:r>
      <w:r w:rsidRPr="00924A99">
        <w:rPr>
          <w:spacing w:val="-2"/>
        </w:rPr>
        <w:t>ver ändamålen i lagen om lägenhetsregister ändras.</w:t>
      </w:r>
    </w:p>
    <w:p w14:paraId="55999E01" w14:textId="77777777" w:rsidR="005F41D4" w:rsidRDefault="005F41D4" w:rsidP="00730B80">
      <w:pPr>
        <w:pStyle w:val="Rubrik5utannumrering"/>
      </w:pPr>
      <w:r>
        <w:t>Rättslig grund för behandling av personuppgifter från lägenhetsregistret</w:t>
      </w:r>
    </w:p>
    <w:p w14:paraId="014F73FE" w14:textId="13F729F1" w:rsidR="005F41D4" w:rsidRPr="00B1499D" w:rsidRDefault="005F41D4" w:rsidP="008A2D41">
      <w:pPr>
        <w:pStyle w:val="Brdtextmedindrag"/>
        <w:ind w:firstLine="0"/>
        <w:rPr>
          <w:spacing w:val="-2"/>
        </w:rPr>
      </w:pPr>
      <w:r w:rsidRPr="00B1499D">
        <w:rPr>
          <w:spacing w:val="-4"/>
        </w:rPr>
        <w:t>Som utredningen föreslår bör alltså personuppgifter kunna behandlas i lägen</w:t>
      </w:r>
      <w:r w:rsidR="00B1499D" w:rsidRPr="00B1499D">
        <w:rPr>
          <w:spacing w:val="-4"/>
        </w:rPr>
        <w:softHyphen/>
      </w:r>
      <w:r w:rsidRPr="00B1499D">
        <w:rPr>
          <w:spacing w:val="-2"/>
        </w:rPr>
        <w:t xml:space="preserve">hetsregistret även för att kunna lämnas ut till bostadsrättsregistret. </w:t>
      </w:r>
      <w:r w:rsidRPr="00B1499D">
        <w:rPr>
          <w:i/>
          <w:iCs/>
          <w:spacing w:val="-2"/>
        </w:rPr>
        <w:t>Integ</w:t>
      </w:r>
      <w:r w:rsidR="00B1499D">
        <w:rPr>
          <w:i/>
          <w:iCs/>
          <w:spacing w:val="-2"/>
        </w:rPr>
        <w:softHyphen/>
      </w:r>
      <w:r w:rsidRPr="00B1499D">
        <w:rPr>
          <w:i/>
          <w:iCs/>
          <w:spacing w:val="-2"/>
        </w:rPr>
        <w:t>ritets</w:t>
      </w:r>
      <w:r w:rsidR="00B1499D">
        <w:rPr>
          <w:i/>
          <w:iCs/>
          <w:spacing w:val="-2"/>
        </w:rPr>
        <w:softHyphen/>
      </w:r>
      <w:r w:rsidRPr="00B1499D">
        <w:rPr>
          <w:i/>
          <w:iCs/>
          <w:spacing w:val="-2"/>
        </w:rPr>
        <w:t>skyddsmyndigheten</w:t>
      </w:r>
      <w:r w:rsidRPr="00B1499D">
        <w:rPr>
          <w:spacing w:val="-2"/>
        </w:rPr>
        <w:t xml:space="preserve"> anser att förslaget bör utredas vidare för att upp</w:t>
      </w:r>
      <w:r w:rsidR="00B1499D">
        <w:rPr>
          <w:spacing w:val="-2"/>
        </w:rPr>
        <w:softHyphen/>
      </w:r>
      <w:r w:rsidRPr="00B1499D">
        <w:rPr>
          <w:spacing w:val="-2"/>
        </w:rPr>
        <w:t>fylla kraven i artikel 6.4 i EU:s dataskyddsförordning avseende natio</w:t>
      </w:r>
      <w:r w:rsidR="00B1499D" w:rsidRPr="00B1499D">
        <w:rPr>
          <w:spacing w:val="-2"/>
        </w:rPr>
        <w:softHyphen/>
      </w:r>
      <w:r w:rsidRPr="00B1499D">
        <w:rPr>
          <w:spacing w:val="-2"/>
        </w:rPr>
        <w:t>nell rätt respektive tillåten vidarebehandling av personuppgifter och kra</w:t>
      </w:r>
      <w:r w:rsidR="00B1499D" w:rsidRPr="00B1499D">
        <w:rPr>
          <w:spacing w:val="-2"/>
        </w:rPr>
        <w:softHyphen/>
      </w:r>
      <w:r w:rsidRPr="00B1499D">
        <w:rPr>
          <w:spacing w:val="-2"/>
        </w:rPr>
        <w:t>ven på utformningen av en rättslig grund.</w:t>
      </w:r>
    </w:p>
    <w:p w14:paraId="602192C4" w14:textId="2DF3F4C8" w:rsidR="005F41D4" w:rsidRPr="00B1499D" w:rsidRDefault="005F41D4" w:rsidP="008A2D41">
      <w:pPr>
        <w:pStyle w:val="Brdtextmedindrag"/>
        <w:rPr>
          <w:spacing w:val="-2"/>
        </w:rPr>
      </w:pPr>
      <w:r w:rsidRPr="00B1499D">
        <w:rPr>
          <w:spacing w:val="-2"/>
        </w:rPr>
        <w:t>Lantmäteriets behandling av personuppgifter i bostadsrättsregistret har stöd i den rättsliga grunden rättslig förpliktelse (artikel 6.1 c). Även artikel 6.1 e avseende utförande av uppgifter av allmänt intresse är tillämplig. Samma rättsliga grund är tillämplig beträffande Lantmäteriets behandling av personuppgifter som hämtas från lägenhetsregistret. Som Integritets</w:t>
      </w:r>
      <w:r w:rsidRPr="00B1499D">
        <w:rPr>
          <w:spacing w:val="-2"/>
        </w:rPr>
        <w:softHyphen/>
        <w:t>skydds</w:t>
      </w:r>
      <w:r w:rsidRPr="00B1499D">
        <w:rPr>
          <w:spacing w:val="-2"/>
        </w:rPr>
        <w:softHyphen/>
        <w:t>myndigheten framhåller ska den rättsliga grunden vara tydlig, precis och förut</w:t>
      </w:r>
      <w:r w:rsidR="00B1499D">
        <w:rPr>
          <w:spacing w:val="-2"/>
        </w:rPr>
        <w:softHyphen/>
      </w:r>
      <w:r w:rsidRPr="00B1499D">
        <w:rPr>
          <w:spacing w:val="-2"/>
        </w:rPr>
        <w:t>sebar för de personer som omfattas av den (skäl 41 i EU:s dataskydds</w:t>
      </w:r>
      <w:r w:rsidR="00B1499D">
        <w:rPr>
          <w:spacing w:val="-2"/>
        </w:rPr>
        <w:softHyphen/>
      </w:r>
      <w:r w:rsidRPr="00B1499D">
        <w:rPr>
          <w:spacing w:val="-2"/>
        </w:rPr>
        <w:t xml:space="preserve">förordning). </w:t>
      </w:r>
    </w:p>
    <w:p w14:paraId="03084B97" w14:textId="34B60384" w:rsidR="005F41D4" w:rsidRPr="00B1499D" w:rsidRDefault="005F41D4" w:rsidP="008A2D41">
      <w:pPr>
        <w:pStyle w:val="Brdtextmedindrag"/>
        <w:rPr>
          <w:spacing w:val="-2"/>
        </w:rPr>
      </w:pPr>
      <w:r w:rsidRPr="00B1499D">
        <w:rPr>
          <w:spacing w:val="-2"/>
        </w:rPr>
        <w:t>Vilken grad av tydlighet och precision som krävs i fråga om den rättsliga grunden för att en viss behandling av personuppgifter ska anses vara nöd</w:t>
      </w:r>
      <w:r w:rsidRPr="00B1499D">
        <w:rPr>
          <w:spacing w:val="-2"/>
        </w:rPr>
        <w:softHyphen/>
        <w:t>vändig måste bedömas från fall till fall utifrån behandlingens och verk</w:t>
      </w:r>
      <w:r w:rsidRPr="00B1499D">
        <w:rPr>
          <w:spacing w:val="-2"/>
        </w:rPr>
        <w:softHyphen/>
        <w:t>sam</w:t>
      </w:r>
      <w:r w:rsidR="00B1499D" w:rsidRPr="00B1499D">
        <w:rPr>
          <w:spacing w:val="-2"/>
        </w:rPr>
        <w:softHyphen/>
      </w:r>
      <w:r w:rsidRPr="00B1499D">
        <w:rPr>
          <w:spacing w:val="-2"/>
        </w:rPr>
        <w:t>hetens karaktär. En behandling av personuppgifter som inte utgör någon egentlig kränkning av den personliga integriteten kan ske med stöd av en rätts</w:t>
      </w:r>
      <w:r w:rsidR="00347E79">
        <w:rPr>
          <w:spacing w:val="-2"/>
        </w:rPr>
        <w:softHyphen/>
      </w:r>
      <w:r w:rsidRPr="00B1499D">
        <w:rPr>
          <w:spacing w:val="-2"/>
        </w:rPr>
        <w:t>lig grund som är allmänt hållen medan ett mer kännbart intrång kräver att den rättsliga grunden är mer preciserad och därmed gör intrånget förut</w:t>
      </w:r>
      <w:r w:rsidR="00B1499D">
        <w:rPr>
          <w:spacing w:val="-2"/>
        </w:rPr>
        <w:softHyphen/>
      </w:r>
      <w:r w:rsidRPr="00B1499D">
        <w:rPr>
          <w:spacing w:val="-2"/>
        </w:rPr>
        <w:t>sebart (se prop. 2017/18:105 s. 51). De personuppgifter som det här är fråga om utgör varken känsliga eller särskilt skyddsvärda person</w:t>
      </w:r>
      <w:r w:rsidRPr="00B1499D">
        <w:rPr>
          <w:spacing w:val="-2"/>
        </w:rPr>
        <w:softHyphen/>
        <w:t>upp</w:t>
      </w:r>
      <w:r w:rsidRPr="00B1499D">
        <w:rPr>
          <w:spacing w:val="-2"/>
        </w:rPr>
        <w:softHyphen/>
        <w:t>gifter. Behand</w:t>
      </w:r>
      <w:r w:rsidR="00B1499D">
        <w:rPr>
          <w:spacing w:val="-2"/>
        </w:rPr>
        <w:softHyphen/>
      </w:r>
      <w:r w:rsidRPr="00B1499D">
        <w:rPr>
          <w:spacing w:val="-2"/>
        </w:rPr>
        <w:t>ling av de personuppgifter som förekommer i lägenhets</w:t>
      </w:r>
      <w:r w:rsidRPr="00B1499D">
        <w:rPr>
          <w:spacing w:val="-2"/>
        </w:rPr>
        <w:softHyphen/>
        <w:t>registret utgör inte något kännbart intrång i den personliga integriteten.</w:t>
      </w:r>
    </w:p>
    <w:p w14:paraId="70488B63" w14:textId="4934C140" w:rsidR="005F41D4" w:rsidRPr="00B1499D" w:rsidRDefault="005F41D4" w:rsidP="008A2D41">
      <w:pPr>
        <w:pStyle w:val="Brdtextmedindrag"/>
        <w:rPr>
          <w:spacing w:val="-2"/>
        </w:rPr>
      </w:pPr>
      <w:r w:rsidRPr="00B1499D">
        <w:rPr>
          <w:spacing w:val="-2"/>
        </w:rPr>
        <w:t>Att bygga upp och uppdatera uppgifterna i bostadsrättsregistret utan stöd från lägenhetsregistret är förvisso möjligt men avsevärt mindre effektivt. En annan lösning skulle innebära utökade arbetsuppgifter för bostadsrätts</w:t>
      </w:r>
      <w:r w:rsidRPr="00B1499D">
        <w:rPr>
          <w:spacing w:val="-2"/>
        </w:rPr>
        <w:softHyphen/>
        <w:t>före</w:t>
      </w:r>
      <w:r w:rsidR="00B1499D">
        <w:rPr>
          <w:spacing w:val="-2"/>
        </w:rPr>
        <w:softHyphen/>
      </w:r>
      <w:r w:rsidRPr="00B1499D">
        <w:rPr>
          <w:spacing w:val="-2"/>
        </w:rPr>
        <w:t>ningar och kommuner, som skulle få samla in samma uppgifter flera gånger och ha olika rutiner för samma uppgifter.</w:t>
      </w:r>
      <w:r w:rsidRPr="00B1499D" w:rsidDel="00A06B16">
        <w:rPr>
          <w:spacing w:val="-2"/>
        </w:rPr>
        <w:t xml:space="preserve"> </w:t>
      </w:r>
      <w:r w:rsidRPr="00B1499D">
        <w:rPr>
          <w:spacing w:val="-2"/>
        </w:rPr>
        <w:t>En sådan lösning står inte heller i proportion till behovet av skydd för den personliga integriteten.</w:t>
      </w:r>
    </w:p>
    <w:p w14:paraId="2A184343" w14:textId="2F707479" w:rsidR="005F41D4" w:rsidRPr="00B1499D" w:rsidRDefault="005F41D4" w:rsidP="008A2D41">
      <w:pPr>
        <w:pStyle w:val="Brdtextmedindrag"/>
        <w:rPr>
          <w:spacing w:val="-2"/>
        </w:rPr>
      </w:pPr>
      <w:r w:rsidRPr="00B1499D">
        <w:rPr>
          <w:spacing w:val="-2"/>
        </w:rPr>
        <w:t>Vilka uppgifter som ska ingå i registret och under vilka förutsättningar de kan lämnas ut kommer att regleras i den föreslagna lagen om bostads</w:t>
      </w:r>
      <w:r w:rsidRPr="00B1499D">
        <w:rPr>
          <w:spacing w:val="-2"/>
        </w:rPr>
        <w:softHyphen/>
        <w:t>rätts</w:t>
      </w:r>
      <w:r w:rsidR="00B1499D">
        <w:rPr>
          <w:spacing w:val="-2"/>
        </w:rPr>
        <w:softHyphen/>
      </w:r>
      <w:r w:rsidRPr="00B1499D">
        <w:rPr>
          <w:spacing w:val="-2"/>
        </w:rPr>
        <w:t>register respektive på förordningsnivå. I lagen kommer även ända</w:t>
      </w:r>
      <w:r w:rsidRPr="00B1499D">
        <w:rPr>
          <w:spacing w:val="-2"/>
        </w:rPr>
        <w:softHyphen/>
        <w:t>må</w:t>
      </w:r>
      <w:r w:rsidRPr="00B1499D">
        <w:rPr>
          <w:spacing w:val="-2"/>
        </w:rPr>
        <w:softHyphen/>
        <w:t>len för behandlingen av personuppgifter att regleras. Syftet med behand</w:t>
      </w:r>
      <w:r w:rsidRPr="00B1499D">
        <w:rPr>
          <w:spacing w:val="-2"/>
        </w:rPr>
        <w:softHyphen/>
        <w:t>lingen kommer därmed att framgå i enlighet med artikel 6.3 andra stycket i EU:s dataskyddsförordning.</w:t>
      </w:r>
    </w:p>
    <w:p w14:paraId="7FD93A47" w14:textId="04DC1D23" w:rsidR="005F41D4" w:rsidRPr="00B1499D" w:rsidRDefault="005F41D4" w:rsidP="008A2D41">
      <w:pPr>
        <w:pStyle w:val="Brdtextmedindrag"/>
        <w:rPr>
          <w:spacing w:val="-4"/>
        </w:rPr>
      </w:pPr>
      <w:r w:rsidRPr="00B1499D">
        <w:rPr>
          <w:spacing w:val="-4"/>
        </w:rPr>
        <w:t>Slutligen ska den rättsliga grunden också uppfylla ett mål av allmänt in</w:t>
      </w:r>
      <w:r w:rsidR="00B1499D" w:rsidRPr="00B1499D">
        <w:rPr>
          <w:spacing w:val="-4"/>
        </w:rPr>
        <w:softHyphen/>
      </w:r>
      <w:r w:rsidRPr="00B1499D">
        <w:rPr>
          <w:spacing w:val="-4"/>
        </w:rPr>
        <w:t>tresse och vara proportionerlig mot det legitima mål som eftersträvas (artikel</w:t>
      </w:r>
      <w:r w:rsidR="00B1499D" w:rsidRPr="00B1499D">
        <w:rPr>
          <w:spacing w:val="-4"/>
        </w:rPr>
        <w:t xml:space="preserve"> </w:t>
      </w:r>
      <w:r w:rsidRPr="00B1499D">
        <w:rPr>
          <w:spacing w:val="-4"/>
        </w:rPr>
        <w:t>6.3 andra stycket sista meningen). Rättsliga förpliktelser som har fastställts i enlig</w:t>
      </w:r>
      <w:r w:rsidR="00B1499D">
        <w:rPr>
          <w:spacing w:val="-4"/>
        </w:rPr>
        <w:softHyphen/>
      </w:r>
      <w:r w:rsidRPr="00B1499D">
        <w:rPr>
          <w:spacing w:val="-4"/>
        </w:rPr>
        <w:t xml:space="preserve">het med svensk rätt uppfyller genomgående dessa krav (se prop. 2017/18:105 s. 50). </w:t>
      </w:r>
    </w:p>
    <w:p w14:paraId="4B9DA6EF" w14:textId="77777777" w:rsidR="005F41D4" w:rsidRPr="00B1499D" w:rsidRDefault="005F41D4" w:rsidP="008A2D41">
      <w:pPr>
        <w:pStyle w:val="Brdtextmedindrag"/>
        <w:rPr>
          <w:spacing w:val="-2"/>
        </w:rPr>
      </w:pPr>
      <w:r w:rsidRPr="00B1499D">
        <w:rPr>
          <w:spacing w:val="-2"/>
        </w:rPr>
        <w:t>Sammantaget bedöms Lantmäteriets behandling av personuppgifter från lägenhetsregistret, med anledning av myndighetens uppdrag, ha stöd i dataskyddsförordningen.</w:t>
      </w:r>
    </w:p>
    <w:p w14:paraId="7A1A0373" w14:textId="77777777" w:rsidR="005F41D4" w:rsidRDefault="005F41D4" w:rsidP="00730B80">
      <w:pPr>
        <w:pStyle w:val="Rubrik5utannumrering"/>
      </w:pPr>
      <w:r>
        <w:t>Vidarebehandling av personuppgifter från lägenhetsregistret utifrån ett nytt ändamål</w:t>
      </w:r>
    </w:p>
    <w:p w14:paraId="530350CE" w14:textId="44EE368F" w:rsidR="005F41D4" w:rsidRPr="003E6E53" w:rsidRDefault="005F41D4" w:rsidP="008A2D41">
      <w:pPr>
        <w:pStyle w:val="Brdtext"/>
        <w:rPr>
          <w:spacing w:val="-2"/>
        </w:rPr>
      </w:pPr>
      <w:r w:rsidRPr="003E6E53">
        <w:rPr>
          <w:spacing w:val="-2"/>
        </w:rPr>
        <w:t>Om personuppgifter samlas in till lägenhetsregistret bland annat utifrån ända</w:t>
      </w:r>
      <w:r w:rsidRPr="003E6E53">
        <w:rPr>
          <w:spacing w:val="-2"/>
        </w:rPr>
        <w:softHyphen/>
        <w:t>målet att uppgifterna får lämnas ut för att ingå i bostadsrättsregistret uppstår frågan hur uppgifterna fortsättningsvis får hanteras inom bostads</w:t>
      </w:r>
      <w:r w:rsidRPr="003E6E53">
        <w:rPr>
          <w:spacing w:val="-2"/>
        </w:rPr>
        <w:softHyphen/>
        <w:t xml:space="preserve">rättsregistret. </w:t>
      </w:r>
      <w:r w:rsidRPr="003E6E53">
        <w:rPr>
          <w:i/>
          <w:spacing w:val="-2"/>
        </w:rPr>
        <w:t>Integritetsskyddsmyndigheten</w:t>
      </w:r>
      <w:r w:rsidRPr="003E6E53">
        <w:rPr>
          <w:spacing w:val="-2"/>
        </w:rPr>
        <w:t xml:space="preserve"> lyfter frågan om vad som utgör en tillåten vidarebehandling enligt artikel</w:t>
      </w:r>
      <w:r w:rsidR="00C0127B" w:rsidRPr="003E6E53">
        <w:rPr>
          <w:spacing w:val="-2"/>
        </w:rPr>
        <w:t> </w:t>
      </w:r>
      <w:r w:rsidRPr="003E6E53">
        <w:rPr>
          <w:spacing w:val="-2"/>
        </w:rPr>
        <w:t>6.4.</w:t>
      </w:r>
    </w:p>
    <w:p w14:paraId="413FDCC2" w14:textId="465BC301" w:rsidR="005F41D4" w:rsidRPr="00CD2D82" w:rsidRDefault="005F41D4" w:rsidP="008A2D41">
      <w:pPr>
        <w:pStyle w:val="Brdtextmedindrag"/>
        <w:rPr>
          <w:spacing w:val="-2"/>
        </w:rPr>
      </w:pPr>
      <w:r w:rsidRPr="003E6E53">
        <w:rPr>
          <w:spacing w:val="-4"/>
        </w:rPr>
        <w:t>Personuppgifter ska samlas in för särskilda, uttryckligt angivna och berätti</w:t>
      </w:r>
      <w:r w:rsidRPr="003E6E53">
        <w:rPr>
          <w:spacing w:val="-4"/>
        </w:rPr>
        <w:softHyphen/>
        <w:t>gade ändamål och inte senare behandlas på ett sätt som är oförenligt med dessa ändamål (artikel 5.1). Som Integritetsskyddsmyndigheten fram</w:t>
      </w:r>
      <w:r w:rsidRPr="003E6E53">
        <w:rPr>
          <w:spacing w:val="-4"/>
        </w:rPr>
        <w:softHyphen/>
        <w:t>håller utgör all behandling som sker efter den ursprungliga behand</w:t>
      </w:r>
      <w:r w:rsidRPr="003E6E53">
        <w:rPr>
          <w:spacing w:val="-4"/>
        </w:rPr>
        <w:softHyphen/>
        <w:t>lingen en vidarebehandling av uppgifterna, oberoende av ändamålet med den senare behandlingen.</w:t>
      </w:r>
      <w:r w:rsidRPr="00CD2D82">
        <w:rPr>
          <w:spacing w:val="-2"/>
        </w:rPr>
        <w:t xml:space="preserve"> Lagen om bostadsrättsregister föreslås innehålla en ända</w:t>
      </w:r>
      <w:r>
        <w:rPr>
          <w:spacing w:val="-2"/>
        </w:rPr>
        <w:softHyphen/>
      </w:r>
      <w:r w:rsidRPr="00CD2D82">
        <w:rPr>
          <w:spacing w:val="-2"/>
        </w:rPr>
        <w:t>måls</w:t>
      </w:r>
      <w:r>
        <w:rPr>
          <w:spacing w:val="-2"/>
        </w:rPr>
        <w:softHyphen/>
      </w:r>
      <w:r w:rsidRPr="00CD2D82">
        <w:rPr>
          <w:spacing w:val="-2"/>
        </w:rPr>
        <w:t>bestämmelse enligt vilken personuppgifter i registret får be</w:t>
      </w:r>
      <w:r>
        <w:rPr>
          <w:spacing w:val="-2"/>
        </w:rPr>
        <w:softHyphen/>
      </w:r>
      <w:r w:rsidRPr="00CD2D82">
        <w:rPr>
          <w:spacing w:val="-2"/>
        </w:rPr>
        <w:t>handlas för verksamhet som staten eller en kommun ansvarar för enligt lag eller annan författning, omsättning av bostadsrätter, kreditgivning, för</w:t>
      </w:r>
      <w:r>
        <w:rPr>
          <w:spacing w:val="-2"/>
        </w:rPr>
        <w:softHyphen/>
      </w:r>
      <w:r w:rsidRPr="00CD2D82">
        <w:rPr>
          <w:spacing w:val="-2"/>
        </w:rPr>
        <w:t>säkringsgivning eller annan allmän eller enskild verksamhet där information om bostads</w:t>
      </w:r>
      <w:r>
        <w:rPr>
          <w:spacing w:val="-2"/>
        </w:rPr>
        <w:softHyphen/>
      </w:r>
      <w:r w:rsidRPr="00CD2D82">
        <w:rPr>
          <w:spacing w:val="-2"/>
        </w:rPr>
        <w:t>rätter utgör underlag för pröv</w:t>
      </w:r>
      <w:r w:rsidR="00B1499D">
        <w:rPr>
          <w:spacing w:val="-2"/>
        </w:rPr>
        <w:softHyphen/>
      </w:r>
      <w:r w:rsidRPr="00CD2D82">
        <w:rPr>
          <w:spacing w:val="-2"/>
        </w:rPr>
        <w:t>ningar eller beslut</w:t>
      </w:r>
      <w:r>
        <w:rPr>
          <w:spacing w:val="-2"/>
        </w:rPr>
        <w:t xml:space="preserve"> samt</w:t>
      </w:r>
      <w:r w:rsidRPr="00CD2D82">
        <w:rPr>
          <w:spacing w:val="-2"/>
        </w:rPr>
        <w:t xml:space="preserve"> förvaltning av bostads</w:t>
      </w:r>
      <w:r>
        <w:rPr>
          <w:spacing w:val="-2"/>
        </w:rPr>
        <w:softHyphen/>
      </w:r>
      <w:r w:rsidRPr="00CD2D82">
        <w:rPr>
          <w:spacing w:val="-2"/>
        </w:rPr>
        <w:t>rätter och fastigheter, byggande eller någon annan liknande åtgärd.</w:t>
      </w:r>
    </w:p>
    <w:p w14:paraId="4A04C3DC" w14:textId="06D8CDCC" w:rsidR="005F41D4" w:rsidRPr="00CD2D82" w:rsidRDefault="005F41D4" w:rsidP="008A2D41">
      <w:pPr>
        <w:pStyle w:val="Brdtextmedindrag"/>
        <w:rPr>
          <w:spacing w:val="-2"/>
        </w:rPr>
      </w:pPr>
      <w:r w:rsidRPr="00CD2D82">
        <w:rPr>
          <w:spacing w:val="-2"/>
        </w:rPr>
        <w:t>Vid bedömningen av om de personuppgifter som samlats in till lägenhets</w:t>
      </w:r>
      <w:r w:rsidRPr="00CD2D82">
        <w:rPr>
          <w:spacing w:val="-2"/>
        </w:rPr>
        <w:softHyphen/>
        <w:t>registret utifrån ändamålet att uppgifterna får lämnas ut till bostads</w:t>
      </w:r>
      <w:r>
        <w:rPr>
          <w:spacing w:val="-2"/>
        </w:rPr>
        <w:softHyphen/>
      </w:r>
      <w:r w:rsidRPr="00CD2D82">
        <w:rPr>
          <w:spacing w:val="-2"/>
        </w:rPr>
        <w:t>rätts</w:t>
      </w:r>
      <w:r>
        <w:rPr>
          <w:spacing w:val="-2"/>
        </w:rPr>
        <w:softHyphen/>
      </w:r>
      <w:r w:rsidRPr="00CD2D82">
        <w:rPr>
          <w:spacing w:val="-2"/>
        </w:rPr>
        <w:t>registret även får behandlas för ändamålen i lagen om bostadsrätts</w:t>
      </w:r>
      <w:r>
        <w:rPr>
          <w:spacing w:val="-2"/>
        </w:rPr>
        <w:softHyphen/>
      </w:r>
      <w:r w:rsidRPr="00CD2D82">
        <w:rPr>
          <w:spacing w:val="-2"/>
        </w:rPr>
        <w:t>register ska vad som framgår av artikel 6.4 beaktas. Eftersom det är fråga om olika ändamål behöver det bedömas om behandling enligt de olika ändamålen är förenliga med varandra. Det finns ett nära samband mellan behandling för ändamålet att uppgifter får lämnas ut till ett bostadsrättsregister och att upp</w:t>
      </w:r>
      <w:r>
        <w:rPr>
          <w:spacing w:val="-2"/>
        </w:rPr>
        <w:softHyphen/>
      </w:r>
      <w:r w:rsidRPr="00CD2D82">
        <w:rPr>
          <w:spacing w:val="-2"/>
        </w:rPr>
        <w:t>gifterna används för det registrets ändamål. Det är en person</w:t>
      </w:r>
      <w:r>
        <w:rPr>
          <w:spacing w:val="-2"/>
        </w:rPr>
        <w:softHyphen/>
      </w:r>
      <w:r w:rsidRPr="00CD2D82">
        <w:rPr>
          <w:spacing w:val="-2"/>
        </w:rPr>
        <w:t>uppgifts</w:t>
      </w:r>
      <w:r>
        <w:rPr>
          <w:spacing w:val="-2"/>
        </w:rPr>
        <w:softHyphen/>
      </w:r>
      <w:r w:rsidRPr="00CD2D82">
        <w:rPr>
          <w:spacing w:val="-2"/>
        </w:rPr>
        <w:t>behand</w:t>
      </w:r>
      <w:r w:rsidR="00B1499D">
        <w:rPr>
          <w:spacing w:val="-2"/>
        </w:rPr>
        <w:softHyphen/>
      </w:r>
      <w:r w:rsidRPr="00CD2D82">
        <w:rPr>
          <w:spacing w:val="-2"/>
        </w:rPr>
        <w:t>ling som de registrerade rimligen kan förvänta sig. Personuppgifterna är där</w:t>
      </w:r>
      <w:r w:rsidR="00B1499D">
        <w:rPr>
          <w:spacing w:val="-2"/>
        </w:rPr>
        <w:softHyphen/>
      </w:r>
      <w:r w:rsidRPr="00CD2D82">
        <w:rPr>
          <w:spacing w:val="-2"/>
        </w:rPr>
        <w:t>till varken känsliga eller särskilt skyddsvärda enligt EU:s dataskydds</w:t>
      </w:r>
      <w:r>
        <w:rPr>
          <w:spacing w:val="-2"/>
        </w:rPr>
        <w:softHyphen/>
      </w:r>
      <w:r w:rsidRPr="00CD2D82">
        <w:rPr>
          <w:spacing w:val="-2"/>
        </w:rPr>
        <w:t>förord</w:t>
      </w:r>
      <w:r w:rsidR="00B1499D">
        <w:rPr>
          <w:spacing w:val="-2"/>
        </w:rPr>
        <w:softHyphen/>
      </w:r>
      <w:r w:rsidRPr="00CD2D82">
        <w:rPr>
          <w:spacing w:val="-2"/>
        </w:rPr>
        <w:t>ning. Ändamålen bör därför anses vara förenliga. Personuppgifterna får mot den bakgrunden behandlas även för de ändamål som föreslås i lagen om bostadsrättsregister.</w:t>
      </w:r>
    </w:p>
    <w:p w14:paraId="33DAB068" w14:textId="77777777" w:rsidR="005F41D4" w:rsidRDefault="005F41D4" w:rsidP="00730B80">
      <w:pPr>
        <w:pStyle w:val="Rubrik5utannumrering"/>
      </w:pPr>
      <w:r>
        <w:t>Vidarebehandling av tidigare insamlade personuppgifter från lägenhetsregistret</w:t>
      </w:r>
    </w:p>
    <w:p w14:paraId="67AE4551" w14:textId="7F58CE01" w:rsidR="005F41D4" w:rsidRPr="00B1499D" w:rsidRDefault="005F41D4" w:rsidP="008A2D41">
      <w:pPr>
        <w:pStyle w:val="Brdtext"/>
        <w:rPr>
          <w:spacing w:val="-4"/>
        </w:rPr>
      </w:pPr>
      <w:r w:rsidRPr="00B1499D">
        <w:rPr>
          <w:spacing w:val="-4"/>
        </w:rPr>
        <w:t>Även personuppgifter i lägenhetsregistret som samlats in utifrån de ursprung</w:t>
      </w:r>
      <w:r w:rsidRPr="00B1499D">
        <w:rPr>
          <w:spacing w:val="-4"/>
        </w:rPr>
        <w:softHyphen/>
        <w:t>liga ändamålen kan vara relevanta för ett bostadsrättsregister. Behandlingen av personuppgifter enligt dessa ändamål har inte ett sådant samband med be</w:t>
      </w:r>
      <w:r w:rsidRPr="00B1499D">
        <w:rPr>
          <w:spacing w:val="-4"/>
        </w:rPr>
        <w:softHyphen/>
        <w:t>hand</w:t>
      </w:r>
      <w:r w:rsidR="00B1499D">
        <w:rPr>
          <w:spacing w:val="-4"/>
        </w:rPr>
        <w:softHyphen/>
      </w:r>
      <w:r w:rsidRPr="00B1499D">
        <w:rPr>
          <w:spacing w:val="-4"/>
        </w:rPr>
        <w:t>ling av uppgifter för ändamålet att uppgifter ska lämnas ut till bostads</w:t>
      </w:r>
      <w:r w:rsidRPr="00B1499D">
        <w:rPr>
          <w:spacing w:val="-4"/>
        </w:rPr>
        <w:softHyphen/>
        <w:t>rättsregistret att behandlingarna för de olika ända</w:t>
      </w:r>
      <w:r w:rsidRPr="00B1499D">
        <w:rPr>
          <w:spacing w:val="-4"/>
        </w:rPr>
        <w:softHyphen/>
        <w:t>målen bör anses vara fören</w:t>
      </w:r>
      <w:r w:rsidR="00B1499D">
        <w:rPr>
          <w:spacing w:val="-4"/>
        </w:rPr>
        <w:softHyphen/>
      </w:r>
      <w:r w:rsidRPr="00B1499D">
        <w:rPr>
          <w:spacing w:val="-4"/>
        </w:rPr>
        <w:t>liga. Inte heller framstår en sådan person</w:t>
      </w:r>
      <w:r w:rsidRPr="00B1499D">
        <w:rPr>
          <w:spacing w:val="-4"/>
        </w:rPr>
        <w:softHyphen/>
        <w:t>upp</w:t>
      </w:r>
      <w:r w:rsidRPr="00B1499D">
        <w:rPr>
          <w:spacing w:val="-4"/>
        </w:rPr>
        <w:softHyphen/>
        <w:t>gifts</w:t>
      </w:r>
      <w:r w:rsidRPr="00B1499D">
        <w:rPr>
          <w:spacing w:val="-4"/>
        </w:rPr>
        <w:softHyphen/>
        <w:t>behandling som något de registrerade borde ha väntat sig. Detsamma gäller de föreslagna ändamålen i lagen om bostadsrättsregister.</w:t>
      </w:r>
    </w:p>
    <w:p w14:paraId="23A635D4" w14:textId="1B59CBF9" w:rsidR="005F41D4" w:rsidRPr="00B1499D" w:rsidRDefault="005F41D4" w:rsidP="008A2D41">
      <w:pPr>
        <w:pStyle w:val="Brdtextmedindrag"/>
        <w:rPr>
          <w:spacing w:val="-4"/>
        </w:rPr>
      </w:pPr>
      <w:r w:rsidRPr="00B1499D">
        <w:rPr>
          <w:spacing w:val="-4"/>
        </w:rPr>
        <w:t xml:space="preserve">Som </w:t>
      </w:r>
      <w:r w:rsidRPr="00B1499D">
        <w:rPr>
          <w:i/>
          <w:iCs/>
          <w:spacing w:val="-4"/>
        </w:rPr>
        <w:t>Integritetsskyddsmyndigheten</w:t>
      </w:r>
      <w:r w:rsidRPr="00B1499D">
        <w:rPr>
          <w:spacing w:val="-4"/>
        </w:rPr>
        <w:t xml:space="preserve"> framhåller är vidarebehandling dock möjlig om den får stöd av nationell rätt (artikel 6.4 jämförd med skäl 50). En sådan reglering ska vara en nödvändig och proportionell åtgärd i ett demo</w:t>
      </w:r>
      <w:r w:rsidRPr="00B1499D">
        <w:rPr>
          <w:spacing w:val="-4"/>
        </w:rPr>
        <w:softHyphen/>
        <w:t>kratiskt samhälle för att skydda de mål som avses i artikel 23.1. Två av dessa mål är ”förebyggande, förhindrande, utredning, avslöjande eller lag</w:t>
      </w:r>
      <w:r w:rsidRPr="00B1499D">
        <w:rPr>
          <w:spacing w:val="-4"/>
        </w:rPr>
        <w:softHyphen/>
        <w:t>föring av brott” och ”en medlemsstats viktiga mål av generellt allmänt intresse, sär</w:t>
      </w:r>
      <w:r w:rsidRPr="00B1499D">
        <w:rPr>
          <w:spacing w:val="-4"/>
        </w:rPr>
        <w:softHyphen/>
        <w:t>skilt […] en medlemsstats viktiga ekonomiska eller finansiella intressen, däribland penning-, budget- eller skattefrågor” (artikel 23.1 d och e).</w:t>
      </w:r>
    </w:p>
    <w:p w14:paraId="3A6BD417" w14:textId="70A1EEF3" w:rsidR="005F41D4" w:rsidRPr="00B1499D" w:rsidRDefault="005F41D4" w:rsidP="008A2D41">
      <w:pPr>
        <w:pStyle w:val="Brdtextmedindrag"/>
        <w:rPr>
          <w:spacing w:val="-4"/>
        </w:rPr>
      </w:pPr>
      <w:r w:rsidRPr="00B1499D">
        <w:rPr>
          <w:spacing w:val="-6"/>
        </w:rPr>
        <w:t>Som redogörs för ovan finns det en rättslig grund för behandlingen av person</w:t>
      </w:r>
      <w:r w:rsidR="00B1499D" w:rsidRPr="00B1499D">
        <w:rPr>
          <w:spacing w:val="-6"/>
        </w:rPr>
        <w:softHyphen/>
      </w:r>
      <w:r w:rsidRPr="00B1499D">
        <w:rPr>
          <w:spacing w:val="-4"/>
        </w:rPr>
        <w:t>uppgifter i bostadsrättsregistret och för de personuppgifter som häm</w:t>
      </w:r>
      <w:r w:rsidRPr="00B1499D">
        <w:rPr>
          <w:spacing w:val="-4"/>
        </w:rPr>
        <w:softHyphen/>
        <w:t>tas dit från lägenhetsregistret. Eftersom det är fråga om vidare</w:t>
      </w:r>
      <w:r w:rsidRPr="00B1499D">
        <w:rPr>
          <w:spacing w:val="-4"/>
        </w:rPr>
        <w:softHyphen/>
        <w:t>behandling av person</w:t>
      </w:r>
      <w:r w:rsidR="00B1499D">
        <w:rPr>
          <w:spacing w:val="-4"/>
        </w:rPr>
        <w:softHyphen/>
      </w:r>
      <w:r w:rsidRPr="00B1499D">
        <w:rPr>
          <w:spacing w:val="-4"/>
        </w:rPr>
        <w:t>upp</w:t>
      </w:r>
      <w:r w:rsidR="00B1499D">
        <w:rPr>
          <w:spacing w:val="-4"/>
        </w:rPr>
        <w:softHyphen/>
      </w:r>
      <w:r w:rsidRPr="00B1499D">
        <w:rPr>
          <w:spacing w:val="-4"/>
        </w:rPr>
        <w:t>gifter för andra ändamål än de ursprungliga behandlings</w:t>
      </w:r>
      <w:r w:rsidRPr="00B1499D">
        <w:rPr>
          <w:spacing w:val="-4"/>
        </w:rPr>
        <w:softHyphen/>
        <w:t>ända</w:t>
      </w:r>
      <w:r w:rsidRPr="00B1499D">
        <w:rPr>
          <w:spacing w:val="-4"/>
        </w:rPr>
        <w:softHyphen/>
        <w:t>målen krävs utöver stödet i nationell rätt att vidare</w:t>
      </w:r>
      <w:r w:rsidRPr="00B1499D">
        <w:rPr>
          <w:spacing w:val="-4"/>
        </w:rPr>
        <w:softHyphen/>
        <w:t>behandlingen utgör en nödvändig och proportionell åtgärd i ett demo</w:t>
      </w:r>
      <w:r w:rsidRPr="00B1499D">
        <w:rPr>
          <w:spacing w:val="-4"/>
        </w:rPr>
        <w:softHyphen/>
        <w:t>kratiskt samhälle och skyddar något av de mål som avses i artikel 23.1 (artikel 6.4).</w:t>
      </w:r>
    </w:p>
    <w:p w14:paraId="55B45A89" w14:textId="52E1803B" w:rsidR="005F41D4" w:rsidRPr="00B1499D" w:rsidRDefault="005F41D4" w:rsidP="008A2D41">
      <w:pPr>
        <w:pStyle w:val="Brdtextmedindrag"/>
        <w:rPr>
          <w:spacing w:val="-4"/>
        </w:rPr>
      </w:pPr>
      <w:r w:rsidRPr="00B1499D">
        <w:rPr>
          <w:spacing w:val="-6"/>
        </w:rPr>
        <w:t>Bostadsrättsregistrets syfte är att bistå samhället med information om bostads</w:t>
      </w:r>
      <w:r w:rsidR="00B1499D" w:rsidRPr="00B1499D">
        <w:rPr>
          <w:spacing w:val="-6"/>
        </w:rPr>
        <w:softHyphen/>
      </w:r>
      <w:r w:rsidRPr="00B1499D">
        <w:rPr>
          <w:spacing w:val="-4"/>
        </w:rPr>
        <w:t>rätter. Genom att samla och tillgängliggöra information om bostads</w:t>
      </w:r>
      <w:r w:rsidRPr="00B1499D">
        <w:rPr>
          <w:spacing w:val="-4"/>
        </w:rPr>
        <w:softHyphen/>
        <w:t>rätter i regis</w:t>
      </w:r>
      <w:r w:rsidR="00B1499D">
        <w:rPr>
          <w:spacing w:val="-4"/>
        </w:rPr>
        <w:softHyphen/>
      </w:r>
      <w:r w:rsidRPr="00B1499D">
        <w:rPr>
          <w:spacing w:val="-4"/>
        </w:rPr>
        <w:t>tret kommer berörda myndigheters arbete med att förebygga och utreda brott att underlättas. Ett register kan även bidra till att minska möjlig</w:t>
      </w:r>
      <w:r w:rsidRPr="00B1499D">
        <w:rPr>
          <w:spacing w:val="-4"/>
        </w:rPr>
        <w:softHyphen/>
        <w:t>heterna för kriminella att göra vinster på sin brottsliga verksamhet och be</w:t>
      </w:r>
      <w:r w:rsidRPr="00B1499D">
        <w:rPr>
          <w:spacing w:val="-4"/>
        </w:rPr>
        <w:softHyphen/>
        <w:t>gränsa deras möjligheter att bygga upp resurser som kan återinvesteras i nya brottsupplägg eller i den legala ekonomin. Ett stort antal bostadsrätter över</w:t>
      </w:r>
      <w:r w:rsidRPr="00B1499D">
        <w:rPr>
          <w:spacing w:val="-4"/>
        </w:rPr>
        <w:softHyphen/>
        <w:t>låts och pantsätts varje år till betydande värden. Genom registret kommer även effektiviteten och säkerheten vid kredit</w:t>
      </w:r>
      <w:r w:rsidRPr="00B1499D">
        <w:rPr>
          <w:spacing w:val="-4"/>
        </w:rPr>
        <w:softHyphen/>
        <w:t>givning, som i dag inte fungerar tillfredställande, att öka. Mot den bakgrunden är bedömningen att vidare</w:t>
      </w:r>
      <w:r w:rsidRPr="00B1499D">
        <w:rPr>
          <w:spacing w:val="-4"/>
        </w:rPr>
        <w:softHyphen/>
        <w:t>behandling av person</w:t>
      </w:r>
      <w:r w:rsidR="00B1499D">
        <w:rPr>
          <w:spacing w:val="-4"/>
        </w:rPr>
        <w:softHyphen/>
      </w:r>
      <w:r w:rsidRPr="00B1499D">
        <w:rPr>
          <w:spacing w:val="-4"/>
        </w:rPr>
        <w:t>uppgifter genom utlämning till bostads</w:t>
      </w:r>
      <w:r w:rsidRPr="00B1499D">
        <w:rPr>
          <w:spacing w:val="-4"/>
        </w:rPr>
        <w:softHyphen/>
        <w:t>rätts</w:t>
      </w:r>
      <w:r w:rsidRPr="00B1499D">
        <w:rPr>
          <w:spacing w:val="-4"/>
        </w:rPr>
        <w:softHyphen/>
        <w:t>registret och för ändamålen i lagen om bostadsrättsregister får anses skydda målen i artikel 23.1 d och e.</w:t>
      </w:r>
    </w:p>
    <w:p w14:paraId="03020DFE" w14:textId="30013878" w:rsidR="005F41D4" w:rsidRPr="00B1499D" w:rsidRDefault="005F41D4" w:rsidP="008A2D41">
      <w:pPr>
        <w:pStyle w:val="Brdtextmedindrag"/>
        <w:rPr>
          <w:spacing w:val="-4"/>
        </w:rPr>
      </w:pPr>
      <w:r w:rsidRPr="00B1499D">
        <w:rPr>
          <w:spacing w:val="-4"/>
        </w:rPr>
        <w:t>När det gäller kravet på att åtgärden ska vara nödvändig för ändamålet inne</w:t>
      </w:r>
      <w:r w:rsidR="00B1499D">
        <w:rPr>
          <w:spacing w:val="-4"/>
        </w:rPr>
        <w:softHyphen/>
      </w:r>
      <w:r w:rsidRPr="00B1499D">
        <w:rPr>
          <w:spacing w:val="-4"/>
        </w:rPr>
        <w:t>bär det inte att behandlingsåtgärden måste vara oundgänglig. Behand</w:t>
      </w:r>
      <w:r w:rsidRPr="00B1499D">
        <w:rPr>
          <w:spacing w:val="-4"/>
        </w:rPr>
        <w:softHyphen/>
        <w:t xml:space="preserve">lingen kan anses nödvändig om den leder till effektivitetsvinster. Även om det vore möjligt att samla in de aktuella uppgifterna för att bygga upp och uppdatera bostadsrättsregistret utan stöd från lägenhetsregistret är en sådan lösning mindre effektiv och därtill kostsam. </w:t>
      </w:r>
    </w:p>
    <w:p w14:paraId="00DF830C" w14:textId="4D0CC2F5" w:rsidR="005F41D4" w:rsidRPr="00B1499D" w:rsidRDefault="005F41D4" w:rsidP="008A2D41">
      <w:pPr>
        <w:pStyle w:val="Brdtextmedindrag"/>
        <w:rPr>
          <w:spacing w:val="-4"/>
        </w:rPr>
      </w:pPr>
      <w:r w:rsidRPr="00B1499D">
        <w:rPr>
          <w:spacing w:val="-4"/>
        </w:rPr>
        <w:t>Gällande kravet på proportionalitet får en avvägning göras mellan de mot</w:t>
      </w:r>
      <w:r w:rsidRPr="00B1499D">
        <w:rPr>
          <w:spacing w:val="-4"/>
        </w:rPr>
        <w:softHyphen/>
        <w:t>stå</w:t>
      </w:r>
      <w:r w:rsidRPr="00B1499D">
        <w:rPr>
          <w:spacing w:val="-4"/>
        </w:rPr>
        <w:softHyphen/>
        <w:t>ende intressen som gör sig gällande med hänsyn till de faktiska omstän</w:t>
      </w:r>
      <w:r w:rsidRPr="00B1499D">
        <w:rPr>
          <w:spacing w:val="-4"/>
        </w:rPr>
        <w:softHyphen/>
        <w:t>dig</w:t>
      </w:r>
      <w:r w:rsidR="00CD48B3">
        <w:rPr>
          <w:spacing w:val="-4"/>
        </w:rPr>
        <w:softHyphen/>
      </w:r>
      <w:r w:rsidRPr="00B1499D">
        <w:rPr>
          <w:spacing w:val="-4"/>
        </w:rPr>
        <w:t>heterna i det enskilda fallet. Ett av dessa intressen är rätten till skydd av person</w:t>
      </w:r>
      <w:r w:rsidR="00CD48B3">
        <w:rPr>
          <w:spacing w:val="-4"/>
        </w:rPr>
        <w:softHyphen/>
      </w:r>
      <w:r w:rsidRPr="00B1499D">
        <w:rPr>
          <w:spacing w:val="-4"/>
        </w:rPr>
        <w:t>upp</w:t>
      </w:r>
      <w:r w:rsidR="00CD48B3">
        <w:rPr>
          <w:spacing w:val="-4"/>
        </w:rPr>
        <w:softHyphen/>
      </w:r>
      <w:r w:rsidRPr="00B1499D">
        <w:rPr>
          <w:spacing w:val="-4"/>
        </w:rPr>
        <w:t>gifter, en grundläggande rättighet enligt artikel 8.1 i Europeiska unio</w:t>
      </w:r>
      <w:r w:rsidR="00B1499D">
        <w:rPr>
          <w:spacing w:val="-4"/>
        </w:rPr>
        <w:softHyphen/>
      </w:r>
      <w:r w:rsidRPr="00B1499D">
        <w:rPr>
          <w:spacing w:val="-4"/>
        </w:rPr>
        <w:t xml:space="preserve">nens </w:t>
      </w:r>
      <w:r w:rsidRPr="00CD48B3">
        <w:rPr>
          <w:spacing w:val="-6"/>
        </w:rPr>
        <w:t>stadga om de grundläggande rättigheterna (nedan kallad stadgan) och artikel</w:t>
      </w:r>
      <w:r w:rsidR="00CD48B3" w:rsidRPr="00CD48B3">
        <w:rPr>
          <w:spacing w:val="-6"/>
        </w:rPr>
        <w:t xml:space="preserve"> </w:t>
      </w:r>
      <w:r w:rsidRPr="00CD48B3">
        <w:rPr>
          <w:spacing w:val="-6"/>
        </w:rPr>
        <w:t>16</w:t>
      </w:r>
      <w:r w:rsidRPr="00B1499D">
        <w:rPr>
          <w:spacing w:val="-4"/>
        </w:rPr>
        <w:t xml:space="preserve"> i fördraget om Europeiska unionens funktions</w:t>
      </w:r>
      <w:r w:rsidRPr="00B1499D">
        <w:rPr>
          <w:spacing w:val="-4"/>
        </w:rPr>
        <w:softHyphen/>
        <w:t>sätt (se även rätten t</w:t>
      </w:r>
      <w:r w:rsidRPr="00B1499D">
        <w:rPr>
          <w:spacing w:val="-6"/>
        </w:rPr>
        <w:t>ill privatliv enligt artikel 8 i Europakonventionen). Rätten till skydd av person</w:t>
      </w:r>
      <w:r w:rsidR="00B1499D" w:rsidRPr="00B1499D">
        <w:rPr>
          <w:spacing w:val="-6"/>
        </w:rPr>
        <w:softHyphen/>
      </w:r>
      <w:r w:rsidRPr="00B1499D">
        <w:rPr>
          <w:spacing w:val="-4"/>
        </w:rPr>
        <w:t>uppgifter är emellertid inte en absolut rättig</w:t>
      </w:r>
      <w:r w:rsidRPr="00B1499D">
        <w:rPr>
          <w:spacing w:val="-4"/>
        </w:rPr>
        <w:softHyphen/>
        <w:t>het, utan bör förstås utifrån sin uppgift i sam</w:t>
      </w:r>
      <w:r w:rsidR="00CD48B3">
        <w:rPr>
          <w:spacing w:val="-4"/>
        </w:rPr>
        <w:softHyphen/>
      </w:r>
      <w:r w:rsidRPr="00B1499D">
        <w:rPr>
          <w:spacing w:val="-4"/>
        </w:rPr>
        <w:t>hället och vägas mot andra grundläggande rättig</w:t>
      </w:r>
      <w:r w:rsidRPr="00B1499D">
        <w:rPr>
          <w:spacing w:val="-4"/>
        </w:rPr>
        <w:softHyphen/>
        <w:t>heter i enlighet med propor</w:t>
      </w:r>
      <w:r w:rsidR="00CD48B3">
        <w:rPr>
          <w:spacing w:val="-4"/>
        </w:rPr>
        <w:softHyphen/>
      </w:r>
      <w:r w:rsidRPr="00B1499D">
        <w:rPr>
          <w:spacing w:val="-4"/>
        </w:rPr>
        <w:t>tio</w:t>
      </w:r>
      <w:r w:rsidR="00CD48B3">
        <w:rPr>
          <w:spacing w:val="-4"/>
        </w:rPr>
        <w:softHyphen/>
      </w:r>
      <w:r w:rsidRPr="00B1499D">
        <w:rPr>
          <w:spacing w:val="-4"/>
        </w:rPr>
        <w:t>nalitets</w:t>
      </w:r>
      <w:r w:rsidRPr="00B1499D">
        <w:rPr>
          <w:spacing w:val="-4"/>
        </w:rPr>
        <w:softHyphen/>
        <w:t>principen (skäl 4 i EU:s dataskydds</w:t>
      </w:r>
      <w:r w:rsidRPr="00B1499D">
        <w:rPr>
          <w:spacing w:val="-4"/>
        </w:rPr>
        <w:softHyphen/>
        <w:t xml:space="preserve">förordning). En av </w:t>
      </w:r>
      <w:r w:rsidRPr="00B1499D">
        <w:rPr>
          <w:spacing w:val="-6"/>
        </w:rPr>
        <w:t>dessa rättig</w:t>
      </w:r>
      <w:r w:rsidR="00CD48B3">
        <w:rPr>
          <w:spacing w:val="-6"/>
        </w:rPr>
        <w:softHyphen/>
      </w:r>
      <w:r w:rsidRPr="00B1499D">
        <w:rPr>
          <w:spacing w:val="-6"/>
        </w:rPr>
        <w:t>heter är konsumentskydd (artikel 38 i stad</w:t>
      </w:r>
      <w:r w:rsidRPr="00B1499D">
        <w:rPr>
          <w:spacing w:val="-6"/>
        </w:rPr>
        <w:softHyphen/>
        <w:t>gan). Att använda person</w:t>
      </w:r>
      <w:r w:rsidR="00B1499D" w:rsidRPr="00B1499D">
        <w:rPr>
          <w:spacing w:val="-6"/>
        </w:rPr>
        <w:softHyphen/>
      </w:r>
      <w:r w:rsidRPr="00B1499D">
        <w:rPr>
          <w:spacing w:val="-4"/>
        </w:rPr>
        <w:t>uppgifter från lägenhetsregistret i bostadsrätts</w:t>
      </w:r>
      <w:r w:rsidRPr="00B1499D">
        <w:rPr>
          <w:spacing w:val="-4"/>
        </w:rPr>
        <w:softHyphen/>
        <w:t>re</w:t>
      </w:r>
      <w:r w:rsidRPr="00B1499D">
        <w:rPr>
          <w:spacing w:val="-4"/>
        </w:rPr>
        <w:softHyphen/>
        <w:t xml:space="preserve">gistret ger ett effektivt och </w:t>
      </w:r>
      <w:r w:rsidRPr="00CD48B3">
        <w:rPr>
          <w:spacing w:val="-6"/>
        </w:rPr>
        <w:t>väl</w:t>
      </w:r>
      <w:r w:rsidR="00CD48B3">
        <w:rPr>
          <w:spacing w:val="-6"/>
        </w:rPr>
        <w:softHyphen/>
      </w:r>
      <w:r w:rsidRPr="00CD48B3">
        <w:rPr>
          <w:spacing w:val="-6"/>
        </w:rPr>
        <w:t>fun</w:t>
      </w:r>
      <w:r w:rsidR="00CD48B3">
        <w:rPr>
          <w:spacing w:val="-6"/>
        </w:rPr>
        <w:softHyphen/>
      </w:r>
      <w:r w:rsidRPr="00CD48B3">
        <w:rPr>
          <w:spacing w:val="-6"/>
        </w:rPr>
        <w:t>gerande bostadsrättsregister, vilket i sin tur bidrar till ett bättre konsument</w:t>
      </w:r>
      <w:r w:rsidR="00CD48B3" w:rsidRPr="00CD48B3">
        <w:rPr>
          <w:spacing w:val="-6"/>
        </w:rPr>
        <w:softHyphen/>
      </w:r>
      <w:r w:rsidRPr="00B1499D">
        <w:rPr>
          <w:spacing w:val="-4"/>
        </w:rPr>
        <w:t>skydd.</w:t>
      </w:r>
    </w:p>
    <w:p w14:paraId="19B31890" w14:textId="4D226648" w:rsidR="005F41D4" w:rsidRPr="00B1499D" w:rsidRDefault="005F41D4" w:rsidP="008A2D41">
      <w:pPr>
        <w:pStyle w:val="Brdtextmedindrag"/>
        <w:rPr>
          <w:spacing w:val="-4"/>
        </w:rPr>
      </w:pPr>
      <w:r w:rsidRPr="00B1499D">
        <w:rPr>
          <w:spacing w:val="-4"/>
        </w:rPr>
        <w:t>Ett annat aktuellt intresse är rätten till egendom (artikel 17). Syftet med bostads</w:t>
      </w:r>
      <w:r w:rsidR="00CD48B3">
        <w:rPr>
          <w:spacing w:val="-4"/>
        </w:rPr>
        <w:softHyphen/>
      </w:r>
      <w:r w:rsidRPr="00B1499D">
        <w:rPr>
          <w:spacing w:val="-4"/>
        </w:rPr>
        <w:t>rättsregistret är att ge offentlighet åt uppgifterna som registreras. Infö</w:t>
      </w:r>
      <w:r w:rsidR="00CD48B3">
        <w:rPr>
          <w:spacing w:val="-4"/>
        </w:rPr>
        <w:softHyphen/>
      </w:r>
      <w:r w:rsidRPr="00B1499D">
        <w:rPr>
          <w:spacing w:val="-4"/>
        </w:rPr>
        <w:t>rande av uppgifter om t.ex. pantsättning i registret är förenat med viktiga rätts</w:t>
      </w:r>
      <w:r w:rsidR="00CD48B3">
        <w:rPr>
          <w:spacing w:val="-4"/>
        </w:rPr>
        <w:softHyphen/>
      </w:r>
      <w:r w:rsidRPr="00B1499D">
        <w:rPr>
          <w:spacing w:val="-4"/>
        </w:rPr>
        <w:t xml:space="preserve">verkningar. Det är därför viktigt att uppgifterna är tillförlitliga. </w:t>
      </w:r>
    </w:p>
    <w:p w14:paraId="06C21571" w14:textId="77777777" w:rsidR="005F41D4" w:rsidRPr="00B1499D" w:rsidRDefault="005F41D4" w:rsidP="008A2D41">
      <w:pPr>
        <w:pStyle w:val="Brdtextmedindrag"/>
        <w:rPr>
          <w:spacing w:val="-4"/>
        </w:rPr>
      </w:pPr>
      <w:r w:rsidRPr="00B1499D">
        <w:rPr>
          <w:spacing w:val="-4"/>
        </w:rPr>
        <w:t>Vid en avvägning mellan de olika aktuella intressena anses sammantaget att den aktuella behandlingen utgör en proportionell åtgärd.</w:t>
      </w:r>
    </w:p>
    <w:p w14:paraId="5EBD3B30" w14:textId="77777777" w:rsidR="005F41D4" w:rsidRDefault="005F41D4" w:rsidP="00730B80">
      <w:pPr>
        <w:pStyle w:val="Rubrik1"/>
      </w:pPr>
      <w:bookmarkStart w:id="71" w:name="_Toc212037489"/>
      <w:bookmarkStart w:id="72" w:name="_Toc221178246"/>
      <w:r>
        <w:t>Avgifter</w:t>
      </w:r>
      <w:bookmarkEnd w:id="71"/>
      <w:bookmarkEnd w:id="72"/>
    </w:p>
    <w:p w14:paraId="1C949A1B" w14:textId="77777777" w:rsidR="005F41D4" w:rsidRDefault="005F41D4" w:rsidP="00730B80">
      <w:pPr>
        <w:pStyle w:val="Rubrik4ram"/>
        <w:outlineLvl w:val="1"/>
      </w:pPr>
      <w:r>
        <w:t>Regeringens förslag</w:t>
      </w:r>
    </w:p>
    <w:p w14:paraId="79FCE2A5" w14:textId="311C488A" w:rsidR="005F41D4" w:rsidRPr="00CD48B3" w:rsidRDefault="005F41D4" w:rsidP="00412B89">
      <w:pPr>
        <w:pStyle w:val="Brdtextmedindragram"/>
        <w:ind w:firstLine="0"/>
        <w:rPr>
          <w:spacing w:val="-2"/>
        </w:rPr>
      </w:pPr>
      <w:r w:rsidRPr="00CD48B3">
        <w:rPr>
          <w:spacing w:val="-2"/>
        </w:rPr>
        <w:t>Regeringen eller den myndighet som regeringen bestämmer ska få meddela föreskrifter om avgifter för registrering i bostadsrättsregistret och för tillgången till och användningen av upp</w:t>
      </w:r>
      <w:r w:rsidRPr="00CD48B3">
        <w:rPr>
          <w:spacing w:val="-2"/>
        </w:rPr>
        <w:softHyphen/>
        <w:t>gifter i registret.</w:t>
      </w:r>
    </w:p>
    <w:p w14:paraId="758FC395" w14:textId="77777777" w:rsidR="005F41D4" w:rsidRDefault="005F41D4" w:rsidP="00730B80">
      <w:pPr>
        <w:pStyle w:val="Rubrik4efterram"/>
        <w:outlineLvl w:val="1"/>
      </w:pPr>
      <w:r>
        <w:t xml:space="preserve">Utredningens förslag </w:t>
      </w:r>
    </w:p>
    <w:p w14:paraId="274F1DD9" w14:textId="77777777" w:rsidR="005F41D4" w:rsidRPr="00297F30" w:rsidRDefault="005F41D4" w:rsidP="008A2D41">
      <w:pPr>
        <w:pStyle w:val="Brdtextmedindrag"/>
        <w:ind w:firstLine="0"/>
      </w:pPr>
      <w:r>
        <w:t>Utredningens förslag stämmer överens med regeringens.</w:t>
      </w:r>
    </w:p>
    <w:p w14:paraId="2138C4E8" w14:textId="77777777" w:rsidR="005F41D4" w:rsidRDefault="005F41D4" w:rsidP="00730B80">
      <w:pPr>
        <w:pStyle w:val="Rubrik4efterram"/>
        <w:outlineLvl w:val="1"/>
      </w:pPr>
      <w:r>
        <w:t>Remissinstanserna</w:t>
      </w:r>
    </w:p>
    <w:p w14:paraId="19E6BF2B" w14:textId="77777777" w:rsidR="005F41D4" w:rsidRPr="00CD48B3" w:rsidRDefault="005F41D4" w:rsidP="008A2D41">
      <w:pPr>
        <w:pStyle w:val="Brdtextmedindrag"/>
        <w:ind w:firstLine="0"/>
        <w:rPr>
          <w:spacing w:val="-2"/>
        </w:rPr>
      </w:pPr>
      <w:r w:rsidRPr="00CD48B3">
        <w:rPr>
          <w:spacing w:val="-2"/>
        </w:rPr>
        <w:t>De flesta av remissinstanserna tillstyrker förslaget eller har ingen invänd</w:t>
      </w:r>
      <w:r w:rsidRPr="00CD48B3">
        <w:rPr>
          <w:spacing w:val="-2"/>
        </w:rPr>
        <w:softHyphen/>
        <w:t xml:space="preserve">ning mot det. </w:t>
      </w:r>
    </w:p>
    <w:p w14:paraId="444081A7" w14:textId="77777777" w:rsidR="005F41D4" w:rsidRPr="00CD48B3" w:rsidRDefault="005F41D4" w:rsidP="008A2D41">
      <w:pPr>
        <w:pStyle w:val="Brdtextmedindrag"/>
        <w:rPr>
          <w:spacing w:val="-2"/>
        </w:rPr>
      </w:pPr>
      <w:r w:rsidRPr="00CD48B3">
        <w:rPr>
          <w:spacing w:val="-2"/>
        </w:rPr>
        <w:t xml:space="preserve">Flera remissinstanser, bland annat </w:t>
      </w:r>
      <w:r w:rsidRPr="00CD48B3">
        <w:rPr>
          <w:i/>
          <w:iCs/>
          <w:spacing w:val="-2"/>
        </w:rPr>
        <w:t>Bostadsrätterna, HSB Riksförbund</w:t>
      </w:r>
      <w:r w:rsidRPr="00CD48B3">
        <w:rPr>
          <w:spacing w:val="-2"/>
        </w:rPr>
        <w:t xml:space="preserve"> och </w:t>
      </w:r>
      <w:r w:rsidRPr="00CD48B3">
        <w:rPr>
          <w:i/>
          <w:iCs/>
          <w:spacing w:val="-2"/>
        </w:rPr>
        <w:t>Riksbyggen</w:t>
      </w:r>
      <w:r w:rsidRPr="00CD48B3">
        <w:rPr>
          <w:spacing w:val="-2"/>
        </w:rPr>
        <w:t>,</w:t>
      </w:r>
      <w:r w:rsidRPr="00CD48B3">
        <w:rPr>
          <w:i/>
          <w:iCs/>
          <w:spacing w:val="-2"/>
        </w:rPr>
        <w:t xml:space="preserve"> </w:t>
      </w:r>
      <w:r w:rsidRPr="00CD48B3">
        <w:rPr>
          <w:spacing w:val="-2"/>
        </w:rPr>
        <w:t>menar att avgifterna inte bör regleras i myndighets</w:t>
      </w:r>
      <w:r w:rsidRPr="00CD48B3">
        <w:rPr>
          <w:spacing w:val="-2"/>
        </w:rPr>
        <w:softHyphen/>
        <w:t>före</w:t>
      </w:r>
      <w:r w:rsidRPr="00CD48B3">
        <w:rPr>
          <w:spacing w:val="-2"/>
        </w:rPr>
        <w:softHyphen/>
        <w:t xml:space="preserve">skrifter. </w:t>
      </w:r>
    </w:p>
    <w:p w14:paraId="79BAC3DF" w14:textId="77777777" w:rsidR="005F41D4" w:rsidRPr="00CD48B3" w:rsidRDefault="005F41D4" w:rsidP="008A2D41">
      <w:pPr>
        <w:pStyle w:val="Brdtextmedindrag"/>
        <w:rPr>
          <w:spacing w:val="-2"/>
        </w:rPr>
      </w:pPr>
      <w:r w:rsidRPr="00CD48B3">
        <w:rPr>
          <w:i/>
          <w:iCs/>
          <w:spacing w:val="-2"/>
        </w:rPr>
        <w:t>Lantmäteriet</w:t>
      </w:r>
      <w:r w:rsidRPr="00CD48B3">
        <w:rPr>
          <w:spacing w:val="-2"/>
        </w:rPr>
        <w:t xml:space="preserve"> framhåller att frågan om avgifter behöver sättas i relation till eventuella beslut rörande öppna data.</w:t>
      </w:r>
    </w:p>
    <w:p w14:paraId="0CF94AE9" w14:textId="77777777" w:rsidR="005F41D4" w:rsidRDefault="005F41D4" w:rsidP="00730B80">
      <w:pPr>
        <w:pStyle w:val="Rubrik4efterram"/>
        <w:outlineLvl w:val="1"/>
      </w:pPr>
      <w:r>
        <w:t xml:space="preserve">Förslaget i utkastet till lagrådsremiss </w:t>
      </w:r>
    </w:p>
    <w:p w14:paraId="52BB7ABA" w14:textId="77777777" w:rsidR="005F41D4" w:rsidRDefault="005F41D4" w:rsidP="008A2D41">
      <w:pPr>
        <w:pStyle w:val="Brdtextmedindrag"/>
        <w:ind w:firstLine="0"/>
      </w:pPr>
      <w:r>
        <w:t>Förslaget stämmer överens med regeringens.</w:t>
      </w:r>
    </w:p>
    <w:p w14:paraId="7D60003E" w14:textId="77777777" w:rsidR="005F41D4" w:rsidRDefault="005F41D4" w:rsidP="00730B80">
      <w:pPr>
        <w:pStyle w:val="Rubrik4efterram"/>
        <w:outlineLvl w:val="1"/>
      </w:pPr>
      <w:r>
        <w:t>Remissinstanserna</w:t>
      </w:r>
    </w:p>
    <w:p w14:paraId="66F64015" w14:textId="77777777" w:rsidR="005F41D4" w:rsidRPr="00CD48B3" w:rsidRDefault="005F41D4" w:rsidP="008A2D41">
      <w:pPr>
        <w:pStyle w:val="Brdtextmedindrag"/>
        <w:ind w:firstLine="0"/>
        <w:rPr>
          <w:spacing w:val="-2"/>
        </w:rPr>
      </w:pPr>
      <w:r w:rsidRPr="00CD48B3">
        <w:rPr>
          <w:spacing w:val="-2"/>
        </w:rPr>
        <w:t>De flesta av remissinstanserna tillstyrker förslaget eller har ingen invänd</w:t>
      </w:r>
      <w:r w:rsidRPr="00CD48B3">
        <w:rPr>
          <w:spacing w:val="-2"/>
        </w:rPr>
        <w:softHyphen/>
        <w:t xml:space="preserve">ning mot det. </w:t>
      </w:r>
    </w:p>
    <w:p w14:paraId="100565AF" w14:textId="3BBAC22E" w:rsidR="005F41D4" w:rsidRPr="00CD48B3" w:rsidRDefault="005F41D4" w:rsidP="008A2D41">
      <w:pPr>
        <w:pStyle w:val="Brdtextmedindrag"/>
        <w:rPr>
          <w:spacing w:val="-2"/>
        </w:rPr>
      </w:pPr>
      <w:r w:rsidRPr="00CD48B3">
        <w:rPr>
          <w:i/>
          <w:iCs/>
          <w:spacing w:val="-2"/>
        </w:rPr>
        <w:t xml:space="preserve">Polismyndigheten </w:t>
      </w:r>
      <w:r w:rsidRPr="00CD48B3">
        <w:rPr>
          <w:spacing w:val="-2"/>
        </w:rPr>
        <w:t>framhåller att det inte bör tas ut någon avgift i sam</w:t>
      </w:r>
      <w:r w:rsidRPr="00CD48B3">
        <w:rPr>
          <w:spacing w:val="-2"/>
        </w:rPr>
        <w:softHyphen/>
        <w:t xml:space="preserve">band med att myndigheten ges direktåtkomst till registret. Även </w:t>
      </w:r>
      <w:r w:rsidRPr="00CD48B3">
        <w:rPr>
          <w:i/>
          <w:iCs/>
          <w:spacing w:val="-2"/>
        </w:rPr>
        <w:t>Riks</w:t>
      </w:r>
      <w:r w:rsidRPr="00CD48B3">
        <w:rPr>
          <w:i/>
          <w:iCs/>
          <w:spacing w:val="-2"/>
        </w:rPr>
        <w:softHyphen/>
        <w:t xml:space="preserve">byggen </w:t>
      </w:r>
      <w:r w:rsidRPr="00CD48B3">
        <w:rPr>
          <w:spacing w:val="-2"/>
        </w:rPr>
        <w:t>menar att viss verksamhet bör vara avgiftsfri, exempelvis bostads</w:t>
      </w:r>
      <w:r w:rsidRPr="00CD48B3">
        <w:rPr>
          <w:spacing w:val="-2"/>
        </w:rPr>
        <w:softHyphen/>
        <w:t>rättsföre</w:t>
      </w:r>
      <w:r w:rsidR="00CD48B3">
        <w:rPr>
          <w:spacing w:val="-2"/>
        </w:rPr>
        <w:softHyphen/>
      </w:r>
      <w:r w:rsidRPr="00CD48B3">
        <w:rPr>
          <w:spacing w:val="-2"/>
        </w:rPr>
        <w:t xml:space="preserve">ningars anmälningar och inhämtande av uppgifter i registret. Riksbyggen menar vidare att avgifternas storlek bör vara satta till ett fast belopp och inte regleras i myndighetsföreskrifter. </w:t>
      </w:r>
      <w:r w:rsidRPr="00CD48B3">
        <w:rPr>
          <w:i/>
          <w:iCs/>
          <w:spacing w:val="-2"/>
        </w:rPr>
        <w:t>Mäklar</w:t>
      </w:r>
      <w:r w:rsidRPr="00CD48B3">
        <w:rPr>
          <w:i/>
          <w:iCs/>
          <w:spacing w:val="-2"/>
        </w:rPr>
        <w:softHyphen/>
        <w:t>samfundet</w:t>
      </w:r>
      <w:r w:rsidRPr="00CD48B3">
        <w:rPr>
          <w:spacing w:val="-2"/>
        </w:rPr>
        <w:t xml:space="preserve"> framför att avgifterna bör hållas så låga som möjligt.</w:t>
      </w:r>
    </w:p>
    <w:p w14:paraId="3A1AAE4F" w14:textId="77777777" w:rsidR="005F41D4" w:rsidRDefault="005F41D4" w:rsidP="00730B80">
      <w:pPr>
        <w:pStyle w:val="Rubrik4efterram"/>
        <w:outlineLvl w:val="1"/>
      </w:pPr>
      <w:r w:rsidRPr="00ED66AC">
        <w:t xml:space="preserve">Skälen för </w:t>
      </w:r>
      <w:r>
        <w:t>regeringens</w:t>
      </w:r>
      <w:r w:rsidRPr="00ED66AC">
        <w:t xml:space="preserve"> förslag</w:t>
      </w:r>
    </w:p>
    <w:p w14:paraId="2C9DEE55" w14:textId="068E2EB4" w:rsidR="005F41D4" w:rsidRPr="00CD48B3" w:rsidRDefault="005F41D4" w:rsidP="008A2D41">
      <w:pPr>
        <w:pStyle w:val="Brdtextmedindrag"/>
        <w:ind w:firstLine="0"/>
        <w:rPr>
          <w:b/>
          <w:bCs/>
          <w:spacing w:val="-4"/>
        </w:rPr>
      </w:pPr>
      <w:r w:rsidRPr="00CD48B3">
        <w:rPr>
          <w:spacing w:val="-4"/>
        </w:rPr>
        <w:t>Flera verksamheter hos Lantmäteriet finansieras i dag direkt eller indirekt ge</w:t>
      </w:r>
      <w:r w:rsidR="00CD48B3">
        <w:rPr>
          <w:spacing w:val="-4"/>
        </w:rPr>
        <w:softHyphen/>
      </w:r>
      <w:r w:rsidRPr="00CD48B3">
        <w:rPr>
          <w:spacing w:val="-4"/>
        </w:rPr>
        <w:t>nom avgifter, t.ex. fastighetsbildningsverksamheten som är avgiftsfinansierad. Även den löpande driften av bostadsrättsregistret bör finan</w:t>
      </w:r>
      <w:r w:rsidRPr="00CD48B3">
        <w:rPr>
          <w:spacing w:val="-4"/>
        </w:rPr>
        <w:softHyphen/>
        <w:t>sieras med avgifter.</w:t>
      </w:r>
    </w:p>
    <w:p w14:paraId="41CD005B" w14:textId="254942A3" w:rsidR="005F41D4" w:rsidRPr="00CD48B3" w:rsidRDefault="005F41D4" w:rsidP="008A2D41">
      <w:pPr>
        <w:pStyle w:val="Brdtextmedindrag"/>
        <w:rPr>
          <w:spacing w:val="-4"/>
        </w:rPr>
      </w:pPr>
      <w:r w:rsidRPr="00CD48B3">
        <w:rPr>
          <w:spacing w:val="-4"/>
        </w:rPr>
        <w:t>I driften av bostadsrättsregistret ingår införande av uppgifter i registret, upp</w:t>
      </w:r>
      <w:r w:rsidR="00CD48B3" w:rsidRPr="00CD48B3">
        <w:rPr>
          <w:spacing w:val="-4"/>
        </w:rPr>
        <w:softHyphen/>
      </w:r>
      <w:r w:rsidRPr="00CD48B3">
        <w:rPr>
          <w:spacing w:val="-4"/>
        </w:rPr>
        <w:t>datering av registret utifrån de uppgifter som registreras och användning av uppgifterna i registret. Avgifter bör därför tas ut för sådana ärenden, liksom för utlämnandet av information ur registret.</w:t>
      </w:r>
    </w:p>
    <w:p w14:paraId="709375DA" w14:textId="6776E6B7" w:rsidR="005F41D4" w:rsidRPr="00CD48B3" w:rsidRDefault="005F41D4" w:rsidP="008A2D41">
      <w:pPr>
        <w:pStyle w:val="Brdtextmedindrag"/>
        <w:rPr>
          <w:spacing w:val="-4"/>
        </w:rPr>
      </w:pPr>
      <w:r w:rsidRPr="00CD48B3">
        <w:rPr>
          <w:spacing w:val="-4"/>
        </w:rPr>
        <w:t>Att på förhand uppskatta avgifternas storlek är förenat med svårigheter. För att bostadsrättsregistret ska fungera som tänkt och användas på det sätt som avses behöver avgifterna kunna justeras enkelt och förhållandevis snabbt. Avgif</w:t>
      </w:r>
      <w:r w:rsidR="00CD48B3">
        <w:rPr>
          <w:spacing w:val="-4"/>
        </w:rPr>
        <w:softHyphen/>
      </w:r>
      <w:r w:rsidRPr="00CD48B3">
        <w:rPr>
          <w:spacing w:val="-4"/>
        </w:rPr>
        <w:t xml:space="preserve">terna bör därför inte regleras i lag. Lagen om bostadsrättsregister bör i stället innehålla ett bemyndigande för regeringen eller den myndighet som regeringen bestämmer att meddela föreskrifter om avgifter. Till skillnad från bland annat </w:t>
      </w:r>
      <w:r w:rsidRPr="00CD48B3">
        <w:rPr>
          <w:i/>
          <w:iCs/>
          <w:spacing w:val="-4"/>
        </w:rPr>
        <w:t xml:space="preserve">Bostadsrätterna </w:t>
      </w:r>
      <w:r w:rsidRPr="00CD48B3">
        <w:rPr>
          <w:spacing w:val="-4"/>
        </w:rPr>
        <w:t>anser regeringen att Lantmäteriet bör ha möjlig</w:t>
      </w:r>
      <w:r w:rsidR="00CD48B3">
        <w:rPr>
          <w:spacing w:val="-4"/>
        </w:rPr>
        <w:softHyphen/>
      </w:r>
      <w:r w:rsidRPr="00CD48B3">
        <w:rPr>
          <w:spacing w:val="-4"/>
        </w:rPr>
        <w:t>het att bestämma avgifternas storlek. Det är nämligen den myndigheten som har bäst möjligheter att bestämma vad som är en rimlig storlek. Avgifterna bör tas ut för den registrering som ska ske enligt lagen och tillgången till och använd</w:t>
      </w:r>
      <w:r w:rsidR="00CD48B3">
        <w:rPr>
          <w:spacing w:val="-4"/>
        </w:rPr>
        <w:softHyphen/>
      </w:r>
      <w:r w:rsidRPr="00CD48B3">
        <w:rPr>
          <w:spacing w:val="-4"/>
        </w:rPr>
        <w:t>ningen av uppgifter i bostadsrättsregistret.</w:t>
      </w:r>
    </w:p>
    <w:p w14:paraId="641D2162" w14:textId="53F43AF4" w:rsidR="005F41D4" w:rsidRPr="00CD48B3" w:rsidRDefault="005F41D4" w:rsidP="008A2D41">
      <w:pPr>
        <w:pStyle w:val="Brdtextmedindrag"/>
        <w:rPr>
          <w:spacing w:val="-4"/>
        </w:rPr>
      </w:pPr>
      <w:r w:rsidRPr="00CD48B3">
        <w:rPr>
          <w:spacing w:val="-4"/>
        </w:rPr>
        <w:t xml:space="preserve">Utredningen föreslår att myndigheter och, i vissa fall, bostadsrättsföreningar ska vara undantagna från kravet på att betala avgift. Det är något som även </w:t>
      </w:r>
      <w:r w:rsidRPr="00CD48B3">
        <w:rPr>
          <w:i/>
          <w:iCs/>
          <w:spacing w:val="-4"/>
        </w:rPr>
        <w:t xml:space="preserve">Polismyndigheten </w:t>
      </w:r>
      <w:r w:rsidRPr="00CD48B3">
        <w:rPr>
          <w:spacing w:val="-4"/>
        </w:rPr>
        <w:t xml:space="preserve">och </w:t>
      </w:r>
      <w:r w:rsidRPr="00CD48B3">
        <w:rPr>
          <w:i/>
          <w:iCs/>
          <w:spacing w:val="-4"/>
        </w:rPr>
        <w:t>Riksbyggen</w:t>
      </w:r>
      <w:r w:rsidRPr="00CD48B3">
        <w:rPr>
          <w:spacing w:val="-4"/>
        </w:rPr>
        <w:t xml:space="preserve"> framhåller. Sådana undantag behöver dock inte hanteras på lagnivå.</w:t>
      </w:r>
    </w:p>
    <w:p w14:paraId="4C9689BD" w14:textId="71C07455" w:rsidR="005F41D4" w:rsidRPr="00CD48B3" w:rsidRDefault="005F41D4" w:rsidP="008A2D41">
      <w:pPr>
        <w:pStyle w:val="Brdtextmedindrag"/>
        <w:rPr>
          <w:spacing w:val="-4"/>
        </w:rPr>
      </w:pPr>
      <w:r w:rsidRPr="00CD48B3">
        <w:rPr>
          <w:spacing w:val="-4"/>
        </w:rPr>
        <w:t xml:space="preserve">Som </w:t>
      </w:r>
      <w:r w:rsidRPr="00CD48B3">
        <w:rPr>
          <w:i/>
          <w:iCs/>
          <w:spacing w:val="-4"/>
        </w:rPr>
        <w:t xml:space="preserve">Lantmäteriet </w:t>
      </w:r>
      <w:r w:rsidRPr="00CD48B3">
        <w:rPr>
          <w:spacing w:val="-4"/>
        </w:rPr>
        <w:t>framhåller behöver avgiftsfrågan hanteras tillsammans med eventuella beslut om öppna data, dvs. att avgiftsfrihet ska gälla för vissa uppgifter. Även detta kan hanteras på lägre föreskriftsnivå än lag.</w:t>
      </w:r>
    </w:p>
    <w:p w14:paraId="462EE908" w14:textId="77777777" w:rsidR="005F41D4" w:rsidRDefault="005F41D4" w:rsidP="00CD48B3">
      <w:pPr>
        <w:pStyle w:val="Rubrik1"/>
        <w:spacing w:before="700"/>
      </w:pPr>
      <w:bookmarkStart w:id="73" w:name="_Toc212037490"/>
      <w:bookmarkStart w:id="74" w:name="_Toc221178247"/>
      <w:r>
        <w:t>Sakrättsliga frågor med anledning av ett bostadsrättsregister</w:t>
      </w:r>
      <w:bookmarkEnd w:id="73"/>
      <w:bookmarkEnd w:id="74"/>
    </w:p>
    <w:p w14:paraId="10AEBBCA" w14:textId="77777777" w:rsidR="005F41D4" w:rsidRDefault="005F41D4" w:rsidP="00730B80">
      <w:pPr>
        <w:pStyle w:val="Rubrik2"/>
        <w:spacing w:before="0"/>
      </w:pPr>
      <w:bookmarkStart w:id="75" w:name="_Toc212037491"/>
      <w:bookmarkStart w:id="76" w:name="_Toc221178248"/>
      <w:r>
        <w:t>Ett nytt system för pantsättning av bostadsrätter</w:t>
      </w:r>
      <w:bookmarkEnd w:id="75"/>
      <w:bookmarkEnd w:id="76"/>
    </w:p>
    <w:p w14:paraId="1A66ECBB" w14:textId="77777777" w:rsidR="005F41D4" w:rsidRDefault="005F41D4" w:rsidP="00730B80">
      <w:pPr>
        <w:pStyle w:val="Rubrik4ram"/>
        <w:outlineLvl w:val="2"/>
      </w:pPr>
      <w:r>
        <w:t>Regeringens förslag</w:t>
      </w:r>
    </w:p>
    <w:p w14:paraId="79948C2F" w14:textId="7D19705D" w:rsidR="005F41D4" w:rsidRPr="00CD48B3" w:rsidRDefault="005F41D4" w:rsidP="008A2D41">
      <w:pPr>
        <w:pStyle w:val="Brdtextram"/>
        <w:rPr>
          <w:spacing w:val="-4"/>
        </w:rPr>
      </w:pPr>
      <w:r w:rsidRPr="00CD48B3">
        <w:rPr>
          <w:spacing w:val="-4"/>
        </w:rPr>
        <w:t>Panträtt i en bostadsrätt ska upplåtas genom att bostadsrättshavaren skrift</w:t>
      </w:r>
      <w:r w:rsidRPr="00CD48B3">
        <w:rPr>
          <w:spacing w:val="-4"/>
        </w:rPr>
        <w:softHyphen/>
        <w:t xml:space="preserve">ligen pantsätter hela bostadsrätten som pant för en fordran. </w:t>
      </w:r>
    </w:p>
    <w:p w14:paraId="52D2E780" w14:textId="16BE687E" w:rsidR="005F41D4" w:rsidRPr="00CD48B3" w:rsidRDefault="005F41D4" w:rsidP="008A2D41">
      <w:pPr>
        <w:pStyle w:val="Brdtextmedindragram"/>
        <w:rPr>
          <w:spacing w:val="-4"/>
        </w:rPr>
      </w:pPr>
      <w:r w:rsidRPr="00CD48B3">
        <w:rPr>
          <w:spacing w:val="-4"/>
        </w:rPr>
        <w:t>Pantsättningen ska registreras i bostadsrättsregistret och pantsättningen kommer i och med registreringen få sakrättsligt skydd. Om panthavaren är densamma som vid den närmast föregående registrerade pantsättningen ska dock pantsättningen inte behöva registreras.</w:t>
      </w:r>
    </w:p>
    <w:p w14:paraId="0008003B" w14:textId="77777777" w:rsidR="005F41D4" w:rsidRPr="00CD48B3" w:rsidRDefault="005F41D4" w:rsidP="008A2D41">
      <w:pPr>
        <w:pStyle w:val="Brdtextmedindragram"/>
        <w:rPr>
          <w:spacing w:val="-4"/>
        </w:rPr>
      </w:pPr>
      <w:r w:rsidRPr="00CD48B3">
        <w:rPr>
          <w:spacing w:val="-4"/>
        </w:rPr>
        <w:t>Om ett avtal om överlåtelse hävs av överlåtaren ska en pantsättning som förvärvaren gjort efter överlåtelsen vara ogiltig.</w:t>
      </w:r>
    </w:p>
    <w:p w14:paraId="4DFD8C08" w14:textId="7F3BD769" w:rsidR="005F41D4" w:rsidRPr="00CD48B3" w:rsidRDefault="005F41D4" w:rsidP="008A2D41">
      <w:pPr>
        <w:pStyle w:val="Brdtextmedindragram"/>
        <w:rPr>
          <w:spacing w:val="-4"/>
        </w:rPr>
      </w:pPr>
      <w:r w:rsidRPr="00CD48B3">
        <w:rPr>
          <w:spacing w:val="-4"/>
        </w:rPr>
        <w:t>En pantsättning som är registrerad i bostadsrättsregistret ska ge före</w:t>
      </w:r>
      <w:r w:rsidRPr="00CD48B3">
        <w:rPr>
          <w:spacing w:val="-4"/>
        </w:rPr>
        <w:softHyphen/>
        <w:t>träde i förhållande till en annan pantsättning efter den tidsföljd som pantsätt</w:t>
      </w:r>
      <w:r w:rsidR="00CD48B3">
        <w:rPr>
          <w:spacing w:val="-4"/>
        </w:rPr>
        <w:softHyphen/>
      </w:r>
      <w:r w:rsidRPr="00CD48B3">
        <w:rPr>
          <w:spacing w:val="-4"/>
        </w:rPr>
        <w:t>ningarna har registrerats.</w:t>
      </w:r>
    </w:p>
    <w:p w14:paraId="12F1FC62" w14:textId="638EAF5D" w:rsidR="005F41D4" w:rsidRPr="00CD48B3" w:rsidRDefault="005F41D4" w:rsidP="008A2D41">
      <w:pPr>
        <w:pStyle w:val="Brdtextmedindragram"/>
        <w:rPr>
          <w:spacing w:val="-4"/>
        </w:rPr>
      </w:pPr>
      <w:r w:rsidRPr="00CD48B3">
        <w:rPr>
          <w:spacing w:val="-4"/>
        </w:rPr>
        <w:t>Bestämmelserna om panträtt i bostadsrätt ska föras in i bostadsrättslagen och sådan panträtt ska jämställas med handpanträtt.</w:t>
      </w:r>
    </w:p>
    <w:p w14:paraId="686BE4CF" w14:textId="77777777" w:rsidR="005F41D4" w:rsidRDefault="005F41D4" w:rsidP="00730B80">
      <w:pPr>
        <w:pStyle w:val="Rubrik4efterram"/>
        <w:outlineLvl w:val="2"/>
      </w:pPr>
      <w:r>
        <w:t xml:space="preserve">Utredningens förslag </w:t>
      </w:r>
    </w:p>
    <w:p w14:paraId="0E35D5A9" w14:textId="4D9B5281" w:rsidR="005F41D4" w:rsidRDefault="005F41D4" w:rsidP="008A2D41">
      <w:pPr>
        <w:pStyle w:val="Brdtextmedindrag"/>
        <w:ind w:firstLine="0"/>
      </w:pPr>
      <w:r>
        <w:t xml:space="preserve">Utredningens förslag stämmer delvis överens </w:t>
      </w:r>
      <w:r w:rsidRPr="00C30765">
        <w:t>med</w:t>
      </w:r>
      <w:r>
        <w:t xml:space="preserve"> regeringens. Utred</w:t>
      </w:r>
      <w:r>
        <w:softHyphen/>
        <w:t>ning</w:t>
      </w:r>
      <w:r>
        <w:softHyphen/>
        <w:t>en lämnar inget förslag om att en pantsättning inte ska behöva registreras om panthavaren är densamma som vid närmast föregående registrering. Utredningen lämnar heller inget förslag om att pantsättningen ska vara ogil</w:t>
      </w:r>
      <w:r w:rsidR="00CD48B3">
        <w:softHyphen/>
      </w:r>
      <w:r>
        <w:t>tig om överlåtelsen hävs. Bestämmelserna om panträtt ska enligt utred</w:t>
      </w:r>
      <w:r>
        <w:softHyphen/>
        <w:t>ningens förslag införas i lagen om bostadsrättsregister.</w:t>
      </w:r>
    </w:p>
    <w:p w14:paraId="42525C8E" w14:textId="77777777" w:rsidR="005F41D4" w:rsidRDefault="005F41D4" w:rsidP="00730B80">
      <w:pPr>
        <w:pStyle w:val="Rubrik4efterram"/>
        <w:outlineLvl w:val="2"/>
      </w:pPr>
      <w:r>
        <w:t>Remissinstanserna</w:t>
      </w:r>
    </w:p>
    <w:p w14:paraId="6CB59B36" w14:textId="77777777" w:rsidR="005F41D4" w:rsidRDefault="005F41D4" w:rsidP="008A2D41">
      <w:pPr>
        <w:pStyle w:val="Brdtextmedindrag"/>
        <w:ind w:firstLine="0"/>
      </w:pPr>
      <w:r>
        <w:t xml:space="preserve">Många remissinstanser tillstyrker eller har inga synpunkter på förslagen. </w:t>
      </w:r>
    </w:p>
    <w:p w14:paraId="0E10487A" w14:textId="77777777" w:rsidR="005F41D4" w:rsidRDefault="005F41D4" w:rsidP="008A2D41">
      <w:pPr>
        <w:pStyle w:val="Brdtextmedindrag"/>
      </w:pPr>
      <w:r>
        <w:t xml:space="preserve">Flera remissinstanser, däribland </w:t>
      </w:r>
      <w:r>
        <w:rPr>
          <w:i/>
          <w:iCs/>
        </w:rPr>
        <w:t xml:space="preserve">Svea hovrätt </w:t>
      </w:r>
      <w:r>
        <w:t xml:space="preserve">och </w:t>
      </w:r>
      <w:r>
        <w:rPr>
          <w:i/>
          <w:iCs/>
        </w:rPr>
        <w:t>Stockholms univer</w:t>
      </w:r>
      <w:r>
        <w:rPr>
          <w:i/>
          <w:iCs/>
        </w:rPr>
        <w:softHyphen/>
        <w:t>sitet</w:t>
      </w:r>
      <w:r>
        <w:t>,</w:t>
      </w:r>
      <w:r>
        <w:rPr>
          <w:i/>
          <w:iCs/>
        </w:rPr>
        <w:t xml:space="preserve"> </w:t>
      </w:r>
      <w:r>
        <w:t>menar dock att ytterligare överväganden behöver ske kring de pant</w:t>
      </w:r>
      <w:r>
        <w:softHyphen/>
        <w:t>rättsliga frågorna.</w:t>
      </w:r>
    </w:p>
    <w:p w14:paraId="21B92C7D" w14:textId="77777777" w:rsidR="005F41D4" w:rsidRPr="003E6E53" w:rsidRDefault="005F41D4" w:rsidP="008A2D41">
      <w:pPr>
        <w:pStyle w:val="Brdtextmedindrag"/>
        <w:rPr>
          <w:spacing w:val="-2"/>
        </w:rPr>
      </w:pPr>
      <w:r w:rsidRPr="003E6E53">
        <w:rPr>
          <w:i/>
          <w:spacing w:val="-2"/>
        </w:rPr>
        <w:t>Fastighetsägarna</w:t>
      </w:r>
      <w:r w:rsidRPr="003E6E53">
        <w:rPr>
          <w:spacing w:val="-2"/>
        </w:rPr>
        <w:t xml:space="preserve">, </w:t>
      </w:r>
      <w:r w:rsidRPr="003E6E53">
        <w:rPr>
          <w:i/>
          <w:spacing w:val="-2"/>
        </w:rPr>
        <w:t xml:space="preserve">HSB Riksförbund </w:t>
      </w:r>
      <w:r w:rsidRPr="003E6E53">
        <w:rPr>
          <w:spacing w:val="-2"/>
        </w:rPr>
        <w:t xml:space="preserve">och </w:t>
      </w:r>
      <w:r w:rsidRPr="003E6E53">
        <w:rPr>
          <w:i/>
          <w:spacing w:val="-2"/>
        </w:rPr>
        <w:t xml:space="preserve">Svenska Bankföreningen </w:t>
      </w:r>
      <w:r w:rsidRPr="003E6E53">
        <w:rPr>
          <w:spacing w:val="-2"/>
        </w:rPr>
        <w:t>ifråga</w:t>
      </w:r>
      <w:r w:rsidRPr="003E6E53">
        <w:rPr>
          <w:spacing w:val="-2"/>
        </w:rPr>
        <w:softHyphen/>
        <w:t>sätter förslaget att registrering i bostadsrättsregistret ska vara avgö</w:t>
      </w:r>
      <w:r w:rsidRPr="003E6E53">
        <w:rPr>
          <w:spacing w:val="-2"/>
        </w:rPr>
        <w:softHyphen/>
        <w:t>rande för vem som är att anse som bostadsrättshavare och därmed behörig att pantsätta bostadsrätten.</w:t>
      </w:r>
    </w:p>
    <w:p w14:paraId="57EC8BC7" w14:textId="77777777" w:rsidR="005F41D4" w:rsidRPr="00287E61" w:rsidRDefault="005F41D4" w:rsidP="008A2D41">
      <w:pPr>
        <w:pStyle w:val="Brdtextmedindrag"/>
      </w:pPr>
      <w:r>
        <w:t xml:space="preserve">Svenska Bankföreningen framhåller att </w:t>
      </w:r>
      <w:r w:rsidRPr="00C30765">
        <w:t>registret</w:t>
      </w:r>
      <w:r>
        <w:t xml:space="preserve"> bör innehålla en pant</w:t>
      </w:r>
      <w:r>
        <w:softHyphen/>
        <w:t>havarregistrering för varje kreditgivare, oavsett om panten omfattar en eller flera panter och oavsett om pantförskrivningen är generell eller inte.</w:t>
      </w:r>
    </w:p>
    <w:p w14:paraId="28BB3F5D" w14:textId="77777777" w:rsidR="005F41D4" w:rsidRDefault="005F41D4" w:rsidP="008A2D41">
      <w:pPr>
        <w:pStyle w:val="Brdtextmedindrag"/>
      </w:pPr>
      <w:r>
        <w:t xml:space="preserve">Svea hovrätt, </w:t>
      </w:r>
      <w:r w:rsidRPr="00C30765">
        <w:t>Stockholms</w:t>
      </w:r>
      <w:r w:rsidRPr="00287E61">
        <w:t xml:space="preserve"> universitet</w:t>
      </w:r>
      <w:r>
        <w:t xml:space="preserve"> och </w:t>
      </w:r>
      <w:r>
        <w:rPr>
          <w:i/>
          <w:iCs/>
        </w:rPr>
        <w:t xml:space="preserve">Sparbankernas Riksförbund </w:t>
      </w:r>
      <w:r>
        <w:t>menar att de panträttsliga bestämmelserna bör placeras i bostadsrättslagen (1991:614).</w:t>
      </w:r>
    </w:p>
    <w:p w14:paraId="327AA61B" w14:textId="77777777" w:rsidR="005F41D4" w:rsidRDefault="005F41D4" w:rsidP="00730B80">
      <w:pPr>
        <w:pStyle w:val="Rubrik4efterram"/>
        <w:outlineLvl w:val="2"/>
      </w:pPr>
      <w:r>
        <w:t xml:space="preserve">Förslagen i utkastet till lagrådsremiss </w:t>
      </w:r>
    </w:p>
    <w:p w14:paraId="2643330D" w14:textId="77777777" w:rsidR="005F41D4" w:rsidRDefault="005F41D4" w:rsidP="008A2D41">
      <w:pPr>
        <w:pStyle w:val="Brdtextmedindrag"/>
        <w:ind w:firstLine="0"/>
      </w:pPr>
      <w:r>
        <w:t>Förslagen stämmer överens med regeringens.</w:t>
      </w:r>
    </w:p>
    <w:p w14:paraId="7B0A3A02" w14:textId="77777777" w:rsidR="005F41D4" w:rsidRDefault="005F41D4" w:rsidP="00730B80">
      <w:pPr>
        <w:pStyle w:val="Rubrik4efterram"/>
        <w:outlineLvl w:val="2"/>
      </w:pPr>
      <w:r>
        <w:t>Remissinstanserna</w:t>
      </w:r>
    </w:p>
    <w:p w14:paraId="52605915" w14:textId="77777777" w:rsidR="005F41D4" w:rsidRPr="003E6E53" w:rsidRDefault="005F41D4" w:rsidP="008A2D41">
      <w:pPr>
        <w:pStyle w:val="Brdtextmedindrag"/>
        <w:ind w:firstLine="0"/>
        <w:rPr>
          <w:spacing w:val="-2"/>
        </w:rPr>
      </w:pPr>
      <w:r w:rsidRPr="003E6E53">
        <w:rPr>
          <w:spacing w:val="-2"/>
        </w:rPr>
        <w:t>De flesta av remissinstanserna tillstyrker eller har inga synpunkter på försla</w:t>
      </w:r>
      <w:r w:rsidRPr="003E6E53">
        <w:rPr>
          <w:spacing w:val="-2"/>
        </w:rPr>
        <w:softHyphen/>
        <w:t xml:space="preserve">gen. </w:t>
      </w:r>
    </w:p>
    <w:p w14:paraId="55466C4B" w14:textId="1EB67146" w:rsidR="005F41D4" w:rsidRPr="003E6E53" w:rsidRDefault="005F41D4" w:rsidP="008A2D41">
      <w:pPr>
        <w:pStyle w:val="Brdtextmedindrag"/>
        <w:rPr>
          <w:spacing w:val="-2"/>
        </w:rPr>
      </w:pPr>
      <w:r w:rsidRPr="003E6E53">
        <w:rPr>
          <w:i/>
          <w:spacing w:val="-2"/>
        </w:rPr>
        <w:t>Kungl. Tekniska Högskolan</w:t>
      </w:r>
      <w:r w:rsidRPr="003E6E53">
        <w:rPr>
          <w:spacing w:val="-2"/>
        </w:rPr>
        <w:t xml:space="preserve"> </w:t>
      </w:r>
      <w:r w:rsidRPr="003E6E53">
        <w:rPr>
          <w:i/>
          <w:spacing w:val="-2"/>
        </w:rPr>
        <w:t>(KTH)</w:t>
      </w:r>
      <w:r w:rsidRPr="003E6E53">
        <w:rPr>
          <w:spacing w:val="-2"/>
        </w:rPr>
        <w:t xml:space="preserve"> och </w:t>
      </w:r>
      <w:r w:rsidRPr="003E6E53">
        <w:rPr>
          <w:i/>
          <w:spacing w:val="-2"/>
        </w:rPr>
        <w:t>Stockholms universitet</w:t>
      </w:r>
      <w:r w:rsidRPr="003E6E53">
        <w:rPr>
          <w:spacing w:val="-2"/>
        </w:rPr>
        <w:t xml:space="preserve"> anser att sälj</w:t>
      </w:r>
      <w:r w:rsidR="00CD48B3">
        <w:rPr>
          <w:spacing w:val="-2"/>
        </w:rPr>
        <w:softHyphen/>
      </w:r>
      <w:r w:rsidRPr="003E6E53">
        <w:rPr>
          <w:spacing w:val="-2"/>
        </w:rPr>
        <w:t xml:space="preserve">aren ska förlora rätten att pantsätta bostadsrätten i samband med att överlåtelseavtalet ingås. Stockholms universitet anser också att det bör göras en åtskillnad mellan att vara medlem i bostadsrättsföreningen och att vara bostadsrättshavare. </w:t>
      </w:r>
    </w:p>
    <w:p w14:paraId="09B56825" w14:textId="77777777" w:rsidR="005F41D4" w:rsidRDefault="005F41D4" w:rsidP="00730B80">
      <w:pPr>
        <w:pStyle w:val="Rubrik4utannumrering"/>
      </w:pPr>
      <w:r w:rsidRPr="006F4DFC">
        <w:t xml:space="preserve">Skälen för </w:t>
      </w:r>
      <w:r>
        <w:t xml:space="preserve">regeringens </w:t>
      </w:r>
      <w:r w:rsidRPr="006F4DFC">
        <w:t>förslag</w:t>
      </w:r>
    </w:p>
    <w:p w14:paraId="0F690054" w14:textId="77777777" w:rsidR="005F41D4" w:rsidRPr="0035766E" w:rsidRDefault="005F41D4" w:rsidP="00730B80">
      <w:pPr>
        <w:pStyle w:val="Rubrik5utannumrering"/>
        <w:spacing w:before="0"/>
      </w:pPr>
      <w:r>
        <w:t>Registrering i registret ska ersätta denuntiation som sakrättsligt moment</w:t>
      </w:r>
    </w:p>
    <w:p w14:paraId="4A3E426C" w14:textId="11303320" w:rsidR="005F41D4" w:rsidRPr="00CD48B3" w:rsidRDefault="005F41D4" w:rsidP="008A2D41">
      <w:pPr>
        <w:pStyle w:val="Brdtext"/>
        <w:rPr>
          <w:spacing w:val="-2"/>
        </w:rPr>
      </w:pPr>
      <w:r w:rsidRPr="00CD48B3">
        <w:rPr>
          <w:spacing w:val="-2"/>
        </w:rPr>
        <w:t xml:space="preserve">I dag uppkommer sakrättsligt skydd vid pantsättning av bostadsrätt genom </w:t>
      </w:r>
      <w:r w:rsidRPr="00CD48B3">
        <w:rPr>
          <w:spacing w:val="-6"/>
        </w:rPr>
        <w:t>en underrättelse, en så kallad denuntiation, till bostadsrättsföreningen. Bostads</w:t>
      </w:r>
      <w:r w:rsidR="00CD48B3" w:rsidRPr="00CD48B3">
        <w:rPr>
          <w:spacing w:val="-6"/>
        </w:rPr>
        <w:softHyphen/>
      </w:r>
      <w:r w:rsidRPr="00CD48B3">
        <w:rPr>
          <w:spacing w:val="-2"/>
        </w:rPr>
        <w:t xml:space="preserve">rättsföreningen ska därefter genast anteckna pantsättningen eller en ändring </w:t>
      </w:r>
      <w:r w:rsidRPr="00CD48B3">
        <w:rPr>
          <w:spacing w:val="-4"/>
        </w:rPr>
        <w:t>av pantsättningen i lägenhetsförteckningen (9 kap. 10 § tredje stycket bostads</w:t>
      </w:r>
      <w:r w:rsidR="00CD48B3" w:rsidRPr="00CD48B3">
        <w:rPr>
          <w:spacing w:val="-4"/>
        </w:rPr>
        <w:softHyphen/>
      </w:r>
      <w:r w:rsidRPr="00CD48B3">
        <w:rPr>
          <w:spacing w:val="-2"/>
        </w:rPr>
        <w:t>rätts</w:t>
      </w:r>
      <w:r w:rsidR="00347E79">
        <w:rPr>
          <w:spacing w:val="-2"/>
        </w:rPr>
        <w:softHyphen/>
      </w:r>
      <w:r w:rsidRPr="00CD48B3">
        <w:rPr>
          <w:spacing w:val="-2"/>
        </w:rPr>
        <w:t>lagen). Anteckningen i föreningens lägen</w:t>
      </w:r>
      <w:r w:rsidRPr="00CD48B3">
        <w:rPr>
          <w:spacing w:val="-2"/>
        </w:rPr>
        <w:softHyphen/>
        <w:t>hets</w:t>
      </w:r>
      <w:r w:rsidRPr="00CD48B3">
        <w:rPr>
          <w:spacing w:val="-2"/>
        </w:rPr>
        <w:softHyphen/>
        <w:t>för</w:t>
      </w:r>
      <w:r w:rsidRPr="00CD48B3">
        <w:rPr>
          <w:spacing w:val="-2"/>
        </w:rPr>
        <w:softHyphen/>
        <w:t>teck</w:t>
      </w:r>
      <w:r w:rsidR="00CD48B3">
        <w:rPr>
          <w:spacing w:val="-2"/>
        </w:rPr>
        <w:softHyphen/>
      </w:r>
      <w:r w:rsidRPr="00CD48B3">
        <w:rPr>
          <w:spacing w:val="-2"/>
        </w:rPr>
        <w:t>ning är inte avgö</w:t>
      </w:r>
      <w:r w:rsidR="00CD48B3">
        <w:rPr>
          <w:spacing w:val="-2"/>
        </w:rPr>
        <w:softHyphen/>
      </w:r>
      <w:r w:rsidRPr="00CD48B3">
        <w:rPr>
          <w:spacing w:val="-2"/>
        </w:rPr>
        <w:t>rande för att det sakrättsliga skyddet ska uppkomma, utan skyddet upp</w:t>
      </w:r>
      <w:r w:rsidR="00CD48B3">
        <w:rPr>
          <w:spacing w:val="-2"/>
        </w:rPr>
        <w:softHyphen/>
      </w:r>
      <w:r w:rsidRPr="00CD48B3">
        <w:rPr>
          <w:spacing w:val="-2"/>
        </w:rPr>
        <w:t>kom</w:t>
      </w:r>
      <w:r w:rsidR="00347E79">
        <w:rPr>
          <w:spacing w:val="-2"/>
        </w:rPr>
        <w:softHyphen/>
      </w:r>
      <w:r w:rsidRPr="00CD48B3">
        <w:rPr>
          <w:spacing w:val="-2"/>
        </w:rPr>
        <w:t>mer genom underrättelsen till föreningen. Det sak</w:t>
      </w:r>
      <w:r w:rsidRPr="00CD48B3">
        <w:rPr>
          <w:spacing w:val="-2"/>
        </w:rPr>
        <w:softHyphen/>
        <w:t>rättsliga momentet är inte lagreglerat utan följer av en analog tillämpning av lagen (1936:81) om skul</w:t>
      </w:r>
      <w:r w:rsidR="00CD48B3">
        <w:rPr>
          <w:spacing w:val="-2"/>
        </w:rPr>
        <w:softHyphen/>
      </w:r>
      <w:r w:rsidRPr="00CD48B3">
        <w:rPr>
          <w:spacing w:val="-2"/>
        </w:rPr>
        <w:t>debrev.</w:t>
      </w:r>
    </w:p>
    <w:p w14:paraId="51871402" w14:textId="00BE9CD9" w:rsidR="005F41D4" w:rsidRPr="006C37FD" w:rsidRDefault="005F41D4" w:rsidP="008A2D41">
      <w:pPr>
        <w:pStyle w:val="Brdtextmedindrag"/>
        <w:rPr>
          <w:spacing w:val="-4"/>
        </w:rPr>
      </w:pPr>
      <w:r w:rsidRPr="006C37FD">
        <w:rPr>
          <w:spacing w:val="-4"/>
        </w:rPr>
        <w:t xml:space="preserve">Utredningen föreslår att registreringen i bostadsrättsregistret ska ersätta den </w:t>
      </w:r>
      <w:r w:rsidRPr="006C37FD">
        <w:rPr>
          <w:spacing w:val="-6"/>
        </w:rPr>
        <w:t>nuvarande ordningen med underrättelse som sakrättsligt moment. Ingen remiss</w:t>
      </w:r>
      <w:r w:rsidR="006C37FD" w:rsidRPr="006C37FD">
        <w:rPr>
          <w:spacing w:val="-6"/>
        </w:rPr>
        <w:softHyphen/>
      </w:r>
      <w:r w:rsidRPr="006C37FD">
        <w:rPr>
          <w:spacing w:val="-4"/>
        </w:rPr>
        <w:t>instans motsätter sig det förslaget. Som föreslås i avsnitt 6.3 ska före</w:t>
      </w:r>
      <w:r w:rsidR="006C37FD" w:rsidRPr="006C37FD">
        <w:rPr>
          <w:spacing w:val="-4"/>
        </w:rPr>
        <w:softHyphen/>
      </w:r>
      <w:r w:rsidRPr="006C37FD">
        <w:rPr>
          <w:spacing w:val="-4"/>
        </w:rPr>
        <w:t>ningarna inte längre anteckna pantsättningar i lägenhets</w:t>
      </w:r>
      <w:r w:rsidRPr="006C37FD">
        <w:rPr>
          <w:spacing w:val="-4"/>
        </w:rPr>
        <w:softHyphen/>
        <w:t>förteck</w:t>
      </w:r>
      <w:r w:rsidRPr="006C37FD">
        <w:rPr>
          <w:spacing w:val="-4"/>
        </w:rPr>
        <w:softHyphen/>
        <w:t xml:space="preserve">ningen. Det är i stället genom registret </w:t>
      </w:r>
      <w:bookmarkStart w:id="77" w:name="_Hlk179790299"/>
      <w:r w:rsidRPr="006C37FD">
        <w:rPr>
          <w:spacing w:val="-4"/>
        </w:rPr>
        <w:t>som köpare, kreditgivare och mäk</w:t>
      </w:r>
      <w:r w:rsidRPr="006C37FD">
        <w:rPr>
          <w:spacing w:val="-4"/>
        </w:rPr>
        <w:softHyphen/>
        <w:t xml:space="preserve">lare </w:t>
      </w:r>
      <w:bookmarkEnd w:id="77"/>
      <w:r w:rsidRPr="006C37FD">
        <w:rPr>
          <w:spacing w:val="-4"/>
        </w:rPr>
        <w:t>får tillgång till relevant information om pantsättningar. Det framstår därför som naturligt att en regis</w:t>
      </w:r>
      <w:r w:rsidR="006C37FD">
        <w:rPr>
          <w:spacing w:val="-4"/>
        </w:rPr>
        <w:softHyphen/>
      </w:r>
      <w:r w:rsidRPr="006C37FD">
        <w:rPr>
          <w:spacing w:val="-4"/>
        </w:rPr>
        <w:t>trering i ett offentligt register för bostads</w:t>
      </w:r>
      <w:r w:rsidRPr="006C37FD">
        <w:rPr>
          <w:spacing w:val="-4"/>
        </w:rPr>
        <w:softHyphen/>
        <w:t>rätter får bety</w:t>
      </w:r>
      <w:r w:rsidR="00CD48B3" w:rsidRPr="006C37FD">
        <w:rPr>
          <w:spacing w:val="-4"/>
        </w:rPr>
        <w:softHyphen/>
      </w:r>
      <w:r w:rsidRPr="006C37FD">
        <w:rPr>
          <w:spacing w:val="-4"/>
        </w:rPr>
        <w:t>delse som sakrättsligt moment. Risken för felaktig</w:t>
      </w:r>
      <w:r w:rsidRPr="006C37FD">
        <w:rPr>
          <w:spacing w:val="-4"/>
        </w:rPr>
        <w:softHyphen/>
        <w:t>heter genom bristande överens</w:t>
      </w:r>
      <w:r w:rsidR="006C37FD" w:rsidRPr="006C37FD">
        <w:rPr>
          <w:spacing w:val="-4"/>
        </w:rPr>
        <w:softHyphen/>
      </w:r>
      <w:r w:rsidRPr="006C37FD">
        <w:rPr>
          <w:spacing w:val="-4"/>
        </w:rPr>
        <w:t>stäm</w:t>
      </w:r>
      <w:r w:rsidR="006C37FD">
        <w:rPr>
          <w:spacing w:val="-4"/>
        </w:rPr>
        <w:softHyphen/>
      </w:r>
      <w:r w:rsidRPr="006C37FD">
        <w:rPr>
          <w:spacing w:val="-4"/>
        </w:rPr>
        <w:t>melse mellan faktiska denuntiationer och anteckningarna i lägen</w:t>
      </w:r>
      <w:r w:rsidR="006C37FD" w:rsidRPr="006C37FD">
        <w:rPr>
          <w:spacing w:val="-4"/>
        </w:rPr>
        <w:softHyphen/>
      </w:r>
      <w:r w:rsidRPr="006C37FD">
        <w:rPr>
          <w:spacing w:val="-4"/>
        </w:rPr>
        <w:t>hets</w:t>
      </w:r>
      <w:r w:rsidRPr="006C37FD">
        <w:rPr>
          <w:spacing w:val="-4"/>
        </w:rPr>
        <w:softHyphen/>
        <w:t>förteck</w:t>
      </w:r>
      <w:r w:rsidRPr="006C37FD">
        <w:rPr>
          <w:spacing w:val="-4"/>
        </w:rPr>
        <w:softHyphen/>
        <w:t>ningarna skulle dessutom elimi</w:t>
      </w:r>
      <w:r w:rsidRPr="006C37FD">
        <w:rPr>
          <w:spacing w:val="-4"/>
        </w:rPr>
        <w:softHyphen/>
        <w:t>neras. Utredningens förslag bör därför genom</w:t>
      </w:r>
      <w:r w:rsidR="006C37FD">
        <w:rPr>
          <w:spacing w:val="-4"/>
        </w:rPr>
        <w:softHyphen/>
      </w:r>
      <w:r w:rsidRPr="006C37FD">
        <w:rPr>
          <w:spacing w:val="-4"/>
        </w:rPr>
        <w:t>föras.</w:t>
      </w:r>
    </w:p>
    <w:p w14:paraId="46176459" w14:textId="77777777" w:rsidR="005F41D4" w:rsidRDefault="005F41D4" w:rsidP="00730B80">
      <w:pPr>
        <w:pStyle w:val="Rubrik5utannumrering"/>
      </w:pPr>
      <w:r>
        <w:t>Formkrav på panträttsupplåtelsen</w:t>
      </w:r>
    </w:p>
    <w:p w14:paraId="0A717916" w14:textId="68B9E1C1" w:rsidR="005F41D4" w:rsidRPr="006C37FD" w:rsidRDefault="005F41D4" w:rsidP="008A2D41">
      <w:pPr>
        <w:pStyle w:val="Brdtextmedindrag"/>
        <w:ind w:firstLine="0"/>
        <w:rPr>
          <w:spacing w:val="-2"/>
        </w:rPr>
      </w:pPr>
      <w:r w:rsidRPr="006C37FD">
        <w:rPr>
          <w:spacing w:val="-2"/>
        </w:rPr>
        <w:t>I dagsläget finns inget krav på att en pantsättning ska göras skriftligen. Inte heller måste hela bostadsrätten pantsättas utan det är möjligt för en bostads</w:t>
      </w:r>
      <w:r w:rsidR="006C37FD" w:rsidRPr="006C37FD">
        <w:rPr>
          <w:spacing w:val="-2"/>
        </w:rPr>
        <w:softHyphen/>
      </w:r>
      <w:r w:rsidRPr="006C37FD">
        <w:rPr>
          <w:spacing w:val="-2"/>
        </w:rPr>
        <w:t xml:space="preserve">rättshavare att pantsätta endast sin ideella andel av bostadsrätten. I praktiken </w:t>
      </w:r>
      <w:r w:rsidRPr="006C37FD">
        <w:rPr>
          <w:spacing w:val="-4"/>
        </w:rPr>
        <w:t>är det dock så att alla pantsättningar görs i skriftlig form, och att hela bostads</w:t>
      </w:r>
      <w:r w:rsidR="006C37FD" w:rsidRPr="006C37FD">
        <w:rPr>
          <w:spacing w:val="-4"/>
        </w:rPr>
        <w:softHyphen/>
      </w:r>
      <w:r w:rsidRPr="006C37FD">
        <w:rPr>
          <w:spacing w:val="-4"/>
        </w:rPr>
        <w:t>rätten pantsätts, även om det i sällsynta fall tidigare kan ha förekommit att endast en del har pantsatts.</w:t>
      </w:r>
      <w:r w:rsidRPr="006C37FD">
        <w:rPr>
          <w:spacing w:val="-2"/>
        </w:rPr>
        <w:t xml:space="preserve"> </w:t>
      </w:r>
    </w:p>
    <w:p w14:paraId="3E3EF0CC" w14:textId="11BBE4BE" w:rsidR="005F41D4" w:rsidRPr="006C37FD" w:rsidRDefault="005F41D4" w:rsidP="008A2D41">
      <w:pPr>
        <w:pStyle w:val="Brdtextmedindrag"/>
        <w:rPr>
          <w:spacing w:val="-2"/>
        </w:rPr>
      </w:pPr>
      <w:r w:rsidRPr="006C37FD">
        <w:rPr>
          <w:spacing w:val="-2"/>
        </w:rPr>
        <w:t>Det kan tilläggas att även inom fastighetsrätten gäller att endast en hel fastighet får intecknas (se 22 kap. 2 § jordabalken). Skälet till den ord</w:t>
      </w:r>
      <w:r w:rsidRPr="006C37FD">
        <w:rPr>
          <w:spacing w:val="-2"/>
        </w:rPr>
        <w:softHyphen/>
        <w:t>ningen är att det annars finns risk för att en delägarens rätt att självständigt inteckna sin andel utnyttjas på ett sätt som blir till allvarlig skada för övriga delägare (se prop. 1970:20 del B 2 s. 633). Samma skäl kan göras gällande i fråga om bostadsrätter. Dessutom är det så att den s.k. indragningsregeln numera är tillämplig vid utmätning av andel i bostadsrätt (se rättsfallet NJA</w:t>
      </w:r>
      <w:r w:rsidR="006C37FD" w:rsidRPr="006C37FD">
        <w:rPr>
          <w:spacing w:val="-2"/>
        </w:rPr>
        <w:t xml:space="preserve"> </w:t>
      </w:r>
      <w:r w:rsidRPr="006C37FD">
        <w:rPr>
          <w:spacing w:val="-2"/>
        </w:rPr>
        <w:t>2015</w:t>
      </w:r>
      <w:r w:rsidR="006C37FD" w:rsidRPr="006C37FD">
        <w:rPr>
          <w:spacing w:val="-2"/>
        </w:rPr>
        <w:t xml:space="preserve"> </w:t>
      </w:r>
      <w:r w:rsidRPr="006C37FD">
        <w:rPr>
          <w:spacing w:val="-2"/>
        </w:rPr>
        <w:t>s. 72). Indragningsregeln innebär att hela bostadsrätten kan säljas exekutivt trots att endast en andel i bostadsrätten är pantsatt. En pant</w:t>
      </w:r>
      <w:r w:rsidRPr="006C37FD">
        <w:rPr>
          <w:spacing w:val="-2"/>
        </w:rPr>
        <w:softHyphen/>
        <w:t xml:space="preserve">sättning ska därför, som utredningen föreslår, vara skriftlig och avse hela bostadsrätten. </w:t>
      </w:r>
    </w:p>
    <w:p w14:paraId="0FA8979B" w14:textId="77777777" w:rsidR="005F41D4" w:rsidRDefault="005F41D4" w:rsidP="00730B80">
      <w:pPr>
        <w:pStyle w:val="Rubrik5utannumrering"/>
      </w:pPr>
      <w:r>
        <w:t xml:space="preserve">Begreppet bostadsrättshavaren </w:t>
      </w:r>
    </w:p>
    <w:p w14:paraId="51CCD273" w14:textId="1E7DC905" w:rsidR="005F41D4" w:rsidRPr="00CD48B3" w:rsidRDefault="005F41D4" w:rsidP="008A2D41">
      <w:pPr>
        <w:pStyle w:val="Brdtextmedindrag"/>
        <w:ind w:firstLine="0"/>
        <w:rPr>
          <w:i/>
          <w:iCs/>
          <w:spacing w:val="-4"/>
        </w:rPr>
      </w:pPr>
      <w:r w:rsidRPr="00CD48B3">
        <w:rPr>
          <w:spacing w:val="-4"/>
        </w:rPr>
        <w:t xml:space="preserve">Flera remissinstanser, däribland </w:t>
      </w:r>
      <w:r w:rsidRPr="00CD48B3">
        <w:rPr>
          <w:i/>
          <w:iCs/>
          <w:spacing w:val="-4"/>
        </w:rPr>
        <w:t>HSB Riksförbund</w:t>
      </w:r>
      <w:r w:rsidRPr="00CD48B3">
        <w:rPr>
          <w:spacing w:val="-4"/>
        </w:rPr>
        <w:t>, påpekar att begreppet bostads</w:t>
      </w:r>
      <w:r w:rsidR="006C37FD">
        <w:rPr>
          <w:spacing w:val="-4"/>
        </w:rPr>
        <w:softHyphen/>
      </w:r>
      <w:r w:rsidRPr="00CD48B3">
        <w:rPr>
          <w:spacing w:val="-4"/>
        </w:rPr>
        <w:t>rättshavare får en annan innebörd i utredningens förslag än i övrig lagstiftning eftersom det förslaget innebär att registrering av en pant</w:t>
      </w:r>
      <w:r w:rsidRPr="00CD48B3">
        <w:rPr>
          <w:spacing w:val="-4"/>
        </w:rPr>
        <w:softHyphen/>
        <w:t>sätt</w:t>
      </w:r>
      <w:r w:rsidRPr="00CD48B3">
        <w:rPr>
          <w:spacing w:val="-4"/>
        </w:rPr>
        <w:softHyphen/>
        <w:t>ning ska kunna ske först när pantsättaren är registrerad som bostads</w:t>
      </w:r>
      <w:r w:rsidRPr="00CD48B3">
        <w:rPr>
          <w:spacing w:val="-4"/>
        </w:rPr>
        <w:softHyphen/>
        <w:t>rätts</w:t>
      </w:r>
      <w:r w:rsidRPr="00CD48B3">
        <w:rPr>
          <w:spacing w:val="-4"/>
        </w:rPr>
        <w:softHyphen/>
        <w:t xml:space="preserve">havare i registret. </w:t>
      </w:r>
      <w:r w:rsidRPr="00CD48B3">
        <w:rPr>
          <w:i/>
          <w:iCs/>
          <w:spacing w:val="-4"/>
        </w:rPr>
        <w:t xml:space="preserve">Svenska Bankföreningen </w:t>
      </w:r>
      <w:r w:rsidRPr="00CD48B3">
        <w:rPr>
          <w:spacing w:val="-4"/>
        </w:rPr>
        <w:t>ifrågasätter en sådan ordning.</w:t>
      </w:r>
    </w:p>
    <w:p w14:paraId="23D40A0A" w14:textId="3AD7F7D3" w:rsidR="005F41D4" w:rsidRPr="00CD48B3" w:rsidRDefault="005F41D4" w:rsidP="00694C9F">
      <w:pPr>
        <w:pStyle w:val="Brdtextmedindrag"/>
        <w:rPr>
          <w:spacing w:val="-4"/>
        </w:rPr>
      </w:pPr>
      <w:r w:rsidRPr="006C37FD">
        <w:rPr>
          <w:spacing w:val="-6"/>
        </w:rPr>
        <w:t>Som remissinstanserna framhåller bör begreppet bostadsrättshavare överens</w:t>
      </w:r>
      <w:r w:rsidR="00CD48B3" w:rsidRPr="006C37FD">
        <w:rPr>
          <w:spacing w:val="-6"/>
        </w:rPr>
        <w:softHyphen/>
      </w:r>
      <w:r w:rsidRPr="00CD48B3">
        <w:rPr>
          <w:spacing w:val="-4"/>
        </w:rPr>
        <w:t>stämma med hur det används i lagstiftningen i övrigt. Det bör alltså, liksom enligt nuvarande ordning, vara medlemskapet i föreningen som styr behörig</w:t>
      </w:r>
      <w:r w:rsidR="006C37FD">
        <w:rPr>
          <w:spacing w:val="-4"/>
        </w:rPr>
        <w:softHyphen/>
      </w:r>
      <w:r w:rsidRPr="00CD48B3">
        <w:rPr>
          <w:spacing w:val="-4"/>
        </w:rPr>
        <w:t>heten att pantsätta en bostadsrätt. Någon definition behöver dock inte ges i lag. I de fall bostadsrättslagen medger undantag från kravet på att vara medlem i föreningen för att pantsätta bostadsrätten, räcker det att vara bostads</w:t>
      </w:r>
      <w:r w:rsidR="006C37FD">
        <w:rPr>
          <w:spacing w:val="-4"/>
        </w:rPr>
        <w:softHyphen/>
      </w:r>
      <w:r w:rsidRPr="00CD48B3">
        <w:rPr>
          <w:spacing w:val="-4"/>
        </w:rPr>
        <w:t>rätts</w:t>
      </w:r>
      <w:r w:rsidR="006C37FD">
        <w:rPr>
          <w:spacing w:val="-4"/>
        </w:rPr>
        <w:softHyphen/>
      </w:r>
      <w:r w:rsidRPr="00CD48B3">
        <w:rPr>
          <w:spacing w:val="-4"/>
        </w:rPr>
        <w:t xml:space="preserve">havare. </w:t>
      </w:r>
    </w:p>
    <w:p w14:paraId="7903D09C" w14:textId="11C7772E" w:rsidR="005F41D4" w:rsidRPr="00CD48B3" w:rsidRDefault="005F41D4" w:rsidP="00694C9F">
      <w:pPr>
        <w:pStyle w:val="Brdtextmedindrag"/>
        <w:rPr>
          <w:spacing w:val="-4"/>
        </w:rPr>
      </w:pPr>
      <w:r w:rsidRPr="00CD48B3">
        <w:rPr>
          <w:spacing w:val="-4"/>
        </w:rPr>
        <w:t xml:space="preserve">Enligt </w:t>
      </w:r>
      <w:r w:rsidRPr="00CD48B3">
        <w:rPr>
          <w:i/>
          <w:iCs/>
          <w:spacing w:val="-4"/>
        </w:rPr>
        <w:t xml:space="preserve">Lagrådet </w:t>
      </w:r>
      <w:r w:rsidRPr="00CD48B3">
        <w:rPr>
          <w:spacing w:val="-4"/>
        </w:rPr>
        <w:t>bör det</w:t>
      </w:r>
      <w:r w:rsidRPr="00CD48B3">
        <w:rPr>
          <w:i/>
          <w:iCs/>
          <w:spacing w:val="-4"/>
        </w:rPr>
        <w:t xml:space="preserve"> </w:t>
      </w:r>
      <w:r w:rsidRPr="00CD48B3">
        <w:rPr>
          <w:spacing w:val="-4"/>
        </w:rPr>
        <w:t>klargöras hur det är tänkt att det ska fungera med upplåtelse av panträtt vid överlåtelse av en bostadsrätt. Närmare bestämt bör det klargöras huruvida ett pantsätt</w:t>
      </w:r>
      <w:r w:rsidR="004B1906" w:rsidRPr="00CD48B3">
        <w:rPr>
          <w:spacing w:val="-4"/>
        </w:rPr>
        <w:softHyphen/>
      </w:r>
      <w:r w:rsidRPr="00CD48B3">
        <w:rPr>
          <w:spacing w:val="-4"/>
        </w:rPr>
        <w:t>nings</w:t>
      </w:r>
      <w:r w:rsidR="004B1906" w:rsidRPr="00CD48B3">
        <w:rPr>
          <w:spacing w:val="-4"/>
        </w:rPr>
        <w:softHyphen/>
      </w:r>
      <w:r w:rsidRPr="00CD48B3">
        <w:rPr>
          <w:spacing w:val="-4"/>
        </w:rPr>
        <w:t>avtal vid överlåtelse av bostadsrätt kan ingås med bindande verkan innan för</w:t>
      </w:r>
      <w:r w:rsidR="004B1906" w:rsidRPr="00CD48B3">
        <w:rPr>
          <w:spacing w:val="-4"/>
        </w:rPr>
        <w:softHyphen/>
      </w:r>
      <w:r w:rsidRPr="00CD48B3">
        <w:rPr>
          <w:spacing w:val="-4"/>
        </w:rPr>
        <w:t>värvaren tillträtt bostadsrätten och blivit registrerad som bostadsrätts</w:t>
      </w:r>
      <w:r w:rsidR="004B1906" w:rsidRPr="00CD48B3">
        <w:rPr>
          <w:spacing w:val="-4"/>
        </w:rPr>
        <w:softHyphen/>
      </w:r>
      <w:r w:rsidRPr="00CD48B3">
        <w:rPr>
          <w:spacing w:val="-4"/>
        </w:rPr>
        <w:t>havare och vid vilken tidpunkt pantha</w:t>
      </w:r>
      <w:r w:rsidR="003E6E53" w:rsidRPr="00CD48B3">
        <w:rPr>
          <w:spacing w:val="-4"/>
        </w:rPr>
        <w:softHyphen/>
      </w:r>
      <w:r w:rsidRPr="00CD48B3">
        <w:rPr>
          <w:spacing w:val="-4"/>
        </w:rPr>
        <w:t>varen kan registrera pantsättningen så att den får sakrättslig verkan.</w:t>
      </w:r>
    </w:p>
    <w:p w14:paraId="4239479C" w14:textId="01260F8C" w:rsidR="005F41D4" w:rsidRPr="006C37FD" w:rsidRDefault="005F41D4" w:rsidP="00694C9F">
      <w:pPr>
        <w:pStyle w:val="Brdtextmedindrag"/>
        <w:rPr>
          <w:spacing w:val="-4"/>
        </w:rPr>
      </w:pPr>
      <w:r w:rsidRPr="006C37FD">
        <w:rPr>
          <w:spacing w:val="-4"/>
        </w:rPr>
        <w:t>Som framgår av avsnitt 9.1 föreslår regeringen att medlemskapet vid en över</w:t>
      </w:r>
      <w:r w:rsidR="006C37FD">
        <w:rPr>
          <w:spacing w:val="-4"/>
        </w:rPr>
        <w:softHyphen/>
      </w:r>
      <w:r w:rsidRPr="006C37FD">
        <w:rPr>
          <w:spacing w:val="-4"/>
        </w:rPr>
        <w:t>låtelse ska gälla från tillträdesdagen. I praktiken är det vanligt att köpa</w:t>
      </w:r>
      <w:r w:rsidR="003E6E53" w:rsidRPr="006C37FD">
        <w:rPr>
          <w:spacing w:val="-4"/>
        </w:rPr>
        <w:softHyphen/>
      </w:r>
      <w:r w:rsidRPr="006C37FD">
        <w:rPr>
          <w:spacing w:val="-4"/>
        </w:rPr>
        <w:t xml:space="preserve">ren </w:t>
      </w:r>
      <w:r w:rsidRPr="006C37FD">
        <w:rPr>
          <w:spacing w:val="-6"/>
        </w:rPr>
        <w:t>av en bostadsrätt tillsammans med långivaren förbereder pantsätt</w:t>
      </w:r>
      <w:r w:rsidR="004B1906" w:rsidRPr="006C37FD">
        <w:rPr>
          <w:spacing w:val="-6"/>
        </w:rPr>
        <w:softHyphen/>
      </w:r>
      <w:r w:rsidRPr="006C37FD">
        <w:rPr>
          <w:spacing w:val="-6"/>
        </w:rPr>
        <w:t>ningen genom</w:t>
      </w:r>
      <w:r w:rsidRPr="006C37FD">
        <w:rPr>
          <w:spacing w:val="-4"/>
        </w:rPr>
        <w:t xml:space="preserve"> att pantavtalet skrivs under före tillträdet. En sådan ordning, där alltså pant</w:t>
      </w:r>
      <w:r w:rsidR="006C37FD">
        <w:rPr>
          <w:spacing w:val="-4"/>
        </w:rPr>
        <w:softHyphen/>
      </w:r>
      <w:r w:rsidRPr="006C37FD">
        <w:rPr>
          <w:spacing w:val="-4"/>
        </w:rPr>
        <w:t>rätten gäller först på tillträdesdagen, kommer vara möjlig även med regering</w:t>
      </w:r>
      <w:r w:rsidR="006C37FD">
        <w:rPr>
          <w:spacing w:val="-4"/>
        </w:rPr>
        <w:softHyphen/>
      </w:r>
      <w:r w:rsidRPr="006C37FD">
        <w:rPr>
          <w:spacing w:val="-4"/>
        </w:rPr>
        <w:t>ens förslag (se vidare författningskommentaren till 6 a kap. 1 § bostadsrätts</w:t>
      </w:r>
      <w:r w:rsidR="006C37FD">
        <w:rPr>
          <w:spacing w:val="-4"/>
        </w:rPr>
        <w:softHyphen/>
      </w:r>
      <w:r w:rsidRPr="006C37FD">
        <w:rPr>
          <w:spacing w:val="-4"/>
        </w:rPr>
        <w:t>lagen). Vid de allra flesta överlåtelser kommer överlåtelsen till</w:t>
      </w:r>
      <w:r w:rsidR="004B1906" w:rsidRPr="006C37FD">
        <w:rPr>
          <w:spacing w:val="-4"/>
        </w:rPr>
        <w:softHyphen/>
      </w:r>
      <w:r w:rsidRPr="006C37FD">
        <w:rPr>
          <w:spacing w:val="-4"/>
        </w:rPr>
        <w:t>sammans med medlemskapet att registreras i bostadsrätts</w:t>
      </w:r>
      <w:r w:rsidRPr="006C37FD">
        <w:rPr>
          <w:spacing w:val="-4"/>
        </w:rPr>
        <w:softHyphen/>
        <w:t>registret i god tid före tillträdes</w:t>
      </w:r>
      <w:r w:rsidR="006C37FD">
        <w:rPr>
          <w:spacing w:val="-4"/>
        </w:rPr>
        <w:softHyphen/>
      </w:r>
      <w:r w:rsidRPr="006C37FD">
        <w:rPr>
          <w:spacing w:val="-4"/>
        </w:rPr>
        <w:t>dagen. Även om registreringen får sakrättslig verkan först på tillträdesdagen kommer alltså parterna ha möjlighet att förbereda såväl registrering av över</w:t>
      </w:r>
      <w:r w:rsidR="006C37FD">
        <w:rPr>
          <w:spacing w:val="-4"/>
        </w:rPr>
        <w:softHyphen/>
      </w:r>
      <w:r w:rsidRPr="006C37FD">
        <w:rPr>
          <w:spacing w:val="-4"/>
        </w:rPr>
        <w:t>låtelse och medlemskap som pant</w:t>
      </w:r>
      <w:r w:rsidRPr="006C37FD">
        <w:rPr>
          <w:spacing w:val="-4"/>
        </w:rPr>
        <w:softHyphen/>
        <w:t>sättning. Regeringen kan också konstatera att de föreslagna ändringarna kommer att träda i kraft först när registret är fär</w:t>
      </w:r>
      <w:r w:rsidR="00347E79">
        <w:rPr>
          <w:spacing w:val="-4"/>
        </w:rPr>
        <w:softHyphen/>
      </w:r>
      <w:r w:rsidRPr="006C37FD">
        <w:rPr>
          <w:spacing w:val="-4"/>
        </w:rPr>
        <w:t>digt att tas i bruk. Aktörerna på bostadsrätts</w:t>
      </w:r>
      <w:r w:rsidR="004B1906" w:rsidRPr="006C37FD">
        <w:rPr>
          <w:spacing w:val="-4"/>
        </w:rPr>
        <w:softHyphen/>
      </w:r>
      <w:r w:rsidRPr="006C37FD">
        <w:rPr>
          <w:spacing w:val="-4"/>
        </w:rPr>
        <w:t>mark</w:t>
      </w:r>
      <w:r w:rsidR="003E6E53" w:rsidRPr="006C37FD">
        <w:rPr>
          <w:spacing w:val="-4"/>
        </w:rPr>
        <w:softHyphen/>
      </w:r>
      <w:r w:rsidRPr="006C37FD">
        <w:rPr>
          <w:spacing w:val="-4"/>
        </w:rPr>
        <w:t>naden kommer därför ha gott om tid att anpassa sig till de nya reglerna om registrering och medlemskap.</w:t>
      </w:r>
    </w:p>
    <w:p w14:paraId="0C4CF397" w14:textId="0AE33570" w:rsidR="005F41D4" w:rsidRDefault="005F41D4" w:rsidP="00694C9F">
      <w:pPr>
        <w:pStyle w:val="Brdtextmedindrag"/>
        <w:rPr>
          <w:spacing w:val="-2"/>
        </w:rPr>
      </w:pPr>
      <w:r w:rsidRPr="001870B3">
        <w:rPr>
          <w:spacing w:val="-2"/>
        </w:rPr>
        <w:t>Nuvarande lag innehåller ingen reglering om att säljaren förlorar rätten att pantsätta en bostadsrätt när överlåtelseavtalet har ingåtts. För att behålla sys</w:t>
      </w:r>
      <w:r w:rsidR="006C37FD">
        <w:rPr>
          <w:spacing w:val="-2"/>
        </w:rPr>
        <w:softHyphen/>
      </w:r>
      <w:r w:rsidRPr="001870B3">
        <w:rPr>
          <w:spacing w:val="-2"/>
        </w:rPr>
        <w:t>te</w:t>
      </w:r>
      <w:r w:rsidR="006C37FD">
        <w:rPr>
          <w:spacing w:val="-2"/>
        </w:rPr>
        <w:softHyphen/>
      </w:r>
      <w:r w:rsidRPr="001870B3">
        <w:rPr>
          <w:spacing w:val="-2"/>
        </w:rPr>
        <w:t>matiken med att endast bostadsrättshavaren kan pantsätta en bostads</w:t>
      </w:r>
      <w:r w:rsidRPr="001870B3">
        <w:rPr>
          <w:spacing w:val="-2"/>
        </w:rPr>
        <w:softHyphen/>
        <w:t xml:space="preserve">rätt anser regeringen, till skillnad från </w:t>
      </w:r>
      <w:r w:rsidRPr="001870B3">
        <w:rPr>
          <w:i/>
          <w:iCs/>
          <w:spacing w:val="-2"/>
        </w:rPr>
        <w:t>Stockholms universitet</w:t>
      </w:r>
      <w:r w:rsidRPr="001870B3">
        <w:rPr>
          <w:spacing w:val="-2"/>
        </w:rPr>
        <w:t xml:space="preserve"> och </w:t>
      </w:r>
      <w:r w:rsidRPr="001870B3">
        <w:rPr>
          <w:i/>
          <w:iCs/>
          <w:spacing w:val="-2"/>
        </w:rPr>
        <w:t>KTH</w:t>
      </w:r>
      <w:r w:rsidRPr="001870B3">
        <w:rPr>
          <w:spacing w:val="-2"/>
        </w:rPr>
        <w:t>, att någon sådan reglering inte heller bör införas.</w:t>
      </w:r>
    </w:p>
    <w:p w14:paraId="4E8475CB" w14:textId="2D976394" w:rsidR="005F41D4" w:rsidRPr="006C37FD" w:rsidRDefault="005F41D4" w:rsidP="00694C9F">
      <w:pPr>
        <w:pStyle w:val="Brdtextmedindrag"/>
        <w:rPr>
          <w:spacing w:val="-4"/>
        </w:rPr>
      </w:pPr>
      <w:r w:rsidRPr="006C37FD">
        <w:rPr>
          <w:spacing w:val="-4"/>
        </w:rPr>
        <w:t xml:space="preserve">När det gäller upplåtelse av bostadsrätt följer möjligheten att pantsätta av själva upplåtelsen, eftersom en upplåtelse i sig förutsätter att förvärvaren är medlem i föreningen. Enligt </w:t>
      </w:r>
      <w:r w:rsidRPr="006C37FD">
        <w:rPr>
          <w:i/>
          <w:iCs/>
          <w:spacing w:val="-4"/>
        </w:rPr>
        <w:t xml:space="preserve">Lagrådet </w:t>
      </w:r>
      <w:r w:rsidRPr="006C37FD">
        <w:rPr>
          <w:spacing w:val="-4"/>
        </w:rPr>
        <w:t>är det oklart hur bestämmelserna om rätten att utöva bostadsrätten efter upplåtelse stämmer överens med möjlig</w:t>
      </w:r>
      <w:r w:rsidR="003E6E53" w:rsidRPr="006C37FD">
        <w:rPr>
          <w:spacing w:val="-4"/>
        </w:rPr>
        <w:softHyphen/>
      </w:r>
      <w:r w:rsidRPr="006C37FD">
        <w:rPr>
          <w:spacing w:val="-4"/>
        </w:rPr>
        <w:t>heten att pantsätta bostadsrätten. I praktiken är det svårt att föreställa sig att det kommer att vara möjligt att registrera en pantsättning utan att upplåtelsen av bostadsrätten först registrerats av Lantmäteriet. Frågan om även regis</w:t>
      </w:r>
      <w:r w:rsidR="003E6E53" w:rsidRPr="006C37FD">
        <w:rPr>
          <w:spacing w:val="-4"/>
        </w:rPr>
        <w:softHyphen/>
      </w:r>
      <w:r w:rsidRPr="006C37FD">
        <w:rPr>
          <w:spacing w:val="-4"/>
        </w:rPr>
        <w:t>trering av en upplåtelse av en bostadsrätt bör ges någon form av rättsverkan eller hur bestämmelserna om sakrättsligt skydd för pantsättning annars ska fungera efter en upplåtelse av en bostadsrätt bör enligt Lagrådet övervägas ytter</w:t>
      </w:r>
      <w:r w:rsidR="004B1906" w:rsidRPr="006C37FD">
        <w:rPr>
          <w:spacing w:val="-4"/>
        </w:rPr>
        <w:softHyphen/>
      </w:r>
      <w:r w:rsidRPr="006C37FD">
        <w:rPr>
          <w:spacing w:val="-4"/>
        </w:rPr>
        <w:t>ligare.</w:t>
      </w:r>
    </w:p>
    <w:p w14:paraId="503F8E83" w14:textId="4E4A0370" w:rsidR="005F41D4" w:rsidRPr="006C37FD" w:rsidRDefault="005F41D4" w:rsidP="00694C9F">
      <w:pPr>
        <w:pStyle w:val="Brdtextmedindrag"/>
        <w:rPr>
          <w:spacing w:val="-4"/>
        </w:rPr>
      </w:pPr>
      <w:r w:rsidRPr="006C37FD">
        <w:rPr>
          <w:spacing w:val="-4"/>
        </w:rPr>
        <w:t>Regeringen kan konstatera att en bostadrättshavare kan pantsätta en bostads</w:t>
      </w:r>
      <w:r w:rsidR="006C37FD" w:rsidRPr="006C37FD">
        <w:rPr>
          <w:spacing w:val="-4"/>
        </w:rPr>
        <w:softHyphen/>
      </w:r>
      <w:r w:rsidRPr="006C37FD">
        <w:rPr>
          <w:spacing w:val="-4"/>
        </w:rPr>
        <w:t>rätt redan vid upplåtelsen. Han eller hon behöver alltså inte vänta till tillträdet. Regeringen föreslår dessutom, i enlighet med Lagrådets förslag, att en upplå</w:t>
      </w:r>
      <w:r w:rsidR="006C37FD">
        <w:rPr>
          <w:spacing w:val="-4"/>
        </w:rPr>
        <w:softHyphen/>
      </w:r>
      <w:r w:rsidRPr="006C37FD">
        <w:rPr>
          <w:spacing w:val="-4"/>
        </w:rPr>
        <w:t xml:space="preserve">telse ska registreras inom två veckor från upplåtelsen. </w:t>
      </w:r>
      <w:r w:rsidR="00763FB0" w:rsidRPr="006C37FD">
        <w:rPr>
          <w:spacing w:val="-4"/>
        </w:rPr>
        <w:t>För det fall det finns behov av att registrera nära inpå upplåtelsen, vilket exempelvis kan vara fallet vid ombildningar eller sammanslagningar av bostadsrätter, finns det inget hin</w:t>
      </w:r>
      <w:r w:rsidR="006C37FD">
        <w:rPr>
          <w:spacing w:val="-4"/>
        </w:rPr>
        <w:softHyphen/>
      </w:r>
      <w:r w:rsidR="00763FB0" w:rsidRPr="006C37FD">
        <w:rPr>
          <w:spacing w:val="-4"/>
        </w:rPr>
        <w:t xml:space="preserve">der mot det. </w:t>
      </w:r>
      <w:r w:rsidR="00D650E7" w:rsidRPr="006C37FD">
        <w:rPr>
          <w:spacing w:val="-4"/>
        </w:rPr>
        <w:t>På liknande sätt s</w:t>
      </w:r>
      <w:r w:rsidRPr="006C37FD">
        <w:rPr>
          <w:spacing w:val="-4"/>
        </w:rPr>
        <w:t xml:space="preserve">om </w:t>
      </w:r>
      <w:r w:rsidR="00D650E7" w:rsidRPr="006C37FD">
        <w:rPr>
          <w:spacing w:val="-4"/>
        </w:rPr>
        <w:t xml:space="preserve">gäller </w:t>
      </w:r>
      <w:r w:rsidRPr="006C37FD">
        <w:rPr>
          <w:spacing w:val="-4"/>
        </w:rPr>
        <w:t xml:space="preserve">vid överlåtelse kommer parterna </w:t>
      </w:r>
      <w:r w:rsidR="00763FB0" w:rsidRPr="006C37FD">
        <w:rPr>
          <w:spacing w:val="-4"/>
        </w:rPr>
        <w:t>alltså</w:t>
      </w:r>
      <w:r w:rsidRPr="006C37FD">
        <w:rPr>
          <w:spacing w:val="-4"/>
        </w:rPr>
        <w:t xml:space="preserve"> ha möjlighet att förbereda såväl registrering av upplåtelse som pant</w:t>
      </w:r>
      <w:r w:rsidR="006C37FD">
        <w:rPr>
          <w:spacing w:val="-4"/>
        </w:rPr>
        <w:softHyphen/>
      </w:r>
      <w:r w:rsidRPr="006C37FD">
        <w:rPr>
          <w:spacing w:val="-4"/>
        </w:rPr>
        <w:t xml:space="preserve">sättning. </w:t>
      </w:r>
    </w:p>
    <w:p w14:paraId="7F2999AE" w14:textId="77777777" w:rsidR="005F41D4" w:rsidRDefault="005F41D4" w:rsidP="00730B80">
      <w:pPr>
        <w:pStyle w:val="Rubrik5utannumrering"/>
      </w:pPr>
      <w:r>
        <w:t>Pantsättningarnas företräde</w:t>
      </w:r>
    </w:p>
    <w:p w14:paraId="79F9A065" w14:textId="748B50BB" w:rsidR="005F41D4" w:rsidRPr="006C37FD" w:rsidRDefault="005F41D4" w:rsidP="00694C9F">
      <w:pPr>
        <w:pStyle w:val="Brdtext"/>
        <w:rPr>
          <w:spacing w:val="-4"/>
        </w:rPr>
      </w:pPr>
      <w:r w:rsidRPr="006C37FD">
        <w:rPr>
          <w:spacing w:val="-4"/>
        </w:rPr>
        <w:t>Utredningen föreslår att en pantsättning som är registrerad i bostadsrätts</w:t>
      </w:r>
      <w:r w:rsidRPr="006C37FD">
        <w:rPr>
          <w:spacing w:val="-4"/>
        </w:rPr>
        <w:softHyphen/>
        <w:t>re</w:t>
      </w:r>
      <w:r w:rsidR="006C37FD">
        <w:rPr>
          <w:spacing w:val="-4"/>
        </w:rPr>
        <w:softHyphen/>
      </w:r>
      <w:r w:rsidRPr="006C37FD">
        <w:rPr>
          <w:spacing w:val="-4"/>
        </w:rPr>
        <w:t>gistret ska ge företräde i förhållande till en annan pantsättning efter den tids</w:t>
      </w:r>
      <w:r w:rsidR="006C37FD">
        <w:rPr>
          <w:spacing w:val="-4"/>
        </w:rPr>
        <w:softHyphen/>
      </w:r>
      <w:r w:rsidRPr="006C37FD">
        <w:rPr>
          <w:spacing w:val="-4"/>
        </w:rPr>
        <w:t>följd som pantsättningarna har registrerats. Detta skulle ersätta den hittills</w:t>
      </w:r>
      <w:r w:rsidR="003E6E53" w:rsidRPr="006C37FD">
        <w:rPr>
          <w:spacing w:val="-4"/>
        </w:rPr>
        <w:softHyphen/>
      </w:r>
      <w:r w:rsidRPr="006C37FD">
        <w:rPr>
          <w:spacing w:val="-4"/>
        </w:rPr>
        <w:t>varande ordningen om att underrättelsernas tidsföljd avgör före</w:t>
      </w:r>
      <w:r w:rsidRPr="006C37FD">
        <w:rPr>
          <w:spacing w:val="-4"/>
        </w:rPr>
        <w:softHyphen/>
        <w:t>trädes</w:t>
      </w:r>
      <w:r w:rsidRPr="006C37FD">
        <w:rPr>
          <w:spacing w:val="-4"/>
        </w:rPr>
        <w:softHyphen/>
        <w:t>ord</w:t>
      </w:r>
      <w:r w:rsidR="006C37FD">
        <w:rPr>
          <w:spacing w:val="-4"/>
        </w:rPr>
        <w:softHyphen/>
      </w:r>
      <w:r w:rsidRPr="006C37FD">
        <w:rPr>
          <w:spacing w:val="-4"/>
        </w:rPr>
        <w:t>ningen och att god tro i vissa fall kan ha betydelse (jfr 10 och 31 §§ lagen om skuldebrev). Ingen remissinstans invänder mot förslaget och det får anses vara en god ordning som bör genomföras. Bestämmelser om när en pantsättning ska anses vara registrerad bör tas in i lagen om bostads</w:t>
      </w:r>
      <w:r w:rsidRPr="006C37FD">
        <w:rPr>
          <w:spacing w:val="-4"/>
        </w:rPr>
        <w:softHyphen/>
        <w:t>rätts</w:t>
      </w:r>
      <w:r w:rsidRPr="006C37FD">
        <w:rPr>
          <w:spacing w:val="-4"/>
        </w:rPr>
        <w:softHyphen/>
        <w:t>register.</w:t>
      </w:r>
    </w:p>
    <w:p w14:paraId="788B2A04" w14:textId="1FA50ECC" w:rsidR="005F41D4" w:rsidRPr="001D3813" w:rsidRDefault="005F41D4" w:rsidP="00694C9F">
      <w:pPr>
        <w:pStyle w:val="Brdtextmedindrag"/>
        <w:rPr>
          <w:spacing w:val="-2"/>
        </w:rPr>
      </w:pPr>
      <w:r w:rsidRPr="001D3813">
        <w:rPr>
          <w:i/>
          <w:iCs/>
          <w:spacing w:val="-2"/>
        </w:rPr>
        <w:t xml:space="preserve">Stockholms universitet </w:t>
      </w:r>
      <w:r w:rsidRPr="001D3813">
        <w:rPr>
          <w:spacing w:val="-2"/>
        </w:rPr>
        <w:t>lyfter att företrädesordningen vid generella pant</w:t>
      </w:r>
      <w:r>
        <w:rPr>
          <w:spacing w:val="-2"/>
        </w:rPr>
        <w:softHyphen/>
      </w:r>
      <w:r w:rsidRPr="001D3813">
        <w:rPr>
          <w:spacing w:val="-2"/>
        </w:rPr>
        <w:t>sätt</w:t>
      </w:r>
      <w:r w:rsidR="006C37FD">
        <w:rPr>
          <w:spacing w:val="-2"/>
        </w:rPr>
        <w:softHyphen/>
      </w:r>
      <w:r w:rsidRPr="001D3813">
        <w:rPr>
          <w:spacing w:val="-2"/>
        </w:rPr>
        <w:t>ningar behöver utredas närmare. I de</w:t>
      </w:r>
      <w:r>
        <w:rPr>
          <w:spacing w:val="-2"/>
        </w:rPr>
        <w:t>nn</w:t>
      </w:r>
      <w:r w:rsidRPr="001D3813">
        <w:rPr>
          <w:spacing w:val="-2"/>
        </w:rPr>
        <w:t xml:space="preserve">a </w:t>
      </w:r>
      <w:r>
        <w:rPr>
          <w:spacing w:val="-2"/>
        </w:rPr>
        <w:t xml:space="preserve">proposition </w:t>
      </w:r>
      <w:r w:rsidRPr="001D3813">
        <w:rPr>
          <w:spacing w:val="-2"/>
        </w:rPr>
        <w:t>föreslås att någon ny registrering inte behöver ske vid generella eller efterföljande pantsätt</w:t>
      </w:r>
      <w:r w:rsidRPr="001D3813">
        <w:rPr>
          <w:spacing w:val="-2"/>
        </w:rPr>
        <w:softHyphen/>
        <w:t>ningar, förutsatt att panthavaren är densamma som vid den närmast före</w:t>
      </w:r>
      <w:r>
        <w:rPr>
          <w:spacing w:val="-2"/>
        </w:rPr>
        <w:softHyphen/>
      </w:r>
      <w:r w:rsidRPr="001D3813">
        <w:rPr>
          <w:spacing w:val="-2"/>
        </w:rPr>
        <w:t xml:space="preserve">gående registrerade pantsättningen. Det innebär också att en </w:t>
      </w:r>
      <w:r>
        <w:rPr>
          <w:spacing w:val="-2"/>
        </w:rPr>
        <w:t xml:space="preserve">ny </w:t>
      </w:r>
      <w:r w:rsidRPr="001D3813">
        <w:rPr>
          <w:spacing w:val="-2"/>
        </w:rPr>
        <w:t>pantsätt</w:t>
      </w:r>
      <w:r w:rsidRPr="001D3813">
        <w:rPr>
          <w:spacing w:val="-2"/>
        </w:rPr>
        <w:softHyphen/>
        <w:t xml:space="preserve">ning som är undantagen kravet på registrering omfattas av samma företrädesrätt som den </w:t>
      </w:r>
      <w:r>
        <w:rPr>
          <w:spacing w:val="-2"/>
        </w:rPr>
        <w:t xml:space="preserve">redan </w:t>
      </w:r>
      <w:r w:rsidRPr="001D3813">
        <w:rPr>
          <w:spacing w:val="-2"/>
        </w:rPr>
        <w:t>registrerade pantsättningen. Någon osäkerhet kring före</w:t>
      </w:r>
      <w:r>
        <w:rPr>
          <w:spacing w:val="-2"/>
        </w:rPr>
        <w:softHyphen/>
      </w:r>
      <w:r w:rsidRPr="001D3813">
        <w:rPr>
          <w:spacing w:val="-2"/>
        </w:rPr>
        <w:t>trä</w:t>
      </w:r>
      <w:r>
        <w:rPr>
          <w:spacing w:val="-2"/>
        </w:rPr>
        <w:softHyphen/>
      </w:r>
      <w:r w:rsidRPr="001D3813">
        <w:rPr>
          <w:spacing w:val="-2"/>
        </w:rPr>
        <w:t>des</w:t>
      </w:r>
      <w:r>
        <w:rPr>
          <w:spacing w:val="-2"/>
        </w:rPr>
        <w:softHyphen/>
      </w:r>
      <w:r w:rsidRPr="001D3813">
        <w:rPr>
          <w:spacing w:val="-2"/>
        </w:rPr>
        <w:t>ordningen bör då inte kunna uppstå. Det behövs därför ingen reglering av den situationen.</w:t>
      </w:r>
    </w:p>
    <w:p w14:paraId="0DD7C7E1" w14:textId="77777777" w:rsidR="005F41D4" w:rsidRDefault="005F41D4" w:rsidP="00730B80">
      <w:pPr>
        <w:pStyle w:val="Rubrik5utannumrering"/>
      </w:pPr>
      <w:r>
        <w:t>Generella och efterföljande pantsättningar</w:t>
      </w:r>
    </w:p>
    <w:p w14:paraId="2A1BAFEC" w14:textId="758291D3" w:rsidR="005F41D4" w:rsidRPr="006C37FD" w:rsidRDefault="005F41D4" w:rsidP="00694C9F">
      <w:pPr>
        <w:pStyle w:val="Brdtext"/>
        <w:rPr>
          <w:spacing w:val="-4"/>
        </w:rPr>
      </w:pPr>
      <w:r w:rsidRPr="006C37FD">
        <w:rPr>
          <w:spacing w:val="-4"/>
        </w:rPr>
        <w:t>En generell pantsättning innebär att bostadsrätten utgör säkerhet inte bara för befintliga skulder utan även för framtida skulder till borgenären. Som utred</w:t>
      </w:r>
      <w:r w:rsidR="006C37FD">
        <w:rPr>
          <w:spacing w:val="-4"/>
        </w:rPr>
        <w:softHyphen/>
      </w:r>
      <w:r w:rsidRPr="006C37FD">
        <w:rPr>
          <w:spacing w:val="-4"/>
        </w:rPr>
        <w:t>ningen påpekar finns det en del problem med generella pantsätt</w:t>
      </w:r>
      <w:r w:rsidRPr="006C37FD">
        <w:rPr>
          <w:spacing w:val="-4"/>
        </w:rPr>
        <w:softHyphen/>
        <w:t>ningar. Hos kreditgivarna kan nämligen en osäkerhet uppstå kring hur man ska se på dessa generella panter vid andrahandspantsättning, t.ex. när en pant</w:t>
      </w:r>
      <w:r w:rsidRPr="006C37FD">
        <w:rPr>
          <w:spacing w:val="-4"/>
        </w:rPr>
        <w:softHyphen/>
        <w:t>sätt</w:t>
      </w:r>
      <w:r w:rsidR="003E6E53" w:rsidRPr="006C37FD">
        <w:rPr>
          <w:spacing w:val="-4"/>
        </w:rPr>
        <w:softHyphen/>
      </w:r>
      <w:r w:rsidRPr="006C37FD">
        <w:rPr>
          <w:spacing w:val="-4"/>
        </w:rPr>
        <w:t>ning hos en annan kreditgivare noterats i lägenhets</w:t>
      </w:r>
      <w:r w:rsidRPr="006C37FD">
        <w:rPr>
          <w:spacing w:val="-4"/>
        </w:rPr>
        <w:softHyphen/>
        <w:t>förteckningen före det att en senare kredit beviljats av den ursprungliga kreditgivaren. Kreditgi</w:t>
      </w:r>
      <w:r w:rsidRPr="006C37FD">
        <w:rPr>
          <w:spacing w:val="-4"/>
        </w:rPr>
        <w:softHyphen/>
        <w:t>varna tillämpar olika rutiner i samband med denuntiationer och avnote</w:t>
      </w:r>
      <w:r w:rsidRPr="006C37FD">
        <w:rPr>
          <w:spacing w:val="-4"/>
        </w:rPr>
        <w:softHyphen/>
        <w:t>ringar. Exempelvis ger vissa kreditgivare information om kredit</w:t>
      </w:r>
      <w:r w:rsidRPr="006C37FD">
        <w:rPr>
          <w:spacing w:val="-4"/>
        </w:rPr>
        <w:softHyphen/>
        <w:t>nummer i sin denuntiation medan andra utelämnar det. Dessutom hanteras denna infor</w:t>
      </w:r>
      <w:r w:rsidRPr="006C37FD">
        <w:rPr>
          <w:spacing w:val="-4"/>
        </w:rPr>
        <w:softHyphen/>
        <w:t>mation på olika sätt av före</w:t>
      </w:r>
      <w:r w:rsidR="00347E79">
        <w:rPr>
          <w:spacing w:val="-4"/>
        </w:rPr>
        <w:softHyphen/>
      </w:r>
      <w:r w:rsidRPr="006C37FD">
        <w:rPr>
          <w:spacing w:val="-4"/>
        </w:rPr>
        <w:t>ningar och förvaltare. Vissa före</w:t>
      </w:r>
      <w:r w:rsidRPr="006C37FD">
        <w:rPr>
          <w:spacing w:val="-4"/>
        </w:rPr>
        <w:softHyphen/>
        <w:t>ningar och för</w:t>
      </w:r>
      <w:r w:rsidRPr="006C37FD">
        <w:rPr>
          <w:spacing w:val="-4"/>
        </w:rPr>
        <w:softHyphen/>
        <w:t>valtare noterar kredit</w:t>
      </w:r>
      <w:r w:rsidR="006C37FD">
        <w:rPr>
          <w:spacing w:val="-4"/>
        </w:rPr>
        <w:softHyphen/>
      </w:r>
      <w:r w:rsidRPr="006C37FD">
        <w:rPr>
          <w:spacing w:val="-4"/>
        </w:rPr>
        <w:t>num</w:t>
      </w:r>
      <w:r w:rsidR="00347E79">
        <w:rPr>
          <w:spacing w:val="-4"/>
        </w:rPr>
        <w:softHyphen/>
      </w:r>
      <w:r w:rsidRPr="006C37FD">
        <w:rPr>
          <w:spacing w:val="-4"/>
        </w:rPr>
        <w:t>mer om sådant finns i under</w:t>
      </w:r>
      <w:r w:rsidRPr="006C37FD">
        <w:rPr>
          <w:spacing w:val="-4"/>
        </w:rPr>
        <w:softHyphen/>
        <w:t>rättel</w:t>
      </w:r>
      <w:r w:rsidRPr="006C37FD">
        <w:rPr>
          <w:spacing w:val="-4"/>
        </w:rPr>
        <w:softHyphen/>
        <w:t>sen i lägenhets</w:t>
      </w:r>
      <w:r w:rsidR="003E6E53" w:rsidRPr="006C37FD">
        <w:rPr>
          <w:spacing w:val="-4"/>
        </w:rPr>
        <w:softHyphen/>
      </w:r>
      <w:r w:rsidRPr="006C37FD">
        <w:rPr>
          <w:spacing w:val="-4"/>
        </w:rPr>
        <w:t>förteckningen, och andra gör det inte. Detta kan leda till felaktig</w:t>
      </w:r>
      <w:r w:rsidRPr="006C37FD">
        <w:rPr>
          <w:spacing w:val="-4"/>
        </w:rPr>
        <w:softHyphen/>
        <w:t>heter. Utredningen redovisar också att det har utvecklats en bank</w:t>
      </w:r>
      <w:r w:rsidRPr="006C37FD">
        <w:rPr>
          <w:spacing w:val="-4"/>
        </w:rPr>
        <w:softHyphen/>
        <w:t>praxis för hur andra- och tredjehandspantsättning hante</w:t>
      </w:r>
      <w:r w:rsidR="00347E79">
        <w:rPr>
          <w:spacing w:val="-4"/>
        </w:rPr>
        <w:softHyphen/>
      </w:r>
      <w:r w:rsidRPr="006C37FD">
        <w:rPr>
          <w:spacing w:val="-4"/>
        </w:rPr>
        <w:t>ras där till</w:t>
      </w:r>
      <w:r w:rsidRPr="006C37FD">
        <w:rPr>
          <w:spacing w:val="-4"/>
        </w:rPr>
        <w:softHyphen/>
        <w:t>kommande kredit</w:t>
      </w:r>
      <w:r w:rsidRPr="006C37FD">
        <w:rPr>
          <w:spacing w:val="-4"/>
        </w:rPr>
        <w:softHyphen/>
        <w:t>givare bör kunna få ett bindande besked från den kredit</w:t>
      </w:r>
      <w:r w:rsidRPr="006C37FD">
        <w:rPr>
          <w:spacing w:val="-4"/>
        </w:rPr>
        <w:softHyphen/>
        <w:t>givare som har bättre prioritet om hur stora krediter som finns vid aktuell tidpunkt. Beskedet bör också innehålla en försäkran om att den kredit</w:t>
      </w:r>
      <w:r w:rsidRPr="006C37FD">
        <w:rPr>
          <w:spacing w:val="-4"/>
        </w:rPr>
        <w:softHyphen/>
        <w:t>givare som har bättre prioritet inte kommer att utöka krediterna med nyttjande av den befintliga pantför</w:t>
      </w:r>
      <w:r w:rsidRPr="006C37FD">
        <w:rPr>
          <w:spacing w:val="-4"/>
        </w:rPr>
        <w:softHyphen/>
        <w:t>skrivningen. Utredningen har dock valt att inte föreslå någon lagreglering av denna fråga.</w:t>
      </w:r>
    </w:p>
    <w:p w14:paraId="0338B885" w14:textId="4B52832E" w:rsidR="005F41D4" w:rsidRPr="006C37FD" w:rsidRDefault="005F41D4" w:rsidP="008A2D41">
      <w:pPr>
        <w:pStyle w:val="Brdtextmedindrag"/>
        <w:rPr>
          <w:spacing w:val="-4"/>
        </w:rPr>
      </w:pPr>
      <w:r w:rsidRPr="006C37FD">
        <w:rPr>
          <w:spacing w:val="-4"/>
        </w:rPr>
        <w:t xml:space="preserve">Enligt </w:t>
      </w:r>
      <w:r w:rsidRPr="006C37FD">
        <w:rPr>
          <w:i/>
          <w:iCs/>
          <w:spacing w:val="-4"/>
        </w:rPr>
        <w:t xml:space="preserve">Svenska Bankföreningen </w:t>
      </w:r>
      <w:r w:rsidRPr="006C37FD">
        <w:rPr>
          <w:spacing w:val="-4"/>
        </w:rPr>
        <w:t>bör ordningen vid generella och efter</w:t>
      </w:r>
      <w:r w:rsidRPr="006C37FD">
        <w:rPr>
          <w:spacing w:val="-4"/>
        </w:rPr>
        <w:softHyphen/>
        <w:t>följan</w:t>
      </w:r>
      <w:r w:rsidR="006C37FD">
        <w:rPr>
          <w:spacing w:val="-4"/>
        </w:rPr>
        <w:softHyphen/>
      </w:r>
      <w:r w:rsidRPr="006C37FD">
        <w:rPr>
          <w:spacing w:val="-4"/>
        </w:rPr>
        <w:t>de pantsättningar regleras för att osäkerheten ska avhjälpas. Att kredit</w:t>
      </w:r>
      <w:r w:rsidRPr="006C37FD">
        <w:rPr>
          <w:spacing w:val="-4"/>
        </w:rPr>
        <w:softHyphen/>
        <w:t>givare gör på olika sätt skapar enligt Bankföreningen nämligen svårigheter och med</w:t>
      </w:r>
      <w:r w:rsidR="006C37FD">
        <w:rPr>
          <w:spacing w:val="-4"/>
        </w:rPr>
        <w:softHyphen/>
      </w:r>
      <w:r w:rsidRPr="006C37FD">
        <w:rPr>
          <w:spacing w:val="-4"/>
        </w:rPr>
        <w:t>för stor risk för felaktiga noteringar. Inte minst i samband med avno</w:t>
      </w:r>
      <w:r w:rsidRPr="006C37FD">
        <w:rPr>
          <w:spacing w:val="-4"/>
        </w:rPr>
        <w:softHyphen/>
        <w:t>teringar med</w:t>
      </w:r>
      <w:r w:rsidRPr="006C37FD">
        <w:rPr>
          <w:spacing w:val="-4"/>
        </w:rPr>
        <w:softHyphen/>
        <w:t>för detta osäkerhet och risk för felaktig hantering. Bank</w:t>
      </w:r>
      <w:r w:rsidRPr="006C37FD">
        <w:rPr>
          <w:spacing w:val="-4"/>
        </w:rPr>
        <w:softHyphen/>
        <w:t>föreningen föreslår därför att registret ska ha en panthavarregistrering för en kredit</w:t>
      </w:r>
      <w:r w:rsidRPr="006C37FD">
        <w:rPr>
          <w:spacing w:val="-4"/>
        </w:rPr>
        <w:softHyphen/>
        <w:t>givare oavsett om panten omfattar en eller flera krediter och oavsett om panten är generell eller ej. En registrerad panthavare kan enligt förslaget alltså lämna nya krediter mot sakrättsligt skyddad pant i den aktuella bostads</w:t>
      </w:r>
      <w:r w:rsidRPr="006C37FD">
        <w:rPr>
          <w:spacing w:val="-4"/>
        </w:rPr>
        <w:softHyphen/>
        <w:t>rätten utan att behöva göra en ny registrering. Om pant upplåts till ny panthavare ska denne registrera sitt pantinnehav. Notifiering via bostads</w:t>
      </w:r>
      <w:r w:rsidRPr="006C37FD">
        <w:rPr>
          <w:spacing w:val="-4"/>
        </w:rPr>
        <w:softHyphen/>
        <w:t>rättsregistret bör ske till fram</w:t>
      </w:r>
      <w:r w:rsidRPr="006C37FD">
        <w:rPr>
          <w:spacing w:val="-4"/>
        </w:rPr>
        <w:softHyphen/>
        <w:t>förliggande panthavare vid ny pantha</w:t>
      </w:r>
      <w:r w:rsidRPr="006C37FD">
        <w:rPr>
          <w:spacing w:val="-4"/>
        </w:rPr>
        <w:softHyphen/>
        <w:t>var</w:t>
      </w:r>
      <w:r w:rsidRPr="006C37FD">
        <w:rPr>
          <w:spacing w:val="-4"/>
        </w:rPr>
        <w:softHyphen/>
        <w:t>registrering. Denna pant bryter den första panthavarens rätt att åberopa sin panthavar</w:t>
      </w:r>
      <w:r w:rsidRPr="006C37FD">
        <w:rPr>
          <w:spacing w:val="-4"/>
        </w:rPr>
        <w:softHyphen/>
        <w:t>re</w:t>
      </w:r>
      <w:r w:rsidRPr="006C37FD">
        <w:rPr>
          <w:spacing w:val="-4"/>
        </w:rPr>
        <w:softHyphen/>
        <w:t xml:space="preserve">gistrering för nya krediter. </w:t>
      </w:r>
    </w:p>
    <w:p w14:paraId="320B7A3E" w14:textId="7A621202" w:rsidR="005F41D4" w:rsidRPr="006C37FD" w:rsidRDefault="005F41D4" w:rsidP="008A2D41">
      <w:pPr>
        <w:pStyle w:val="Brdtextmedindrag"/>
        <w:rPr>
          <w:spacing w:val="-4"/>
        </w:rPr>
      </w:pPr>
      <w:r w:rsidRPr="006C37FD">
        <w:rPr>
          <w:spacing w:val="-4"/>
        </w:rPr>
        <w:t>Den ordning som Bankföreningen föreslår framstår som väl utformad för att komma till rätta med den osäkerhet som kan uppstå vid generella pantsätt</w:t>
      </w:r>
      <w:r w:rsidR="006C37FD">
        <w:rPr>
          <w:spacing w:val="-4"/>
        </w:rPr>
        <w:softHyphen/>
      </w:r>
      <w:r w:rsidRPr="006C37FD">
        <w:rPr>
          <w:spacing w:val="-4"/>
        </w:rPr>
        <w:t xml:space="preserve">ningar eller andrahandspantsättningar. Den bör framgå av lag. Som </w:t>
      </w:r>
      <w:r w:rsidRPr="006C37FD">
        <w:rPr>
          <w:i/>
          <w:iCs/>
          <w:spacing w:val="-4"/>
        </w:rPr>
        <w:t>Svea hov</w:t>
      </w:r>
      <w:r w:rsidR="006C37FD">
        <w:rPr>
          <w:i/>
          <w:iCs/>
          <w:spacing w:val="-4"/>
        </w:rPr>
        <w:softHyphen/>
      </w:r>
      <w:r w:rsidRPr="006C37FD">
        <w:rPr>
          <w:i/>
          <w:iCs/>
          <w:spacing w:val="-4"/>
        </w:rPr>
        <w:t>rätt</w:t>
      </w:r>
      <w:r w:rsidRPr="006C37FD">
        <w:rPr>
          <w:spacing w:val="-4"/>
        </w:rPr>
        <w:t xml:space="preserve"> och </w:t>
      </w:r>
      <w:r w:rsidRPr="006C37FD">
        <w:rPr>
          <w:i/>
          <w:iCs/>
          <w:spacing w:val="-4"/>
        </w:rPr>
        <w:t>Stockholms universitet</w:t>
      </w:r>
      <w:r w:rsidRPr="006C37FD">
        <w:rPr>
          <w:spacing w:val="-4"/>
        </w:rPr>
        <w:t xml:space="preserve"> framhåller bör regleringen framgå av bostads</w:t>
      </w:r>
      <w:r w:rsidR="006C37FD">
        <w:rPr>
          <w:spacing w:val="-4"/>
        </w:rPr>
        <w:softHyphen/>
      </w:r>
      <w:r w:rsidRPr="006C37FD">
        <w:rPr>
          <w:spacing w:val="-4"/>
        </w:rPr>
        <w:t>rätts</w:t>
      </w:r>
      <w:r w:rsidR="006C37FD">
        <w:rPr>
          <w:spacing w:val="-4"/>
        </w:rPr>
        <w:softHyphen/>
      </w:r>
      <w:r w:rsidRPr="006C37FD">
        <w:rPr>
          <w:spacing w:val="-4"/>
        </w:rPr>
        <w:t>lagen. När den första pantsättningen finns registre</w:t>
      </w:r>
      <w:r w:rsidRPr="006C37FD">
        <w:rPr>
          <w:spacing w:val="-4"/>
        </w:rPr>
        <w:softHyphen/>
        <w:t>rad i registret kan den tillkommande panthavaren, efter kontakt med den första panthavaren, göra en riktig bedömning av om det finns utrymme för att bevilja en ytterligare kredit med bostadsrätten som säkerhet. Frågan om notifiering till framförliggande panthavare kan regleras på lägre före</w:t>
      </w:r>
      <w:r w:rsidRPr="006C37FD">
        <w:rPr>
          <w:spacing w:val="-4"/>
        </w:rPr>
        <w:softHyphen/>
        <w:t>skrifts</w:t>
      </w:r>
      <w:r w:rsidRPr="006C37FD">
        <w:rPr>
          <w:spacing w:val="-4"/>
        </w:rPr>
        <w:softHyphen/>
        <w:t>nivå än lag.</w:t>
      </w:r>
    </w:p>
    <w:p w14:paraId="7D5D71A4" w14:textId="49FB547A" w:rsidR="005F41D4" w:rsidRPr="006C37FD" w:rsidRDefault="005F41D4" w:rsidP="008A2D41">
      <w:pPr>
        <w:pStyle w:val="Brdtextmedindrag"/>
        <w:rPr>
          <w:spacing w:val="-4"/>
        </w:rPr>
      </w:pPr>
      <w:r w:rsidRPr="006C37FD">
        <w:rPr>
          <w:spacing w:val="-4"/>
        </w:rPr>
        <w:t xml:space="preserve">Den föreslagna ordningen innebär också, trots </w:t>
      </w:r>
      <w:r w:rsidRPr="006C37FD">
        <w:rPr>
          <w:i/>
          <w:iCs/>
          <w:spacing w:val="-4"/>
        </w:rPr>
        <w:t xml:space="preserve">Stockholms universitets </w:t>
      </w:r>
      <w:r w:rsidRPr="006C37FD">
        <w:rPr>
          <w:spacing w:val="-4"/>
        </w:rPr>
        <w:t>syn</w:t>
      </w:r>
      <w:r w:rsidR="006C37FD">
        <w:rPr>
          <w:spacing w:val="-4"/>
        </w:rPr>
        <w:softHyphen/>
      </w:r>
      <w:r w:rsidRPr="006C37FD">
        <w:rPr>
          <w:spacing w:val="-4"/>
        </w:rPr>
        <w:t>punkter, att det saknas anledning att överväga ett mer komplicerat inteck</w:t>
      </w:r>
      <w:r w:rsidRPr="006C37FD">
        <w:rPr>
          <w:spacing w:val="-4"/>
        </w:rPr>
        <w:softHyphen/>
        <w:t>nings</w:t>
      </w:r>
      <w:r w:rsidR="008041E4">
        <w:rPr>
          <w:spacing w:val="-4"/>
        </w:rPr>
        <w:softHyphen/>
      </w:r>
      <w:r w:rsidRPr="006C37FD">
        <w:rPr>
          <w:spacing w:val="-4"/>
        </w:rPr>
        <w:t>system, liknande det fastighetsrättsliga. Ett förslag om ett inteck</w:t>
      </w:r>
      <w:r w:rsidRPr="006C37FD">
        <w:rPr>
          <w:spacing w:val="-4"/>
        </w:rPr>
        <w:softHyphen/>
        <w:t>nings</w:t>
      </w:r>
      <w:r w:rsidR="006C37FD">
        <w:rPr>
          <w:spacing w:val="-4"/>
        </w:rPr>
        <w:softHyphen/>
      </w:r>
      <w:r w:rsidRPr="006C37FD">
        <w:rPr>
          <w:spacing w:val="-4"/>
        </w:rPr>
        <w:t>system skulle innebära ett stort avsteg från hur pantsättning av bostadsrätter hanteras i dag. Nyttan av en så stor förändring kan ifråga</w:t>
      </w:r>
      <w:r w:rsidRPr="006C37FD">
        <w:rPr>
          <w:spacing w:val="-4"/>
        </w:rPr>
        <w:softHyphen/>
        <w:t>sättas. Genom försla</w:t>
      </w:r>
      <w:r w:rsidR="006C37FD">
        <w:rPr>
          <w:spacing w:val="-4"/>
        </w:rPr>
        <w:softHyphen/>
      </w:r>
      <w:r w:rsidRPr="006C37FD">
        <w:rPr>
          <w:spacing w:val="-4"/>
        </w:rPr>
        <w:t>get blir det tydligare för tillkommande kreditgivare vilket utrymme det finns att bevilja nya lån med bostadsrätten som säker</w:t>
      </w:r>
      <w:r w:rsidRPr="006C37FD">
        <w:rPr>
          <w:spacing w:val="-4"/>
        </w:rPr>
        <w:softHyphen/>
        <w:t>het. För konsumenter kan en sådan ordning förväntas leda till mer för</w:t>
      </w:r>
      <w:r w:rsidRPr="006C37FD">
        <w:rPr>
          <w:spacing w:val="-4"/>
        </w:rPr>
        <w:softHyphen/>
        <w:t>månliga lånevillkor. Utgångspunkten bör dessutom vara att den lagstift</w:t>
      </w:r>
      <w:r w:rsidRPr="006C37FD">
        <w:rPr>
          <w:spacing w:val="-4"/>
        </w:rPr>
        <w:softHyphen/>
        <w:t>ning som införs snarare kodifierar de delar i det nuvarande systemet som funge</w:t>
      </w:r>
      <w:r w:rsidRPr="006C37FD">
        <w:rPr>
          <w:spacing w:val="-4"/>
        </w:rPr>
        <w:softHyphen/>
        <w:t>rar väl samtidigt som brister och oklarheter rörande generella och efterföljande pantsättningar åtgärdas.</w:t>
      </w:r>
    </w:p>
    <w:p w14:paraId="04DD9E9D" w14:textId="77777777" w:rsidR="005F41D4" w:rsidRDefault="005F41D4" w:rsidP="00730B80">
      <w:pPr>
        <w:pStyle w:val="Rubrik5utannumrering"/>
      </w:pPr>
      <w:r>
        <w:t>Pantsättning om överlåtelsen hävs</w:t>
      </w:r>
    </w:p>
    <w:p w14:paraId="451A8E3A" w14:textId="6A3AA46D" w:rsidR="005F41D4" w:rsidRPr="008041E4" w:rsidRDefault="005F41D4" w:rsidP="008A2D41">
      <w:pPr>
        <w:pStyle w:val="Brdtext"/>
        <w:rPr>
          <w:spacing w:val="-2"/>
        </w:rPr>
      </w:pPr>
      <w:r w:rsidRPr="008041E4">
        <w:rPr>
          <w:spacing w:val="-2"/>
        </w:rPr>
        <w:t>En köpare har från det att medlemskapet gäller rätt att förfoga över bostads</w:t>
      </w:r>
      <w:r w:rsidRPr="008041E4">
        <w:rPr>
          <w:spacing w:val="-2"/>
        </w:rPr>
        <w:softHyphen/>
        <w:t>rätten. I detta ingår möjligheten att pantsätta bostadsrätten. Enligt köp</w:t>
      </w:r>
      <w:r w:rsidR="008041E4">
        <w:rPr>
          <w:spacing w:val="-2"/>
        </w:rPr>
        <w:softHyphen/>
      </w:r>
      <w:r w:rsidRPr="008041E4">
        <w:rPr>
          <w:spacing w:val="-2"/>
        </w:rPr>
        <w:t>rätts</w:t>
      </w:r>
      <w:r w:rsidR="008041E4">
        <w:rPr>
          <w:spacing w:val="-2"/>
        </w:rPr>
        <w:softHyphen/>
      </w:r>
      <w:r w:rsidRPr="008041E4">
        <w:rPr>
          <w:spacing w:val="-2"/>
        </w:rPr>
        <w:t xml:space="preserve">liga regler kan en köpare eller en säljare av en bostadsrätt ha rätt att häva köpet. Om köpet senare hävs blir dock inte pantsättningen per automatik ogiltig. </w:t>
      </w:r>
    </w:p>
    <w:p w14:paraId="26CF32D2" w14:textId="77777777" w:rsidR="005F41D4" w:rsidRPr="008041E4" w:rsidRDefault="005F41D4" w:rsidP="008A2D41">
      <w:pPr>
        <w:pStyle w:val="Brdtext"/>
        <w:ind w:firstLine="170"/>
        <w:rPr>
          <w:spacing w:val="-2"/>
        </w:rPr>
      </w:pPr>
      <w:r w:rsidRPr="008041E4">
        <w:rPr>
          <w:spacing w:val="-2"/>
        </w:rPr>
        <w:t>Inom fastighetsrätten gäller att en rättighet som köparen upplåtit i fastig</w:t>
      </w:r>
      <w:r w:rsidRPr="008041E4">
        <w:rPr>
          <w:spacing w:val="-2"/>
        </w:rPr>
        <w:softHyphen/>
        <w:t>heten, t.ex. en pant, inte berövas sin giltighet bara för att köparen själv i ett senare skede häver köpet. Situationen är dock en annan om säljaren häver. Intill dess att hävandet skett är köparen att betrakta som ägare. Enligt 6 kap. 8 § jordabalken gäller därför att en pant som köparen upp</w:t>
      </w:r>
      <w:r w:rsidRPr="008041E4">
        <w:rPr>
          <w:spacing w:val="-2"/>
        </w:rPr>
        <w:softHyphen/>
        <w:t xml:space="preserve">låtit i fastigheten inte längre gäller om säljaren häver köpet (se prop. 1970:20 del B 1 s. 317). Samma bör gälla i fråga om panträtt i en bostadsrätt. </w:t>
      </w:r>
    </w:p>
    <w:p w14:paraId="75DD5D68" w14:textId="66C2DEDC" w:rsidR="005F41D4" w:rsidRPr="008041E4" w:rsidRDefault="005F41D4" w:rsidP="008A2D41">
      <w:pPr>
        <w:pStyle w:val="Brdtext"/>
        <w:ind w:firstLine="170"/>
        <w:rPr>
          <w:spacing w:val="-2"/>
        </w:rPr>
      </w:pPr>
      <w:r w:rsidRPr="008041E4">
        <w:rPr>
          <w:spacing w:val="-2"/>
        </w:rPr>
        <w:t>Om en överlåtelse är ogiltig, t.ex. på grund av att medlemskap i före</w:t>
      </w:r>
      <w:r w:rsidRPr="008041E4">
        <w:rPr>
          <w:spacing w:val="-2"/>
        </w:rPr>
        <w:softHyphen/>
        <w:t xml:space="preserve">ningen vägras, är en panträttsupplåtelse som har gjorts av förvärvaren utan verkan. </w:t>
      </w:r>
      <w:r w:rsidRPr="008041E4">
        <w:rPr>
          <w:spacing w:val="-4"/>
        </w:rPr>
        <w:t>I den situationen är nämligen kravet på att panträtten ska upplåtas av bostads</w:t>
      </w:r>
      <w:r w:rsidR="008041E4" w:rsidRPr="008041E4">
        <w:rPr>
          <w:spacing w:val="-4"/>
        </w:rPr>
        <w:softHyphen/>
      </w:r>
      <w:r w:rsidRPr="008041E4">
        <w:rPr>
          <w:spacing w:val="-2"/>
        </w:rPr>
        <w:t xml:space="preserve">rättshavaren inte uppfyllt. </w:t>
      </w:r>
    </w:p>
    <w:p w14:paraId="485544AF" w14:textId="77777777" w:rsidR="005F41D4" w:rsidRDefault="005F41D4" w:rsidP="00730B80">
      <w:pPr>
        <w:pStyle w:val="Rubrik5utannumrering"/>
        <w:ind w:left="907" w:hanging="907"/>
      </w:pPr>
      <w:r>
        <w:t>Registrerad panträtt som förmånsrätt</w:t>
      </w:r>
    </w:p>
    <w:p w14:paraId="0A38C89E" w14:textId="110AAA80" w:rsidR="005F41D4" w:rsidRPr="008041E4" w:rsidRDefault="005F41D4" w:rsidP="008A2D41">
      <w:pPr>
        <w:pStyle w:val="Brdtext"/>
        <w:rPr>
          <w:iCs/>
          <w:spacing w:val="-2"/>
        </w:rPr>
      </w:pPr>
      <w:r w:rsidRPr="008041E4">
        <w:rPr>
          <w:i/>
          <w:spacing w:val="-2"/>
        </w:rPr>
        <w:t>Svea hovrätt</w:t>
      </w:r>
      <w:r w:rsidRPr="008041E4">
        <w:rPr>
          <w:iCs/>
          <w:spacing w:val="-2"/>
        </w:rPr>
        <w:t xml:space="preserve"> konstaterar att någon ändring i förmånsrättslagen (1970:979) inte föreslås av utredningen. Det innebär, som hovrätten förstår det, att en pant</w:t>
      </w:r>
      <w:r w:rsidR="008041E4">
        <w:rPr>
          <w:iCs/>
          <w:spacing w:val="-2"/>
        </w:rPr>
        <w:softHyphen/>
      </w:r>
      <w:r w:rsidRPr="008041E4">
        <w:rPr>
          <w:iCs/>
          <w:spacing w:val="-2"/>
        </w:rPr>
        <w:t>satt bostadsrätt ska anses vara en handpanträtt. Det kan enligt hov</w:t>
      </w:r>
      <w:r w:rsidRPr="008041E4">
        <w:rPr>
          <w:iCs/>
          <w:spacing w:val="-2"/>
        </w:rPr>
        <w:softHyphen/>
        <w:t>rätten ifrågasättas om en sådan lösning är lämplig när det sakrättsliga momen</w:t>
      </w:r>
      <w:r w:rsidRPr="008041E4">
        <w:rPr>
          <w:iCs/>
          <w:spacing w:val="-2"/>
        </w:rPr>
        <w:softHyphen/>
        <w:t>tet särregleras och knyts till registrering. Det bör övervägas om inte förmånsrätt på grund av registrering av en pant i bostadsrätt bör regleras särskilt i förmåns</w:t>
      </w:r>
      <w:r w:rsidR="008041E4">
        <w:rPr>
          <w:iCs/>
          <w:spacing w:val="-2"/>
        </w:rPr>
        <w:softHyphen/>
      </w:r>
      <w:r w:rsidRPr="008041E4">
        <w:rPr>
          <w:iCs/>
          <w:spacing w:val="-2"/>
        </w:rPr>
        <w:t>rättslagen.</w:t>
      </w:r>
    </w:p>
    <w:p w14:paraId="3F74FD1C" w14:textId="19224520" w:rsidR="005F41D4" w:rsidRPr="008041E4" w:rsidRDefault="005F41D4" w:rsidP="008A2D41">
      <w:pPr>
        <w:pStyle w:val="Brdtextmedindrag"/>
        <w:rPr>
          <w:spacing w:val="-4"/>
        </w:rPr>
      </w:pPr>
      <w:r w:rsidRPr="008041E4">
        <w:rPr>
          <w:spacing w:val="-4"/>
        </w:rPr>
        <w:t>I 4 § 3 förmånsrättslagen föreskrivs att förmånsrätt följer med hand</w:t>
      </w:r>
      <w:r w:rsidRPr="008041E4">
        <w:rPr>
          <w:spacing w:val="-4"/>
        </w:rPr>
        <w:softHyphen/>
        <w:t>pant</w:t>
      </w:r>
      <w:r w:rsidR="008041E4" w:rsidRPr="008041E4">
        <w:rPr>
          <w:spacing w:val="-4"/>
        </w:rPr>
        <w:softHyphen/>
      </w:r>
      <w:r w:rsidRPr="008041E4">
        <w:rPr>
          <w:spacing w:val="-4"/>
        </w:rPr>
        <w:t>rätt. Handpanträtt finns typiskt sett i lösa saker som kan överlämnas till pant</w:t>
      </w:r>
      <w:r w:rsidR="008041E4" w:rsidRPr="008041E4">
        <w:rPr>
          <w:spacing w:val="-4"/>
        </w:rPr>
        <w:softHyphen/>
      </w:r>
      <w:r w:rsidRPr="008041E4">
        <w:rPr>
          <w:spacing w:val="-4"/>
        </w:rPr>
        <w:t>ha</w:t>
      </w:r>
      <w:r w:rsidR="008041E4" w:rsidRPr="008041E4">
        <w:rPr>
          <w:spacing w:val="-4"/>
        </w:rPr>
        <w:softHyphen/>
      </w:r>
      <w:r w:rsidRPr="008041E4">
        <w:rPr>
          <w:spacing w:val="-4"/>
        </w:rPr>
        <w:t>varen. Med handpant jämställs också annan panträtt i lös egen</w:t>
      </w:r>
      <w:r w:rsidRPr="008041E4">
        <w:rPr>
          <w:spacing w:val="-4"/>
        </w:rPr>
        <w:softHyphen/>
        <w:t>dom som på grund av egendomens beskaffenhet kan upplåtas utan vanlig tradi</w:t>
      </w:r>
      <w:r w:rsidR="008041E4" w:rsidRPr="008041E4">
        <w:rPr>
          <w:spacing w:val="-4"/>
        </w:rPr>
        <w:softHyphen/>
      </w:r>
      <w:r w:rsidRPr="008041E4">
        <w:rPr>
          <w:spacing w:val="-4"/>
        </w:rPr>
        <w:t>tion och som inte omfattas av annan bestämmelse i förmåns</w:t>
      </w:r>
      <w:r w:rsidRPr="008041E4">
        <w:rPr>
          <w:spacing w:val="-4"/>
        </w:rPr>
        <w:softHyphen/>
        <w:t>rättslagen (se prop.</w:t>
      </w:r>
      <w:r w:rsidR="008041E4" w:rsidRPr="008041E4">
        <w:rPr>
          <w:spacing w:val="-4"/>
        </w:rPr>
        <w:t xml:space="preserve"> </w:t>
      </w:r>
      <w:r w:rsidRPr="008041E4">
        <w:rPr>
          <w:spacing w:val="-4"/>
        </w:rPr>
        <w:t>1995/96:17 s.</w:t>
      </w:r>
      <w:r w:rsidR="008041E4" w:rsidRPr="008041E4">
        <w:rPr>
          <w:spacing w:val="-4"/>
        </w:rPr>
        <w:t xml:space="preserve"> </w:t>
      </w:r>
      <w:r w:rsidRPr="008041E4">
        <w:rPr>
          <w:spacing w:val="-4"/>
        </w:rPr>
        <w:t>57). Även om det inte uttryckligen framgår i lagen anses en upplåten panträtt i bostadsrätt utgöra en hand</w:t>
      </w:r>
      <w:r w:rsidRPr="008041E4">
        <w:rPr>
          <w:spacing w:val="-4"/>
        </w:rPr>
        <w:softHyphen/>
        <w:t xml:space="preserve">panträtt. </w:t>
      </w:r>
    </w:p>
    <w:p w14:paraId="061EFF5B" w14:textId="32FDF842" w:rsidR="005F41D4" w:rsidRPr="008041E4" w:rsidRDefault="005F41D4" w:rsidP="008A2D41">
      <w:pPr>
        <w:pStyle w:val="Brdtextmedindrag"/>
        <w:rPr>
          <w:spacing w:val="-2"/>
        </w:rPr>
      </w:pPr>
      <w:r w:rsidRPr="008041E4">
        <w:rPr>
          <w:spacing w:val="-2"/>
        </w:rPr>
        <w:t>Inom civilrätten i övrigt förekommer dock att bestämmelser om hand</w:t>
      </w:r>
      <w:r w:rsidRPr="008041E4">
        <w:rPr>
          <w:spacing w:val="-2"/>
        </w:rPr>
        <w:softHyphen/>
        <w:t>pant</w:t>
      </w:r>
      <w:r w:rsidR="008041E4">
        <w:rPr>
          <w:spacing w:val="-2"/>
        </w:rPr>
        <w:softHyphen/>
      </w:r>
      <w:r w:rsidRPr="008041E4">
        <w:rPr>
          <w:spacing w:val="-2"/>
        </w:rPr>
        <w:t>rätt gäller även för registrerad panträtt (se t.ex. 7 kap. 11 § varu</w:t>
      </w:r>
      <w:r w:rsidRPr="008041E4">
        <w:rPr>
          <w:spacing w:val="-2"/>
        </w:rPr>
        <w:softHyphen/>
        <w:t>märkes</w:t>
      </w:r>
      <w:r w:rsidRPr="008041E4">
        <w:rPr>
          <w:spacing w:val="-2"/>
        </w:rPr>
        <w:softHyphen/>
        <w:t>l</w:t>
      </w:r>
      <w:r w:rsidRPr="008041E4">
        <w:rPr>
          <w:spacing w:val="-2"/>
        </w:rPr>
        <w:softHyphen/>
        <w:t>agen [2010:1877] och 14 kap. 11 § patent</w:t>
      </w:r>
      <w:r w:rsidRPr="008041E4">
        <w:rPr>
          <w:spacing w:val="-2"/>
        </w:rPr>
        <w:softHyphen/>
        <w:t>lagen [2024:945]). Ett liknande förtyd</w:t>
      </w:r>
      <w:r w:rsidR="008041E4">
        <w:rPr>
          <w:spacing w:val="-2"/>
        </w:rPr>
        <w:softHyphen/>
      </w:r>
      <w:r w:rsidRPr="008041E4">
        <w:rPr>
          <w:spacing w:val="-2"/>
        </w:rPr>
        <w:t>ligande om att panträtt i bostadsrätt ska ses som hand</w:t>
      </w:r>
      <w:r w:rsidRPr="008041E4">
        <w:rPr>
          <w:spacing w:val="-2"/>
        </w:rPr>
        <w:softHyphen/>
        <w:t>panträtt bör därför införas. En sådan bestämmelse medför ingen ändring i förhållande till hur pant</w:t>
      </w:r>
      <w:r w:rsidR="008041E4">
        <w:rPr>
          <w:spacing w:val="-2"/>
        </w:rPr>
        <w:softHyphen/>
      </w:r>
      <w:r w:rsidRPr="008041E4">
        <w:rPr>
          <w:spacing w:val="-2"/>
        </w:rPr>
        <w:t>rätt i bostadsrätt redan behandlas förmånsrättsligt.</w:t>
      </w:r>
    </w:p>
    <w:p w14:paraId="6E36F3EA" w14:textId="77777777" w:rsidR="005F41D4" w:rsidRDefault="005F41D4" w:rsidP="00730B80">
      <w:pPr>
        <w:pStyle w:val="Rubrik2"/>
      </w:pPr>
      <w:bookmarkStart w:id="78" w:name="_Toc212037492"/>
      <w:bookmarkStart w:id="79" w:name="_Toc221178249"/>
      <w:r>
        <w:t>Förvärvarens skydd mot överlåtarens borgenärer vid överlåtelse av bostadsrätt</w:t>
      </w:r>
      <w:bookmarkEnd w:id="78"/>
      <w:bookmarkEnd w:id="79"/>
    </w:p>
    <w:p w14:paraId="4D383824" w14:textId="77777777" w:rsidR="005F41D4" w:rsidRDefault="005F41D4" w:rsidP="00730B80">
      <w:pPr>
        <w:pStyle w:val="Rubrik4ram"/>
        <w:outlineLvl w:val="2"/>
      </w:pPr>
      <w:r>
        <w:t>Regeringens förslag</w:t>
      </w:r>
    </w:p>
    <w:p w14:paraId="00CE98B8" w14:textId="77777777" w:rsidR="005F41D4" w:rsidRDefault="005F41D4" w:rsidP="008A2D41">
      <w:pPr>
        <w:pStyle w:val="Brdtextram"/>
      </w:pPr>
      <w:r w:rsidRPr="003256FC">
        <w:t xml:space="preserve">En överlåtelse av en bostadsrätt </w:t>
      </w:r>
      <w:r>
        <w:t xml:space="preserve">ska </w:t>
      </w:r>
      <w:r w:rsidRPr="003256FC">
        <w:t>gäll</w:t>
      </w:r>
      <w:r>
        <w:t>a</w:t>
      </w:r>
      <w:r w:rsidRPr="003256FC">
        <w:t xml:space="preserve"> mot över</w:t>
      </w:r>
      <w:r>
        <w:softHyphen/>
      </w:r>
      <w:r w:rsidRPr="003256FC">
        <w:t>låtarens borgenärer endast om överlåtelsen har registrerats i bostads</w:t>
      </w:r>
      <w:r>
        <w:softHyphen/>
      </w:r>
      <w:r w:rsidRPr="003256FC">
        <w:t>rätts</w:t>
      </w:r>
      <w:r>
        <w:softHyphen/>
      </w:r>
      <w:r w:rsidRPr="003256FC">
        <w:t>registret.</w:t>
      </w:r>
    </w:p>
    <w:p w14:paraId="10C583F1" w14:textId="77777777" w:rsidR="005F41D4" w:rsidRDefault="005F41D4" w:rsidP="00730B80">
      <w:pPr>
        <w:pStyle w:val="Rubrik4efterram"/>
        <w:outlineLvl w:val="2"/>
      </w:pPr>
      <w:r w:rsidRPr="00352CA1">
        <w:t xml:space="preserve">Utredningens bedömning </w:t>
      </w:r>
    </w:p>
    <w:p w14:paraId="046377C4" w14:textId="77777777" w:rsidR="005F41D4" w:rsidRPr="00352CA1" w:rsidRDefault="005F41D4" w:rsidP="008A2D41">
      <w:pPr>
        <w:pStyle w:val="Brdtextmedindrag"/>
        <w:ind w:firstLine="0"/>
        <w:rPr>
          <w:spacing w:val="-2"/>
        </w:rPr>
      </w:pPr>
      <w:r>
        <w:rPr>
          <w:spacing w:val="-2"/>
        </w:rPr>
        <w:t xml:space="preserve">Utredningens bedömning </w:t>
      </w:r>
      <w:r w:rsidRPr="00352CA1">
        <w:rPr>
          <w:spacing w:val="-2"/>
        </w:rPr>
        <w:t xml:space="preserve">stämmer inte </w:t>
      </w:r>
      <w:r>
        <w:rPr>
          <w:spacing w:val="-2"/>
        </w:rPr>
        <w:t xml:space="preserve">överens </w:t>
      </w:r>
      <w:r w:rsidRPr="00352CA1">
        <w:rPr>
          <w:spacing w:val="-2"/>
        </w:rPr>
        <w:t xml:space="preserve">med </w:t>
      </w:r>
      <w:r>
        <w:rPr>
          <w:spacing w:val="-2"/>
        </w:rPr>
        <w:t xml:space="preserve">regeringens </w:t>
      </w:r>
      <w:r w:rsidRPr="00352CA1">
        <w:rPr>
          <w:spacing w:val="-2"/>
        </w:rPr>
        <w:t xml:space="preserve">förslag. Utredningen </w:t>
      </w:r>
      <w:r>
        <w:rPr>
          <w:spacing w:val="-2"/>
        </w:rPr>
        <w:t>anser</w:t>
      </w:r>
      <w:r w:rsidRPr="00352CA1">
        <w:rPr>
          <w:spacing w:val="-2"/>
        </w:rPr>
        <w:t xml:space="preserve"> att det inte bör göras någon ändring av det sakrättsliga skyddet vid överlåtelse.</w:t>
      </w:r>
    </w:p>
    <w:p w14:paraId="76F6568E" w14:textId="77777777" w:rsidR="005F41D4" w:rsidRDefault="005F41D4" w:rsidP="00730B80">
      <w:pPr>
        <w:pStyle w:val="Rubrik4efterram"/>
        <w:outlineLvl w:val="2"/>
      </w:pPr>
      <w:r w:rsidRPr="00352CA1">
        <w:t>Remissinstanserna</w:t>
      </w:r>
    </w:p>
    <w:p w14:paraId="63637E8E" w14:textId="77777777" w:rsidR="005F41D4" w:rsidRPr="00352CA1" w:rsidRDefault="005F41D4" w:rsidP="008A2D41">
      <w:pPr>
        <w:pStyle w:val="Brdtextmedindrag"/>
        <w:ind w:firstLine="0"/>
        <w:rPr>
          <w:b/>
          <w:bCs/>
          <w:spacing w:val="-2"/>
        </w:rPr>
      </w:pPr>
      <w:r w:rsidRPr="00352CA1">
        <w:rPr>
          <w:spacing w:val="-2"/>
        </w:rPr>
        <w:t>De flesta remissinstanser yttrar sig inte särskilt över bedömningen.</w:t>
      </w:r>
    </w:p>
    <w:p w14:paraId="7AFB04A5" w14:textId="77777777" w:rsidR="005F41D4" w:rsidRDefault="005F41D4" w:rsidP="008A2D41">
      <w:pPr>
        <w:pStyle w:val="Brdtextmedindrag"/>
        <w:rPr>
          <w:spacing w:val="-2"/>
        </w:rPr>
      </w:pPr>
      <w:r w:rsidRPr="00352CA1">
        <w:rPr>
          <w:i/>
          <w:iCs/>
          <w:spacing w:val="-2"/>
        </w:rPr>
        <w:t>Svea hovrätt</w:t>
      </w:r>
      <w:r w:rsidRPr="00352CA1">
        <w:rPr>
          <w:spacing w:val="-2"/>
        </w:rPr>
        <w:t xml:space="preserve">, </w:t>
      </w:r>
      <w:r w:rsidRPr="00352CA1">
        <w:rPr>
          <w:i/>
          <w:iCs/>
          <w:spacing w:val="-2"/>
        </w:rPr>
        <w:t xml:space="preserve">Svenska Bankföreningen </w:t>
      </w:r>
      <w:r w:rsidRPr="00352CA1">
        <w:rPr>
          <w:spacing w:val="-2"/>
        </w:rPr>
        <w:t xml:space="preserve">och </w:t>
      </w:r>
      <w:r w:rsidRPr="00352CA1">
        <w:rPr>
          <w:i/>
          <w:iCs/>
          <w:spacing w:val="-2"/>
        </w:rPr>
        <w:t>Stockholms universitet</w:t>
      </w:r>
      <w:r w:rsidRPr="00352CA1">
        <w:rPr>
          <w:spacing w:val="-2"/>
        </w:rPr>
        <w:t xml:space="preserve"> anser att en överlåtelse ska få sakrättsligt skydd först vid registrering i bostads</w:t>
      </w:r>
      <w:r w:rsidRPr="00352CA1">
        <w:rPr>
          <w:spacing w:val="-2"/>
        </w:rPr>
        <w:softHyphen/>
        <w:t>rättsregistret.</w:t>
      </w:r>
    </w:p>
    <w:p w14:paraId="0AEE1FD6" w14:textId="77777777" w:rsidR="005F41D4" w:rsidRDefault="005F41D4" w:rsidP="00730B80">
      <w:pPr>
        <w:pStyle w:val="Rubrik4efterram"/>
        <w:outlineLvl w:val="2"/>
      </w:pPr>
      <w:r>
        <w:t xml:space="preserve">Förslaget i utkastet till lagrådsremiss </w:t>
      </w:r>
    </w:p>
    <w:p w14:paraId="6C480BD0" w14:textId="77777777" w:rsidR="005F41D4" w:rsidRDefault="005F41D4" w:rsidP="008A2D41">
      <w:pPr>
        <w:pStyle w:val="Brdtextmedindrag"/>
        <w:ind w:firstLine="0"/>
      </w:pPr>
      <w:r>
        <w:t xml:space="preserve">Förslaget stämmer överens med regeringens. </w:t>
      </w:r>
    </w:p>
    <w:p w14:paraId="22FA17CF" w14:textId="77777777" w:rsidR="005F41D4" w:rsidRDefault="005F41D4" w:rsidP="00730B80">
      <w:pPr>
        <w:pStyle w:val="Rubrik4efterram"/>
        <w:outlineLvl w:val="2"/>
      </w:pPr>
      <w:r>
        <w:t>Remissinstanserna</w:t>
      </w:r>
    </w:p>
    <w:p w14:paraId="6F7033BE" w14:textId="77777777" w:rsidR="005F41D4" w:rsidRDefault="005F41D4" w:rsidP="008A2D41">
      <w:pPr>
        <w:pStyle w:val="Brdtextmedindrag"/>
        <w:ind w:firstLine="0"/>
      </w:pPr>
      <w:r>
        <w:t xml:space="preserve">De flesta remissinstanser tillstyrker eller har inga synpunkter på förslagen. </w:t>
      </w:r>
    </w:p>
    <w:p w14:paraId="3E7DEE2B" w14:textId="77777777" w:rsidR="005F41D4" w:rsidRDefault="005F41D4" w:rsidP="008A2D41">
      <w:pPr>
        <w:pStyle w:val="Brdtextmedindrag"/>
      </w:pPr>
      <w:r>
        <w:rPr>
          <w:i/>
          <w:iCs/>
        </w:rPr>
        <w:t>Stockholms universitet</w:t>
      </w:r>
      <w:r>
        <w:t xml:space="preserve"> anser att en överlåtelse ska få sakrättsligt skydd redan vid ingåendet av överlåtelseavtalet. </w:t>
      </w:r>
    </w:p>
    <w:p w14:paraId="0026C210" w14:textId="77777777" w:rsidR="005F41D4" w:rsidRDefault="005F41D4" w:rsidP="00730B80">
      <w:pPr>
        <w:pStyle w:val="Rubrik4efterram"/>
        <w:outlineLvl w:val="2"/>
      </w:pPr>
      <w:r w:rsidRPr="00352CA1">
        <w:t xml:space="preserve">Skälen för </w:t>
      </w:r>
      <w:r>
        <w:t xml:space="preserve">regeringens </w:t>
      </w:r>
      <w:r w:rsidRPr="00352CA1">
        <w:t>förslag</w:t>
      </w:r>
    </w:p>
    <w:p w14:paraId="69EF9C81" w14:textId="77777777" w:rsidR="005F41D4" w:rsidRPr="00352CA1" w:rsidRDefault="005F41D4" w:rsidP="008A2D41">
      <w:pPr>
        <w:pStyle w:val="Brdtextmedindrag"/>
        <w:ind w:firstLine="0"/>
        <w:rPr>
          <w:spacing w:val="-2"/>
        </w:rPr>
      </w:pPr>
      <w:r w:rsidRPr="00352CA1">
        <w:rPr>
          <w:spacing w:val="-2"/>
        </w:rPr>
        <w:t xml:space="preserve">Enligt nuvarande ordning får förvärvaren skydd mot överlåtarens borgenärer från den tidpunkt </w:t>
      </w:r>
      <w:r>
        <w:rPr>
          <w:spacing w:val="-2"/>
        </w:rPr>
        <w:t xml:space="preserve">som </w:t>
      </w:r>
      <w:r w:rsidRPr="00352CA1">
        <w:rPr>
          <w:spacing w:val="-2"/>
        </w:rPr>
        <w:t>bostadsrättsföreningen under</w:t>
      </w:r>
      <w:r>
        <w:rPr>
          <w:spacing w:val="-2"/>
        </w:rPr>
        <w:softHyphen/>
      </w:r>
      <w:r w:rsidRPr="00352CA1">
        <w:rPr>
          <w:spacing w:val="-2"/>
        </w:rPr>
        <w:t>rättas (denuntieras) om överlåtelsen. Utredningen bedömer att sak</w:t>
      </w:r>
      <w:r>
        <w:rPr>
          <w:spacing w:val="-2"/>
        </w:rPr>
        <w:softHyphen/>
      </w:r>
      <w:r w:rsidRPr="00352CA1">
        <w:rPr>
          <w:spacing w:val="-2"/>
        </w:rPr>
        <w:t>rättsligt skydd för överlåtelse av bostadsrätt fortsatt bör uppkomma genom denun</w:t>
      </w:r>
      <w:r>
        <w:rPr>
          <w:spacing w:val="-2"/>
        </w:rPr>
        <w:softHyphen/>
      </w:r>
      <w:r w:rsidRPr="00352CA1">
        <w:rPr>
          <w:spacing w:val="-2"/>
        </w:rPr>
        <w:t xml:space="preserve">tiation till föreningen. </w:t>
      </w:r>
    </w:p>
    <w:p w14:paraId="2853DFA7" w14:textId="2D213BBF" w:rsidR="005F41D4" w:rsidRPr="00352CA1" w:rsidRDefault="005F41D4" w:rsidP="008A2D41">
      <w:pPr>
        <w:pStyle w:val="Brdtextmedindrag"/>
        <w:rPr>
          <w:spacing w:val="-2"/>
        </w:rPr>
      </w:pPr>
      <w:r w:rsidRPr="00352CA1">
        <w:rPr>
          <w:spacing w:val="-2"/>
        </w:rPr>
        <w:t>Som framgår av föregående avsnitt föreslås att registrering ska ersätta denuntia</w:t>
      </w:r>
      <w:r w:rsidR="008041E4">
        <w:rPr>
          <w:spacing w:val="-2"/>
        </w:rPr>
        <w:softHyphen/>
      </w:r>
      <w:r w:rsidRPr="00352CA1">
        <w:rPr>
          <w:spacing w:val="-2"/>
        </w:rPr>
        <w:t xml:space="preserve">tion som sakrättsligt moment vid pantsättning. Enligt </w:t>
      </w:r>
      <w:r w:rsidRPr="00352CA1">
        <w:rPr>
          <w:i/>
          <w:iCs/>
          <w:spacing w:val="-2"/>
        </w:rPr>
        <w:t xml:space="preserve">Svea hovrätt </w:t>
      </w:r>
      <w:r w:rsidRPr="00352CA1">
        <w:rPr>
          <w:spacing w:val="-2"/>
        </w:rPr>
        <w:t>talar både systematiska och praktiska skäl för att hålla ihop regleringen av de sakrättsliga momenten för överlåtelse och pantsättning av samma till</w:t>
      </w:r>
      <w:r>
        <w:rPr>
          <w:spacing w:val="-2"/>
        </w:rPr>
        <w:softHyphen/>
      </w:r>
      <w:r w:rsidRPr="00352CA1">
        <w:rPr>
          <w:spacing w:val="-2"/>
        </w:rPr>
        <w:t>gångs</w:t>
      </w:r>
      <w:r>
        <w:rPr>
          <w:spacing w:val="-2"/>
        </w:rPr>
        <w:softHyphen/>
      </w:r>
      <w:r w:rsidRPr="00352CA1">
        <w:rPr>
          <w:spacing w:val="-2"/>
        </w:rPr>
        <w:t xml:space="preserve">slag. </w:t>
      </w:r>
      <w:r w:rsidRPr="00352CA1">
        <w:rPr>
          <w:i/>
          <w:iCs/>
          <w:spacing w:val="-2"/>
        </w:rPr>
        <w:t xml:space="preserve">Stockholms universitet </w:t>
      </w:r>
      <w:r w:rsidRPr="00352CA1">
        <w:rPr>
          <w:spacing w:val="-2"/>
        </w:rPr>
        <w:t>framhåller att registrering är det mest effektiva sakrättsliga momentet. Om denuntiation ska anses tillräcklig för över</w:t>
      </w:r>
      <w:r w:rsidR="00347E79">
        <w:rPr>
          <w:spacing w:val="-2"/>
        </w:rPr>
        <w:softHyphen/>
      </w:r>
      <w:r w:rsidRPr="00352CA1">
        <w:rPr>
          <w:spacing w:val="-2"/>
        </w:rPr>
        <w:t>låtelsen men inte tillräcklig för pantsättning uppstår ett onödigt och omo</w:t>
      </w:r>
      <w:r w:rsidR="008041E4">
        <w:rPr>
          <w:spacing w:val="-2"/>
        </w:rPr>
        <w:softHyphen/>
      </w:r>
      <w:r w:rsidRPr="00352CA1">
        <w:rPr>
          <w:spacing w:val="-2"/>
        </w:rPr>
        <w:t>tiverat glapp i systemet. Det skulle även medföra att registret inte kan anses tillförlitligt i sakrättsligt hänseende, utan att den som är i behov av att veta hur det ligger till också behöver kontakta föreningen för att höra efter om det har skett en denuntiation och få klart bekräftat tid</w:t>
      </w:r>
      <w:r>
        <w:rPr>
          <w:spacing w:val="-2"/>
        </w:rPr>
        <w:softHyphen/>
      </w:r>
      <w:r w:rsidRPr="00352CA1">
        <w:rPr>
          <w:spacing w:val="-2"/>
        </w:rPr>
        <w:t>punkten för när detta ska anses ha skett. System</w:t>
      </w:r>
      <w:r w:rsidRPr="00352CA1">
        <w:rPr>
          <w:spacing w:val="-2"/>
        </w:rPr>
        <w:softHyphen/>
        <w:t>enlig</w:t>
      </w:r>
      <w:r w:rsidRPr="00352CA1">
        <w:rPr>
          <w:spacing w:val="-2"/>
        </w:rPr>
        <w:softHyphen/>
        <w:t>heten handlar inte bara om att göra systemet enklare och mer begripligt för nyblivna bostads</w:t>
      </w:r>
      <w:r>
        <w:rPr>
          <w:spacing w:val="-2"/>
        </w:rPr>
        <w:softHyphen/>
      </w:r>
      <w:r w:rsidRPr="00352CA1">
        <w:rPr>
          <w:spacing w:val="-2"/>
        </w:rPr>
        <w:t>rätts</w:t>
      </w:r>
      <w:r>
        <w:rPr>
          <w:spacing w:val="-2"/>
        </w:rPr>
        <w:softHyphen/>
      </w:r>
      <w:r w:rsidRPr="00352CA1">
        <w:rPr>
          <w:spacing w:val="-2"/>
        </w:rPr>
        <w:t>havare. Det handlar också om effekti</w:t>
      </w:r>
      <w:r w:rsidRPr="00352CA1">
        <w:rPr>
          <w:spacing w:val="-2"/>
        </w:rPr>
        <w:softHyphen/>
        <w:t>vitet och funktionalitet för kredit</w:t>
      </w:r>
      <w:r>
        <w:rPr>
          <w:spacing w:val="-2"/>
        </w:rPr>
        <w:softHyphen/>
      </w:r>
      <w:r w:rsidRPr="00352CA1">
        <w:rPr>
          <w:spacing w:val="-2"/>
        </w:rPr>
        <w:t>väsendet, borge</w:t>
      </w:r>
      <w:r w:rsidR="003E6E53">
        <w:rPr>
          <w:spacing w:val="-2"/>
        </w:rPr>
        <w:softHyphen/>
      </w:r>
      <w:r w:rsidRPr="00352CA1">
        <w:rPr>
          <w:spacing w:val="-2"/>
        </w:rPr>
        <w:t>närer, Kronofogde</w:t>
      </w:r>
      <w:r w:rsidRPr="00352CA1">
        <w:rPr>
          <w:spacing w:val="-2"/>
        </w:rPr>
        <w:softHyphen/>
        <w:t xml:space="preserve">myndigheten, mäklare och andra som kan vara i behov av att få veta hur det ligger till med innehavet av bostadsrätten. </w:t>
      </w:r>
    </w:p>
    <w:p w14:paraId="34B7C2EA" w14:textId="3F80736F" w:rsidR="005F41D4" w:rsidRPr="00352CA1" w:rsidRDefault="005F41D4" w:rsidP="008A2D41">
      <w:pPr>
        <w:pStyle w:val="Brdtextmedindrag"/>
        <w:rPr>
          <w:spacing w:val="-2"/>
        </w:rPr>
      </w:pPr>
      <w:r w:rsidRPr="00352CA1">
        <w:rPr>
          <w:spacing w:val="-2"/>
        </w:rPr>
        <w:t xml:space="preserve">Som framhålls av </w:t>
      </w:r>
      <w:r>
        <w:rPr>
          <w:spacing w:val="-2"/>
        </w:rPr>
        <w:t xml:space="preserve">många av </w:t>
      </w:r>
      <w:r w:rsidRPr="00352CA1">
        <w:rPr>
          <w:spacing w:val="-2"/>
        </w:rPr>
        <w:t>remissinstanserna bör överlåtelse och pant</w:t>
      </w:r>
      <w:r>
        <w:rPr>
          <w:spacing w:val="-2"/>
        </w:rPr>
        <w:softHyphen/>
      </w:r>
      <w:r w:rsidRPr="00352CA1">
        <w:rPr>
          <w:spacing w:val="-2"/>
        </w:rPr>
        <w:t>sättning lik</w:t>
      </w:r>
      <w:r>
        <w:rPr>
          <w:spacing w:val="-2"/>
        </w:rPr>
        <w:softHyphen/>
      </w:r>
      <w:r w:rsidRPr="00352CA1">
        <w:rPr>
          <w:spacing w:val="-2"/>
        </w:rPr>
        <w:t>ställas när det gäller det sakrättsliga momentet. Det har förvisso inte fram</w:t>
      </w:r>
      <w:r>
        <w:rPr>
          <w:spacing w:val="-2"/>
        </w:rPr>
        <w:softHyphen/>
      </w:r>
      <w:r w:rsidRPr="00352CA1">
        <w:rPr>
          <w:spacing w:val="-2"/>
        </w:rPr>
        <w:t>kommit att det förekommer samma brister vid föreningarnas hante</w:t>
      </w:r>
      <w:r w:rsidR="00347E79">
        <w:rPr>
          <w:spacing w:val="-2"/>
        </w:rPr>
        <w:softHyphen/>
      </w:r>
      <w:r w:rsidRPr="00352CA1">
        <w:rPr>
          <w:spacing w:val="-2"/>
        </w:rPr>
        <w:t>ring av överlåtelser som vid pantsättningar. Men de skäl som fram</w:t>
      </w:r>
      <w:r w:rsidRPr="00352CA1">
        <w:rPr>
          <w:spacing w:val="-2"/>
        </w:rPr>
        <w:softHyphen/>
        <w:t>förs om system</w:t>
      </w:r>
      <w:r>
        <w:rPr>
          <w:spacing w:val="-2"/>
        </w:rPr>
        <w:softHyphen/>
      </w:r>
      <w:r w:rsidRPr="00352CA1">
        <w:rPr>
          <w:spacing w:val="-2"/>
        </w:rPr>
        <w:t xml:space="preserve">enlighet och effektivitet har sådan tyngd att ett förslag om samma reglering som vid pantsättning ändå bör lämnas. </w:t>
      </w:r>
      <w:r>
        <w:rPr>
          <w:spacing w:val="-2"/>
        </w:rPr>
        <w:t xml:space="preserve">Till skillnad från vad Stockholms universitet framför i ett senare remissyttrande finns det enligt regeringen inte anledning att låta en överlåtelse få sakrättsligt skydd redan vid ingåendet av överlåtelseavtalet. </w:t>
      </w:r>
    </w:p>
    <w:p w14:paraId="08BD5C29" w14:textId="797DCEEC" w:rsidR="005F41D4" w:rsidRPr="00352CA1" w:rsidRDefault="005F41D4" w:rsidP="008A2D41">
      <w:pPr>
        <w:pStyle w:val="Brdtextmedindrag"/>
        <w:rPr>
          <w:spacing w:val="-2"/>
        </w:rPr>
      </w:pPr>
      <w:r w:rsidRPr="00352CA1">
        <w:rPr>
          <w:spacing w:val="-2"/>
        </w:rPr>
        <w:t xml:space="preserve">Som utredningen framhåller har föreningen en något annorlunda roll vid överlåtelse än vid pantsättning. Pantsättningen är i första hand något som berör förhållandet mellan kreditgivaren och bostadsrättshavaren. </w:t>
      </w:r>
    </w:p>
    <w:p w14:paraId="63853981" w14:textId="581AC96B" w:rsidR="005F41D4" w:rsidRPr="003E6E53" w:rsidRDefault="005F41D4" w:rsidP="008A2D41">
      <w:pPr>
        <w:pStyle w:val="Brdtextmedindrag"/>
        <w:rPr>
          <w:spacing w:val="-4"/>
        </w:rPr>
      </w:pPr>
      <w:r w:rsidRPr="003E6E53">
        <w:rPr>
          <w:spacing w:val="-4"/>
        </w:rPr>
        <w:t>För överlåtelser har dock föreningen en central roll. Det är föreningen som har upplåtit nyttjanderätten till bostadsrätten och att inneha en lägen</w:t>
      </w:r>
      <w:r w:rsidRPr="003E6E53">
        <w:rPr>
          <w:spacing w:val="-4"/>
        </w:rPr>
        <w:softHyphen/>
        <w:t>het med bostadsrätt innebär också en skyldighet att vara medlem i före</w:t>
      </w:r>
      <w:r w:rsidRPr="003E6E53">
        <w:rPr>
          <w:spacing w:val="-4"/>
        </w:rPr>
        <w:softHyphen/>
        <w:t>ningen, ett med</w:t>
      </w:r>
      <w:r w:rsidR="003E6E53">
        <w:rPr>
          <w:spacing w:val="-4"/>
        </w:rPr>
        <w:softHyphen/>
      </w:r>
      <w:r w:rsidRPr="003E6E53">
        <w:rPr>
          <w:spacing w:val="-4"/>
        </w:rPr>
        <w:t xml:space="preserve">lemskap som föreningen beslutar om. Detta är dock, vilket även </w:t>
      </w:r>
      <w:r w:rsidRPr="003E6E53">
        <w:rPr>
          <w:rStyle w:val="BrdtextChar"/>
          <w:spacing w:val="-4"/>
        </w:rPr>
        <w:t xml:space="preserve">Stockholms universitet är inne på, inte skäl nog för att behålla denuntiation till föreningen som sakrättsligt moment för överlåtelse. </w:t>
      </w:r>
      <w:r w:rsidRPr="003E6E53">
        <w:rPr>
          <w:spacing w:val="-4"/>
        </w:rPr>
        <w:t>Snarare renodlas och effektiveras föreningarnas roll vid överlåtelser genom att de befrias från arbetet med att hantera underrättelser om över</w:t>
      </w:r>
      <w:r w:rsidRPr="003E6E53">
        <w:rPr>
          <w:spacing w:val="-4"/>
        </w:rPr>
        <w:softHyphen/>
        <w:t>låtelser. Den föreslagna ord</w:t>
      </w:r>
      <w:r w:rsidRPr="003E6E53">
        <w:rPr>
          <w:spacing w:val="-4"/>
        </w:rPr>
        <w:softHyphen/>
        <w:t>ningen gäller endast vid överlåtelse. Om förvärvet äger rum genom exem</w:t>
      </w:r>
      <w:r w:rsidRPr="003E6E53">
        <w:rPr>
          <w:spacing w:val="-4"/>
        </w:rPr>
        <w:softHyphen/>
        <w:t>pel</w:t>
      </w:r>
      <w:r w:rsidRPr="003E6E53">
        <w:rPr>
          <w:spacing w:val="-4"/>
        </w:rPr>
        <w:softHyphen/>
        <w:t>vis bodelning, arv, testamente eller bolagsskifte be</w:t>
      </w:r>
      <w:r w:rsidRPr="003E6E53">
        <w:rPr>
          <w:spacing w:val="-4"/>
        </w:rPr>
        <w:softHyphen/>
        <w:t>stäms skyddet mot den tidigare innehavarens borgenärer av de familje</w:t>
      </w:r>
      <w:r w:rsidRPr="003E6E53">
        <w:rPr>
          <w:spacing w:val="-4"/>
        </w:rPr>
        <w:softHyphen/>
        <w:t>rätts</w:t>
      </w:r>
      <w:r w:rsidRPr="003E6E53">
        <w:rPr>
          <w:spacing w:val="-4"/>
        </w:rPr>
        <w:softHyphen/>
        <w:t>liga eller asso</w:t>
      </w:r>
      <w:r w:rsidRPr="003E6E53">
        <w:rPr>
          <w:spacing w:val="-4"/>
        </w:rPr>
        <w:softHyphen/>
        <w:t>ciations</w:t>
      </w:r>
      <w:r w:rsidRPr="003E6E53">
        <w:rPr>
          <w:spacing w:val="-4"/>
        </w:rPr>
        <w:softHyphen/>
        <w:t>rättsliga regler som gäller för respektive förvärvs</w:t>
      </w:r>
      <w:r w:rsidRPr="003E6E53">
        <w:rPr>
          <w:spacing w:val="-4"/>
        </w:rPr>
        <w:softHyphen/>
        <w:t xml:space="preserve">typ. </w:t>
      </w:r>
    </w:p>
    <w:p w14:paraId="08FBF4F1" w14:textId="26D6D6D0" w:rsidR="000B6A48" w:rsidRDefault="005F41D4" w:rsidP="008A2D41">
      <w:pPr>
        <w:pStyle w:val="Brdtextmedindrag"/>
        <w:rPr>
          <w:spacing w:val="-2"/>
        </w:rPr>
      </w:pPr>
      <w:r>
        <w:rPr>
          <w:spacing w:val="-2"/>
        </w:rPr>
        <w:t xml:space="preserve">I avsnitt 6.1 föreslår regeringen att en bostadsrättsförening ska registrera en överlåtelse inom två veckor från det att föreningen prövade frågan om medlemskap och att en registrering av en </w:t>
      </w:r>
      <w:r w:rsidR="0051632D">
        <w:rPr>
          <w:spacing w:val="-2"/>
        </w:rPr>
        <w:t>överlåtelse</w:t>
      </w:r>
      <w:r>
        <w:rPr>
          <w:spacing w:val="-2"/>
        </w:rPr>
        <w:t xml:space="preserve"> som anmäls före till</w:t>
      </w:r>
      <w:r>
        <w:rPr>
          <w:spacing w:val="-2"/>
        </w:rPr>
        <w:softHyphen/>
        <w:t xml:space="preserve">trädesdagen gäller först från och med tillträdesdagen. </w:t>
      </w:r>
    </w:p>
    <w:p w14:paraId="44F06451" w14:textId="77777777" w:rsidR="005F41D4" w:rsidRDefault="005F41D4" w:rsidP="00730B80">
      <w:pPr>
        <w:pStyle w:val="Rubrik2"/>
      </w:pPr>
      <w:bookmarkStart w:id="80" w:name="_Toc212037493"/>
      <w:bookmarkStart w:id="81" w:name="_Toc221178250"/>
      <w:r>
        <w:t>Konkurrerande överlåtelser</w:t>
      </w:r>
      <w:bookmarkEnd w:id="80"/>
      <w:bookmarkEnd w:id="81"/>
    </w:p>
    <w:p w14:paraId="55455C0E" w14:textId="77777777" w:rsidR="005F41D4" w:rsidRDefault="005F41D4" w:rsidP="00730B80">
      <w:pPr>
        <w:pStyle w:val="Rubrik4ram"/>
        <w:outlineLvl w:val="2"/>
      </w:pPr>
      <w:r>
        <w:t>Regeringens förslag</w:t>
      </w:r>
    </w:p>
    <w:p w14:paraId="60E95CC0" w14:textId="17567EAF" w:rsidR="005F41D4" w:rsidRPr="008041E4" w:rsidRDefault="005F41D4" w:rsidP="008A2D41">
      <w:pPr>
        <w:pStyle w:val="Brdtextram"/>
        <w:rPr>
          <w:spacing w:val="-2"/>
        </w:rPr>
      </w:pPr>
      <w:r w:rsidRPr="008041E4">
        <w:rPr>
          <w:spacing w:val="-2"/>
        </w:rPr>
        <w:t>Om en bostadsrätt har överlåtits till flera var för sig ska en tidigare över</w:t>
      </w:r>
      <w:r w:rsidR="008041E4">
        <w:rPr>
          <w:spacing w:val="-2"/>
        </w:rPr>
        <w:softHyphen/>
      </w:r>
      <w:r w:rsidRPr="008041E4">
        <w:rPr>
          <w:spacing w:val="-2"/>
        </w:rPr>
        <w:t xml:space="preserve">låtelse gälla framför en senare. </w:t>
      </w:r>
    </w:p>
    <w:p w14:paraId="73981F84" w14:textId="704CBD50" w:rsidR="005F41D4" w:rsidRPr="008041E4" w:rsidRDefault="005F41D4" w:rsidP="008A2D41">
      <w:pPr>
        <w:pStyle w:val="Brdtextmedindragram"/>
        <w:rPr>
          <w:spacing w:val="-2"/>
        </w:rPr>
      </w:pPr>
      <w:r w:rsidRPr="008041E4">
        <w:rPr>
          <w:spacing w:val="-2"/>
        </w:rPr>
        <w:t>En senare överlåtelse ska dock gälla framför en tidigare, om över</w:t>
      </w:r>
      <w:r w:rsidRPr="008041E4">
        <w:rPr>
          <w:spacing w:val="-2"/>
        </w:rPr>
        <w:softHyphen/>
        <w:t>låtel</w:t>
      </w:r>
      <w:r w:rsidR="008041E4">
        <w:rPr>
          <w:spacing w:val="-2"/>
        </w:rPr>
        <w:softHyphen/>
      </w:r>
      <w:r w:rsidRPr="008041E4">
        <w:rPr>
          <w:spacing w:val="-2"/>
        </w:rPr>
        <w:t>sen har registrerats i bostadsrättsregistret före den tidigare över</w:t>
      </w:r>
      <w:r w:rsidRPr="008041E4">
        <w:rPr>
          <w:spacing w:val="-2"/>
        </w:rPr>
        <w:softHyphen/>
        <w:t>låtelsen och den senare förvärvaren vid tidpunkten för överlåtelsen var i god tro om den tidigare överlåtelsen.</w:t>
      </w:r>
    </w:p>
    <w:p w14:paraId="2DFE0F21" w14:textId="77777777" w:rsidR="005F41D4" w:rsidRPr="008041E4" w:rsidRDefault="005F41D4" w:rsidP="008A2D41">
      <w:pPr>
        <w:pStyle w:val="Brdtextmedindragram"/>
        <w:rPr>
          <w:spacing w:val="-2"/>
        </w:rPr>
      </w:pPr>
      <w:r w:rsidRPr="008041E4">
        <w:rPr>
          <w:spacing w:val="-2"/>
        </w:rPr>
        <w:t>Samma regler ska gälla i förhållandet mellan en senare överlåtelse och ett tidigare familjerättsligt eller associationsrättsligt fång.</w:t>
      </w:r>
    </w:p>
    <w:p w14:paraId="0697285A" w14:textId="77777777" w:rsidR="005F41D4" w:rsidRPr="008041E4" w:rsidRDefault="005F41D4" w:rsidP="008A2D41">
      <w:pPr>
        <w:pStyle w:val="Brdtextmedindragram"/>
        <w:rPr>
          <w:spacing w:val="-2"/>
        </w:rPr>
      </w:pPr>
      <w:r w:rsidRPr="008041E4">
        <w:rPr>
          <w:spacing w:val="-2"/>
        </w:rPr>
        <w:t xml:space="preserve">En exekutiv försäljning eller tvångsförsäljning ska ha företräde framför en frivillig försäljning. </w:t>
      </w:r>
    </w:p>
    <w:p w14:paraId="6FF3C37C" w14:textId="77777777" w:rsidR="005F41D4" w:rsidRDefault="005F41D4" w:rsidP="00730B80">
      <w:pPr>
        <w:pStyle w:val="Rubrik4efterram"/>
        <w:outlineLvl w:val="2"/>
      </w:pPr>
      <w:r w:rsidRPr="00352CA1">
        <w:t>Utredningen</w:t>
      </w:r>
      <w:r>
        <w:t>s</w:t>
      </w:r>
      <w:r w:rsidRPr="00352CA1">
        <w:t xml:space="preserve"> </w:t>
      </w:r>
      <w:r>
        <w:t>förslag</w:t>
      </w:r>
    </w:p>
    <w:p w14:paraId="759F4E20" w14:textId="77777777" w:rsidR="005F41D4" w:rsidRPr="00352CA1" w:rsidRDefault="005F41D4" w:rsidP="008A2D41">
      <w:pPr>
        <w:pStyle w:val="Brdtextmedindrag"/>
        <w:ind w:firstLine="0"/>
        <w:rPr>
          <w:spacing w:val="-2"/>
        </w:rPr>
      </w:pPr>
      <w:r>
        <w:rPr>
          <w:spacing w:val="-2"/>
        </w:rPr>
        <w:t xml:space="preserve">Utredningen </w:t>
      </w:r>
      <w:r w:rsidRPr="00352CA1">
        <w:rPr>
          <w:spacing w:val="-2"/>
        </w:rPr>
        <w:t>berör inte de</w:t>
      </w:r>
      <w:r>
        <w:rPr>
          <w:spacing w:val="-2"/>
        </w:rPr>
        <w:t>ss</w:t>
      </w:r>
      <w:r w:rsidRPr="00352CA1">
        <w:rPr>
          <w:spacing w:val="-2"/>
        </w:rPr>
        <w:t>a fråg</w:t>
      </w:r>
      <w:r>
        <w:rPr>
          <w:spacing w:val="-2"/>
        </w:rPr>
        <w:t>or</w:t>
      </w:r>
      <w:r w:rsidRPr="00352CA1">
        <w:rPr>
          <w:spacing w:val="-2"/>
        </w:rPr>
        <w:t>.</w:t>
      </w:r>
    </w:p>
    <w:p w14:paraId="7B8518FC" w14:textId="77777777" w:rsidR="005F41D4" w:rsidRDefault="005F41D4" w:rsidP="00730B80">
      <w:pPr>
        <w:pStyle w:val="Rubrik4efterram"/>
        <w:outlineLvl w:val="2"/>
      </w:pPr>
      <w:r w:rsidRPr="00352CA1">
        <w:t>Remissinstanserna</w:t>
      </w:r>
    </w:p>
    <w:p w14:paraId="3C1C6306" w14:textId="77777777" w:rsidR="005F41D4" w:rsidRDefault="005F41D4" w:rsidP="008A2D41">
      <w:pPr>
        <w:pStyle w:val="Brdtextmedindrag"/>
        <w:ind w:firstLine="0"/>
        <w:rPr>
          <w:spacing w:val="-2"/>
        </w:rPr>
      </w:pPr>
      <w:r w:rsidRPr="00352CA1">
        <w:rPr>
          <w:spacing w:val="-2"/>
        </w:rPr>
        <w:t>Ingen remissinstans yttra</w:t>
      </w:r>
      <w:r>
        <w:rPr>
          <w:spacing w:val="-2"/>
        </w:rPr>
        <w:t>r</w:t>
      </w:r>
      <w:r w:rsidRPr="00352CA1">
        <w:rPr>
          <w:spacing w:val="-2"/>
        </w:rPr>
        <w:t xml:space="preserve"> sig i denna del.</w:t>
      </w:r>
    </w:p>
    <w:p w14:paraId="280FB12D" w14:textId="77777777" w:rsidR="005F41D4" w:rsidRDefault="005F41D4" w:rsidP="00730B80">
      <w:pPr>
        <w:pStyle w:val="Rubrik4efterram"/>
        <w:outlineLvl w:val="2"/>
      </w:pPr>
      <w:r>
        <w:t xml:space="preserve">Förslaget i utkastet till lagrådsremiss </w:t>
      </w:r>
    </w:p>
    <w:p w14:paraId="7D0CD692" w14:textId="77777777" w:rsidR="005F41D4" w:rsidRDefault="005F41D4" w:rsidP="008A2D41">
      <w:pPr>
        <w:pStyle w:val="Brdtextmedindrag"/>
        <w:ind w:firstLine="0"/>
      </w:pPr>
      <w:r>
        <w:t>Förslaget stämmer överens med regeringens.</w:t>
      </w:r>
    </w:p>
    <w:p w14:paraId="7090AD53" w14:textId="77777777" w:rsidR="005F41D4" w:rsidRDefault="005F41D4" w:rsidP="00730B80">
      <w:pPr>
        <w:pStyle w:val="Rubrik4efterram"/>
        <w:outlineLvl w:val="2"/>
      </w:pPr>
      <w:r>
        <w:t>Remissinstanserna</w:t>
      </w:r>
    </w:p>
    <w:p w14:paraId="795646F4" w14:textId="77777777" w:rsidR="005F41D4" w:rsidRPr="008041E4" w:rsidRDefault="005F41D4" w:rsidP="008A2D41">
      <w:pPr>
        <w:pStyle w:val="Brdtextmedindrag"/>
        <w:ind w:firstLine="0"/>
        <w:rPr>
          <w:spacing w:val="-2"/>
        </w:rPr>
      </w:pPr>
      <w:r w:rsidRPr="008041E4">
        <w:rPr>
          <w:spacing w:val="-2"/>
        </w:rPr>
        <w:t>De flesta remissinstanser tillstyrker eller har inga invändningar mot försla</w:t>
      </w:r>
      <w:r w:rsidRPr="008041E4">
        <w:rPr>
          <w:spacing w:val="-2"/>
        </w:rPr>
        <w:softHyphen/>
        <w:t xml:space="preserve">gen. </w:t>
      </w:r>
    </w:p>
    <w:p w14:paraId="7DECFDF1" w14:textId="7D04640F" w:rsidR="005F41D4" w:rsidRPr="008041E4" w:rsidRDefault="005F41D4" w:rsidP="008A2D41">
      <w:pPr>
        <w:pStyle w:val="Brdtextmedindrag"/>
        <w:rPr>
          <w:spacing w:val="-2"/>
        </w:rPr>
      </w:pPr>
      <w:r w:rsidRPr="008041E4">
        <w:rPr>
          <w:i/>
          <w:iCs/>
          <w:spacing w:val="-2"/>
        </w:rPr>
        <w:t xml:space="preserve">Svenska Bankföreningen </w:t>
      </w:r>
      <w:r w:rsidRPr="008041E4">
        <w:rPr>
          <w:spacing w:val="-2"/>
        </w:rPr>
        <w:t>menar att den föreslagna ordningen medför en risk för att banker står utan en giltig pant. Föreningen menar vidare att försla</w:t>
      </w:r>
      <w:r w:rsidR="008041E4" w:rsidRPr="008041E4">
        <w:rPr>
          <w:spacing w:val="-2"/>
        </w:rPr>
        <w:softHyphen/>
      </w:r>
      <w:r w:rsidRPr="008041E4">
        <w:rPr>
          <w:spacing w:val="-2"/>
        </w:rPr>
        <w:t>get medför en risk att systemet utnyttjas i bedrägeriupplägg.</w:t>
      </w:r>
    </w:p>
    <w:p w14:paraId="07D6F7C5" w14:textId="77777777" w:rsidR="005F41D4" w:rsidRPr="008041E4" w:rsidRDefault="005F41D4" w:rsidP="008A2D41">
      <w:pPr>
        <w:pStyle w:val="Brdtextmedindrag"/>
        <w:rPr>
          <w:spacing w:val="-2"/>
        </w:rPr>
      </w:pPr>
      <w:r w:rsidRPr="008041E4">
        <w:rPr>
          <w:spacing w:val="-2"/>
        </w:rPr>
        <w:t xml:space="preserve">Enligt </w:t>
      </w:r>
      <w:r w:rsidRPr="008041E4">
        <w:rPr>
          <w:i/>
          <w:iCs/>
          <w:spacing w:val="-2"/>
        </w:rPr>
        <w:t xml:space="preserve">Bostadsrätterna </w:t>
      </w:r>
      <w:r w:rsidRPr="008041E4">
        <w:rPr>
          <w:spacing w:val="-2"/>
        </w:rPr>
        <w:t xml:space="preserve">innebär förslaget att föreningen kan påverka vilken överlåtelse som ska ha företräde genom att välja vilken registrering som ska ske först. </w:t>
      </w:r>
    </w:p>
    <w:p w14:paraId="5CEC05B9" w14:textId="77777777" w:rsidR="005F41D4" w:rsidRDefault="005F41D4" w:rsidP="00730B80">
      <w:pPr>
        <w:pStyle w:val="Rubrik4efterram"/>
        <w:outlineLvl w:val="2"/>
      </w:pPr>
      <w:r w:rsidRPr="00352CA1">
        <w:t xml:space="preserve">Skälen för </w:t>
      </w:r>
      <w:r>
        <w:t xml:space="preserve">regeringens </w:t>
      </w:r>
      <w:r w:rsidRPr="00352CA1">
        <w:t>förslag</w:t>
      </w:r>
    </w:p>
    <w:p w14:paraId="65A47D25" w14:textId="36A79FD5" w:rsidR="005F41D4" w:rsidRPr="00352CA1" w:rsidRDefault="005F41D4" w:rsidP="008A2D41">
      <w:pPr>
        <w:pStyle w:val="Brdtextmedindrag"/>
        <w:ind w:firstLine="0"/>
        <w:rPr>
          <w:spacing w:val="-2"/>
        </w:rPr>
      </w:pPr>
      <w:r w:rsidRPr="003E6E53">
        <w:rPr>
          <w:spacing w:val="-2"/>
        </w:rPr>
        <w:t>Konkurrerande överlåtelser (eller dubbel</w:t>
      </w:r>
      <w:r w:rsidRPr="003E6E53">
        <w:rPr>
          <w:spacing w:val="-2"/>
        </w:rPr>
        <w:softHyphen/>
        <w:t>över</w:t>
      </w:r>
      <w:r w:rsidRPr="003E6E53">
        <w:rPr>
          <w:spacing w:val="-2"/>
        </w:rPr>
        <w:softHyphen/>
        <w:t>låtelser) regleras inte i bostads</w:t>
      </w:r>
      <w:r w:rsidRPr="003E6E53">
        <w:rPr>
          <w:spacing w:val="-2"/>
        </w:rPr>
        <w:softHyphen/>
        <w:t xml:space="preserve">rättslagen (1991:614). I stället anses </w:t>
      </w:r>
      <w:r w:rsidRPr="00352CA1">
        <w:rPr>
          <w:spacing w:val="-2"/>
        </w:rPr>
        <w:t>31 §</w:t>
      </w:r>
      <w:r>
        <w:rPr>
          <w:spacing w:val="-2"/>
        </w:rPr>
        <w:t xml:space="preserve"> </w:t>
      </w:r>
      <w:r w:rsidRPr="00352CA1">
        <w:rPr>
          <w:spacing w:val="-2"/>
        </w:rPr>
        <w:t>lagen</w:t>
      </w:r>
      <w:r>
        <w:rPr>
          <w:spacing w:val="-2"/>
        </w:rPr>
        <w:t xml:space="preserve"> </w:t>
      </w:r>
      <w:r w:rsidRPr="00352CA1">
        <w:rPr>
          <w:spacing w:val="-2"/>
        </w:rPr>
        <w:t>(1936:81)</w:t>
      </w:r>
      <w:r>
        <w:rPr>
          <w:spacing w:val="-2"/>
        </w:rPr>
        <w:t xml:space="preserve"> </w:t>
      </w:r>
      <w:r w:rsidRPr="00352CA1">
        <w:rPr>
          <w:spacing w:val="-2"/>
        </w:rPr>
        <w:t>om</w:t>
      </w:r>
      <w:r>
        <w:rPr>
          <w:spacing w:val="-2"/>
        </w:rPr>
        <w:t xml:space="preserve"> </w:t>
      </w:r>
      <w:r w:rsidRPr="00352CA1">
        <w:rPr>
          <w:spacing w:val="-2"/>
        </w:rPr>
        <w:t>skuldebrev gälla analogiskt. Innebörden är att en tidigare överlåtelse gäller före den sena</w:t>
      </w:r>
      <w:r w:rsidR="00347E79">
        <w:rPr>
          <w:spacing w:val="-2"/>
        </w:rPr>
        <w:softHyphen/>
      </w:r>
      <w:r w:rsidRPr="00352CA1">
        <w:rPr>
          <w:spacing w:val="-2"/>
        </w:rPr>
        <w:t>re. Även här har dock denuntiation sakrättslig betydelse. Om den senare förvärvaren var i god tro om den tidi</w:t>
      </w:r>
      <w:r>
        <w:rPr>
          <w:spacing w:val="-2"/>
        </w:rPr>
        <w:softHyphen/>
      </w:r>
      <w:r w:rsidRPr="00352CA1">
        <w:rPr>
          <w:spacing w:val="-2"/>
        </w:rPr>
        <w:t>gare överlåtelsen och under</w:t>
      </w:r>
      <w:r>
        <w:rPr>
          <w:spacing w:val="-2"/>
        </w:rPr>
        <w:softHyphen/>
      </w:r>
      <w:r w:rsidRPr="00352CA1">
        <w:rPr>
          <w:spacing w:val="-2"/>
        </w:rPr>
        <w:t xml:space="preserve">rättar </w:t>
      </w:r>
      <w:r w:rsidRPr="003E6E53">
        <w:rPr>
          <w:spacing w:val="-2"/>
        </w:rPr>
        <w:t>före</w:t>
      </w:r>
      <w:r w:rsidR="003E6E53">
        <w:rPr>
          <w:spacing w:val="-2"/>
        </w:rPr>
        <w:softHyphen/>
      </w:r>
      <w:r w:rsidRPr="003E6E53">
        <w:rPr>
          <w:spacing w:val="-2"/>
        </w:rPr>
        <w:t>ningen</w:t>
      </w:r>
      <w:r w:rsidRPr="00352CA1">
        <w:rPr>
          <w:spacing w:val="-2"/>
        </w:rPr>
        <w:t xml:space="preserve"> först, har han eller hon före</w:t>
      </w:r>
      <w:r>
        <w:rPr>
          <w:spacing w:val="-2"/>
        </w:rPr>
        <w:softHyphen/>
      </w:r>
      <w:r w:rsidRPr="00352CA1">
        <w:rPr>
          <w:spacing w:val="-2"/>
        </w:rPr>
        <w:t>träde framför den första för</w:t>
      </w:r>
      <w:r>
        <w:rPr>
          <w:spacing w:val="-2"/>
        </w:rPr>
        <w:softHyphen/>
      </w:r>
      <w:r w:rsidRPr="00352CA1">
        <w:rPr>
          <w:spacing w:val="-2"/>
        </w:rPr>
        <w:t>vär</w:t>
      </w:r>
      <w:r>
        <w:rPr>
          <w:spacing w:val="-2"/>
        </w:rPr>
        <w:softHyphen/>
      </w:r>
      <w:r w:rsidRPr="00352CA1">
        <w:rPr>
          <w:spacing w:val="-2"/>
        </w:rPr>
        <w:t xml:space="preserve">varen. </w:t>
      </w:r>
    </w:p>
    <w:p w14:paraId="7261E6B4" w14:textId="77777777" w:rsidR="005F41D4" w:rsidRPr="00352CA1" w:rsidRDefault="005F41D4" w:rsidP="008A2D41">
      <w:pPr>
        <w:pStyle w:val="Brdtextmedindrag"/>
        <w:rPr>
          <w:spacing w:val="-2"/>
        </w:rPr>
      </w:pPr>
      <w:r w:rsidRPr="00352CA1">
        <w:rPr>
          <w:spacing w:val="-2"/>
        </w:rPr>
        <w:t xml:space="preserve">Konkurrerande överlåtelser är sannolikt mycket ovanligt i praktiken. Men i samband med att det sakrättsliga systemet för bostadsrätter föreslås göras om bör frågan väckas om inte denuntiation bör ersättas av registrering även vid konkurrerande överlåtelser. </w:t>
      </w:r>
    </w:p>
    <w:p w14:paraId="30DC87AB" w14:textId="77777777" w:rsidR="005F41D4" w:rsidRPr="00352CA1" w:rsidRDefault="005F41D4" w:rsidP="008A2D41">
      <w:pPr>
        <w:pStyle w:val="Brdtextmedindrag"/>
        <w:rPr>
          <w:spacing w:val="-2"/>
        </w:rPr>
      </w:pPr>
      <w:r w:rsidRPr="00352CA1">
        <w:rPr>
          <w:spacing w:val="-2"/>
        </w:rPr>
        <w:t>Eftersom samtliga överlåtelser ska registreras i bostadsrättsregistret bör de skäl som motiverar ett nytt sakrättsligt moment vid överlåtelser även göra sig gällande vid konkurrerande överlåtelser. Huvudregeln bör, liksom redan gäller, vara att den första överlåtelsen har företräde. Endast om den senare förvärvaren registrerar överlåtelsen i registret först, bör den senare över</w:t>
      </w:r>
      <w:r>
        <w:rPr>
          <w:spacing w:val="-2"/>
        </w:rPr>
        <w:softHyphen/>
      </w:r>
      <w:r w:rsidRPr="00352CA1">
        <w:rPr>
          <w:spacing w:val="-2"/>
        </w:rPr>
        <w:t>låtelsen ha företräde. Eftersom registret kommer att vara digitalt går det att med exakthet avgöra vilken överlåtelse som registrerats först. Dessutom föreslås att registreringstidpunkten för en överlåtelse är när en fullständig anmälan kom in till Lantmäteriet.</w:t>
      </w:r>
      <w:r>
        <w:rPr>
          <w:spacing w:val="-2"/>
        </w:rPr>
        <w:t xml:space="preserve"> Förvisso kan det inte uteslutas att någon enstaka anmälan görs på annat sätt än elektroniskt. Avgörande blir i sådana fall när anmälan ankomststämplas hos myndigheten.</w:t>
      </w:r>
    </w:p>
    <w:p w14:paraId="174D83C4" w14:textId="77777777" w:rsidR="005F41D4" w:rsidRPr="00352CA1" w:rsidRDefault="005F41D4" w:rsidP="008A2D41">
      <w:pPr>
        <w:pStyle w:val="Brdtextmedindrag"/>
        <w:rPr>
          <w:spacing w:val="-2"/>
        </w:rPr>
      </w:pPr>
      <w:r w:rsidRPr="00352CA1">
        <w:rPr>
          <w:spacing w:val="-2"/>
        </w:rPr>
        <w:t>Enligt såväl lagen om skuldebrev som lagen (1986:796) om godtros</w:t>
      </w:r>
      <w:r w:rsidRPr="00352CA1">
        <w:rPr>
          <w:spacing w:val="-2"/>
        </w:rPr>
        <w:softHyphen/>
        <w:t>för</w:t>
      </w:r>
      <w:r>
        <w:rPr>
          <w:spacing w:val="-2"/>
        </w:rPr>
        <w:softHyphen/>
      </w:r>
      <w:r w:rsidRPr="00352CA1">
        <w:rPr>
          <w:spacing w:val="-2"/>
        </w:rPr>
        <w:t>värv av lösöre gäller att den senare förvärvaren vid den senare över</w:t>
      </w:r>
      <w:r w:rsidRPr="00352CA1">
        <w:rPr>
          <w:spacing w:val="-2"/>
        </w:rPr>
        <w:softHyphen/>
        <w:t>låtelsen var i god tro om den första överlåtelsen, dvs. att den senare förvär</w:t>
      </w:r>
      <w:r w:rsidRPr="00352CA1">
        <w:rPr>
          <w:spacing w:val="-2"/>
        </w:rPr>
        <w:softHyphen/>
        <w:t>varen inte kände till och inte heller borde ha känt till den första över</w:t>
      </w:r>
      <w:r w:rsidRPr="00352CA1">
        <w:rPr>
          <w:spacing w:val="-2"/>
        </w:rPr>
        <w:softHyphen/>
        <w:t xml:space="preserve">låtelsen. Samma bör gälla för bostadsrättsregistret. </w:t>
      </w:r>
      <w:r>
        <w:rPr>
          <w:spacing w:val="-2"/>
        </w:rPr>
        <w:t xml:space="preserve">Liksom inom fastighetsrätten bör den avgörande tidpunkten vara tidpunkten för överlåtelsen. </w:t>
      </w:r>
    </w:p>
    <w:p w14:paraId="13C4A51C" w14:textId="1E3BE65F" w:rsidR="005F41D4" w:rsidRPr="00352CA1" w:rsidRDefault="005F41D4" w:rsidP="008A2D41">
      <w:pPr>
        <w:pStyle w:val="Brdtextmedindrag"/>
        <w:rPr>
          <w:spacing w:val="-2"/>
        </w:rPr>
      </w:pPr>
      <w:r w:rsidRPr="00352CA1">
        <w:rPr>
          <w:spacing w:val="-2"/>
        </w:rPr>
        <w:t>Konkurrens behöver inte bara uppstå mellan överlåtelser. Det kan tänkas att t.ex. en make först avstår från en bostadsrätt vid en bodelning och sedan även överlåter bostadsrätten. I ett sådant fall konkurrerar ett familjerättsligt fång med en överlåtelse. För fast egendom gäller enligt 17</w:t>
      </w:r>
      <w:r>
        <w:rPr>
          <w:spacing w:val="-2"/>
        </w:rPr>
        <w:t> </w:t>
      </w:r>
      <w:r w:rsidRPr="00352CA1">
        <w:rPr>
          <w:spacing w:val="-2"/>
        </w:rPr>
        <w:t>kap. 11 § jorda</w:t>
      </w:r>
      <w:r>
        <w:rPr>
          <w:spacing w:val="-2"/>
        </w:rPr>
        <w:softHyphen/>
      </w:r>
      <w:r w:rsidRPr="00352CA1">
        <w:rPr>
          <w:spacing w:val="-2"/>
        </w:rPr>
        <w:t>balken att en senare överlåtelse har företräde framför ett tidigare familje</w:t>
      </w:r>
      <w:r>
        <w:rPr>
          <w:spacing w:val="-2"/>
        </w:rPr>
        <w:softHyphen/>
      </w:r>
      <w:r w:rsidRPr="00352CA1">
        <w:rPr>
          <w:spacing w:val="-2"/>
        </w:rPr>
        <w:t xml:space="preserve">rättsligt eller associationsrättsligt fång om den senare förvärvaren var i god </w:t>
      </w:r>
      <w:r w:rsidRPr="003E6E53">
        <w:rPr>
          <w:spacing w:val="-4"/>
        </w:rPr>
        <w:t>tro och söker inskrivning först. Däremot omfattas inte kon</w:t>
      </w:r>
      <w:r w:rsidRPr="003E6E53">
        <w:rPr>
          <w:spacing w:val="-4"/>
        </w:rPr>
        <w:softHyphen/>
        <w:t>kurrerande familje</w:t>
      </w:r>
      <w:r w:rsidRPr="003E6E53">
        <w:rPr>
          <w:spacing w:val="-4"/>
        </w:rPr>
        <w:softHyphen/>
        <w:t>rättsliga</w:t>
      </w:r>
      <w:r w:rsidRPr="00352CA1">
        <w:rPr>
          <w:spacing w:val="-2"/>
        </w:rPr>
        <w:t xml:space="preserve"> eller associationsrättsliga fång av bestämmel</w:t>
      </w:r>
      <w:r w:rsidRPr="00352CA1">
        <w:rPr>
          <w:spacing w:val="-2"/>
        </w:rPr>
        <w:softHyphen/>
        <w:t xml:space="preserve">sen. Sådana fall </w:t>
      </w:r>
      <w:r w:rsidRPr="003E6E53">
        <w:rPr>
          <w:spacing w:val="-2"/>
        </w:rPr>
        <w:t>be</w:t>
      </w:r>
      <w:r w:rsidR="003E6E53">
        <w:rPr>
          <w:spacing w:val="-2"/>
        </w:rPr>
        <w:softHyphen/>
      </w:r>
      <w:r w:rsidRPr="003E6E53">
        <w:rPr>
          <w:spacing w:val="-2"/>
        </w:rPr>
        <w:t>döms</w:t>
      </w:r>
      <w:r w:rsidRPr="00352CA1">
        <w:rPr>
          <w:spacing w:val="-2"/>
        </w:rPr>
        <w:t xml:space="preserve"> enligt de regler som gäller för respektive förvärvs</w:t>
      </w:r>
      <w:r w:rsidRPr="00352CA1">
        <w:rPr>
          <w:spacing w:val="-2"/>
        </w:rPr>
        <w:softHyphen/>
        <w:t>typ. Inte heller har ett yngre familjerättsligt eller associationsrättsligt fång företräde framför en äldre överlåtelse (se prop. 1970:20 del</w:t>
      </w:r>
      <w:r>
        <w:rPr>
          <w:spacing w:val="-2"/>
        </w:rPr>
        <w:t> </w:t>
      </w:r>
      <w:r w:rsidRPr="00352CA1">
        <w:rPr>
          <w:spacing w:val="-2"/>
        </w:rPr>
        <w:t>B</w:t>
      </w:r>
      <w:r>
        <w:rPr>
          <w:spacing w:val="-2"/>
        </w:rPr>
        <w:t> </w:t>
      </w:r>
      <w:r w:rsidRPr="00352CA1">
        <w:rPr>
          <w:spacing w:val="-2"/>
        </w:rPr>
        <w:t>1 s.</w:t>
      </w:r>
      <w:r>
        <w:rPr>
          <w:spacing w:val="-2"/>
        </w:rPr>
        <w:t> </w:t>
      </w:r>
      <w:r w:rsidRPr="00352CA1">
        <w:rPr>
          <w:spacing w:val="-2"/>
        </w:rPr>
        <w:t xml:space="preserve">456 och 457). </w:t>
      </w:r>
      <w:r>
        <w:rPr>
          <w:spacing w:val="-2"/>
        </w:rPr>
        <w:t>På samma sätt</w:t>
      </w:r>
      <w:r w:rsidRPr="00352CA1">
        <w:rPr>
          <w:spacing w:val="-2"/>
        </w:rPr>
        <w:t xml:space="preserve"> som gäller inom fastighetsrätten bör frågan om konkurrens mellan ett tidi</w:t>
      </w:r>
      <w:r>
        <w:rPr>
          <w:spacing w:val="-2"/>
        </w:rPr>
        <w:softHyphen/>
      </w:r>
      <w:r w:rsidRPr="00352CA1">
        <w:rPr>
          <w:spacing w:val="-2"/>
        </w:rPr>
        <w:t>gare familje</w:t>
      </w:r>
      <w:r>
        <w:rPr>
          <w:spacing w:val="-2"/>
        </w:rPr>
        <w:softHyphen/>
      </w:r>
      <w:r w:rsidRPr="00352CA1">
        <w:rPr>
          <w:spacing w:val="-2"/>
        </w:rPr>
        <w:t>rättsligt eller associationsrättsligt fång och en senare överlåtelse inte lämnas oreglerad. Samma bestämmelser som föreslås gälla för kon</w:t>
      </w:r>
      <w:r>
        <w:rPr>
          <w:spacing w:val="-2"/>
        </w:rPr>
        <w:softHyphen/>
      </w:r>
      <w:r w:rsidRPr="00352CA1">
        <w:rPr>
          <w:spacing w:val="-2"/>
        </w:rPr>
        <w:t>kurre</w:t>
      </w:r>
      <w:r>
        <w:rPr>
          <w:spacing w:val="-2"/>
        </w:rPr>
        <w:softHyphen/>
      </w:r>
      <w:r w:rsidRPr="00352CA1">
        <w:rPr>
          <w:spacing w:val="-2"/>
        </w:rPr>
        <w:t>rande över</w:t>
      </w:r>
      <w:r>
        <w:rPr>
          <w:spacing w:val="-2"/>
        </w:rPr>
        <w:softHyphen/>
      </w:r>
      <w:r w:rsidRPr="00352CA1">
        <w:rPr>
          <w:spacing w:val="-2"/>
        </w:rPr>
        <w:t xml:space="preserve">låtelser bör i stället gälla. </w:t>
      </w:r>
    </w:p>
    <w:p w14:paraId="79FEF1C5" w14:textId="77777777" w:rsidR="005F41D4" w:rsidRDefault="005F41D4" w:rsidP="008A2D41">
      <w:pPr>
        <w:pStyle w:val="Brdtextmedindrag"/>
        <w:rPr>
          <w:spacing w:val="-2"/>
        </w:rPr>
      </w:pPr>
      <w:r w:rsidRPr="00352CA1">
        <w:rPr>
          <w:spacing w:val="-2"/>
        </w:rPr>
        <w:t>Vid tvångsförsäljning och exekutiv auktion gäller i stället reglerna i utsök</w:t>
      </w:r>
      <w:r>
        <w:rPr>
          <w:spacing w:val="-2"/>
        </w:rPr>
        <w:softHyphen/>
      </w:r>
      <w:r w:rsidRPr="00352CA1">
        <w:rPr>
          <w:spacing w:val="-2"/>
        </w:rPr>
        <w:t>ningsbalken. Spekulanter bör kunna förlita sig på att Kronofogde</w:t>
      </w:r>
      <w:r w:rsidRPr="00352CA1">
        <w:rPr>
          <w:spacing w:val="-2"/>
        </w:rPr>
        <w:softHyphen/>
        <w:t>myndig</w:t>
      </w:r>
      <w:r>
        <w:rPr>
          <w:spacing w:val="-2"/>
        </w:rPr>
        <w:softHyphen/>
      </w:r>
      <w:r w:rsidRPr="00352CA1">
        <w:rPr>
          <w:spacing w:val="-2"/>
        </w:rPr>
        <w:t>heten har utrett de rättsliga förhållandena. På samma sätt som gäller för fastigheter bör därför en regel införas i utsökningsbalken om att en exekutiv åtgärd har företräde framför en frivillig överlåtelse.</w:t>
      </w:r>
    </w:p>
    <w:p w14:paraId="448E0129" w14:textId="3C91F18B" w:rsidR="00865979" w:rsidRDefault="005F41D4" w:rsidP="008A2D41">
      <w:pPr>
        <w:pStyle w:val="Brdtextmedindrag"/>
        <w:rPr>
          <w:spacing w:val="-2"/>
        </w:rPr>
      </w:pPr>
      <w:r>
        <w:rPr>
          <w:spacing w:val="-2"/>
        </w:rPr>
        <w:t xml:space="preserve">Enligt </w:t>
      </w:r>
      <w:r>
        <w:rPr>
          <w:i/>
          <w:iCs/>
          <w:spacing w:val="-2"/>
        </w:rPr>
        <w:t xml:space="preserve">Svenska Bankföreningen </w:t>
      </w:r>
      <w:r w:rsidR="00B3270B">
        <w:rPr>
          <w:spacing w:val="-2"/>
        </w:rPr>
        <w:t>kan</w:t>
      </w:r>
      <w:r>
        <w:rPr>
          <w:spacing w:val="-2"/>
        </w:rPr>
        <w:t xml:space="preserve"> det </w:t>
      </w:r>
      <w:r w:rsidR="00B3270B">
        <w:rPr>
          <w:spacing w:val="-2"/>
        </w:rPr>
        <w:t xml:space="preserve">uppstå </w:t>
      </w:r>
      <w:r>
        <w:rPr>
          <w:spacing w:val="-2"/>
        </w:rPr>
        <w:t>en risk för banker om en senare överlåtelse registreras i registret före den tidigare överlåtelsen. I en sådan situation skulle den första banken inte ha en giltig pant. Liknande syn</w:t>
      </w:r>
      <w:r w:rsidR="003E6E53">
        <w:rPr>
          <w:spacing w:val="-2"/>
        </w:rPr>
        <w:softHyphen/>
      </w:r>
      <w:r>
        <w:rPr>
          <w:spacing w:val="-2"/>
        </w:rPr>
        <w:t xml:space="preserve">punkter förs fram av </w:t>
      </w:r>
      <w:r>
        <w:rPr>
          <w:i/>
          <w:iCs/>
          <w:spacing w:val="-2"/>
        </w:rPr>
        <w:t>Bostadsrätterna</w:t>
      </w:r>
      <w:r>
        <w:rPr>
          <w:spacing w:val="-2"/>
        </w:rPr>
        <w:t>. Som regeringen föreslår i avsnitt</w:t>
      </w:r>
      <w:r w:rsidR="003E6E53">
        <w:rPr>
          <w:spacing w:val="-2"/>
        </w:rPr>
        <w:t xml:space="preserve"> </w:t>
      </w:r>
      <w:r>
        <w:rPr>
          <w:spacing w:val="-2"/>
        </w:rPr>
        <w:t>6.1 bör, till skillnad från vad som föreslås i utkastet till lagrådsremiss, förening</w:t>
      </w:r>
      <w:r w:rsidR="003E6E53">
        <w:rPr>
          <w:spacing w:val="-2"/>
        </w:rPr>
        <w:softHyphen/>
      </w:r>
      <w:r>
        <w:rPr>
          <w:spacing w:val="-2"/>
        </w:rPr>
        <w:t xml:space="preserve">en anmäla övergången till registret inom två veckor från </w:t>
      </w:r>
      <w:r w:rsidR="00743F14">
        <w:rPr>
          <w:spacing w:val="-2"/>
        </w:rPr>
        <w:t xml:space="preserve">det </w:t>
      </w:r>
      <w:r>
        <w:rPr>
          <w:spacing w:val="-2"/>
        </w:rPr>
        <w:t>att föreningen beslutat om förvärvarens medlemskap i bostadsrätts</w:t>
      </w:r>
      <w:r>
        <w:rPr>
          <w:spacing w:val="-2"/>
        </w:rPr>
        <w:softHyphen/>
        <w:t>föreningen. En sådan ordning är ägnad att ge bankerna större trygghet då bolån betalas ut.</w:t>
      </w:r>
      <w:r w:rsidRPr="00DE37AD">
        <w:rPr>
          <w:spacing w:val="-2"/>
        </w:rPr>
        <w:t xml:space="preserve"> </w:t>
      </w:r>
      <w:r>
        <w:rPr>
          <w:spacing w:val="-2"/>
        </w:rPr>
        <w:t xml:space="preserve">Det finns inget som hindrar bankerna från att vänta med att betala ut lån till dess att förvärvet är registrerat. Det ska också framhållas att det redan i dag finns regler om konkurrerande överlåtelser av bostadsrätt, genom att </w:t>
      </w:r>
      <w:r w:rsidRPr="00352CA1">
        <w:rPr>
          <w:spacing w:val="-2"/>
        </w:rPr>
        <w:t>31 §</w:t>
      </w:r>
      <w:r>
        <w:rPr>
          <w:spacing w:val="-2"/>
        </w:rPr>
        <w:t xml:space="preserve"> </w:t>
      </w:r>
      <w:r w:rsidRPr="00352CA1">
        <w:rPr>
          <w:spacing w:val="-2"/>
        </w:rPr>
        <w:t>lagen</w:t>
      </w:r>
      <w:r>
        <w:rPr>
          <w:spacing w:val="-2"/>
        </w:rPr>
        <w:t xml:space="preserve"> </w:t>
      </w:r>
      <w:r w:rsidRPr="00352CA1">
        <w:rPr>
          <w:spacing w:val="-2"/>
        </w:rPr>
        <w:t>om</w:t>
      </w:r>
      <w:r>
        <w:rPr>
          <w:spacing w:val="-2"/>
        </w:rPr>
        <w:t xml:space="preserve"> </w:t>
      </w:r>
      <w:r w:rsidRPr="00352CA1">
        <w:rPr>
          <w:spacing w:val="-2"/>
        </w:rPr>
        <w:t>skulde</w:t>
      </w:r>
      <w:r>
        <w:rPr>
          <w:spacing w:val="-2"/>
        </w:rPr>
        <w:softHyphen/>
      </w:r>
      <w:r w:rsidRPr="00352CA1">
        <w:rPr>
          <w:spacing w:val="-2"/>
        </w:rPr>
        <w:t>brev gäll</w:t>
      </w:r>
      <w:r>
        <w:rPr>
          <w:spacing w:val="-2"/>
        </w:rPr>
        <w:t>er</w:t>
      </w:r>
      <w:r w:rsidRPr="00352CA1">
        <w:rPr>
          <w:spacing w:val="-2"/>
        </w:rPr>
        <w:t xml:space="preserve"> analogiskt.</w:t>
      </w:r>
      <w:r>
        <w:rPr>
          <w:spacing w:val="-2"/>
        </w:rPr>
        <w:t xml:space="preserve"> Den risk för bedrägerier som Bank</w:t>
      </w:r>
      <w:r w:rsidR="003E6E53">
        <w:rPr>
          <w:spacing w:val="-2"/>
        </w:rPr>
        <w:softHyphen/>
      </w:r>
      <w:r>
        <w:rPr>
          <w:spacing w:val="-2"/>
        </w:rPr>
        <w:t>före</w:t>
      </w:r>
      <w:r w:rsidR="003E6E53">
        <w:rPr>
          <w:spacing w:val="-2"/>
        </w:rPr>
        <w:softHyphen/>
      </w:r>
      <w:r>
        <w:rPr>
          <w:spacing w:val="-2"/>
        </w:rPr>
        <w:t>ningen pekar på kan därför sägas redan finnas. Enligt regeringen ger dock ordningen med registrering i ett offentligt register, i stället för underrättelser till bostads</w:t>
      </w:r>
      <w:r>
        <w:rPr>
          <w:spacing w:val="-2"/>
        </w:rPr>
        <w:softHyphen/>
        <w:t>rättsföreningar, samhället större möjligheter att kontrollera att bostadsrätts</w:t>
      </w:r>
      <w:r>
        <w:rPr>
          <w:spacing w:val="-2"/>
        </w:rPr>
        <w:softHyphen/>
        <w:t>transaktioner inte används för brottsliga upplägg. Det kan också förväntas att de större förvaltarna tar fram riktlinjer för hur frågan om med</w:t>
      </w:r>
      <w:r w:rsidR="003E6E53">
        <w:rPr>
          <w:spacing w:val="-2"/>
        </w:rPr>
        <w:softHyphen/>
      </w:r>
      <w:r>
        <w:rPr>
          <w:spacing w:val="-2"/>
        </w:rPr>
        <w:t>lemskap och registrering ska hanteras för det fall det finns en konkurrerande över</w:t>
      </w:r>
      <w:r>
        <w:rPr>
          <w:spacing w:val="-2"/>
        </w:rPr>
        <w:softHyphen/>
        <w:t xml:space="preserve">låtelse. Förslaget bör därför genomföras. </w:t>
      </w:r>
    </w:p>
    <w:p w14:paraId="2AFD9367" w14:textId="77777777" w:rsidR="00347E79" w:rsidRDefault="00347E79" w:rsidP="008A2D41">
      <w:pPr>
        <w:pStyle w:val="Brdtextmedindrag"/>
        <w:rPr>
          <w:spacing w:val="-2"/>
        </w:rPr>
      </w:pPr>
      <w:r>
        <w:rPr>
          <w:spacing w:val="-2"/>
        </w:rPr>
        <w:br w:type="page"/>
      </w:r>
    </w:p>
    <w:p w14:paraId="16CF5FA2" w14:textId="77777777" w:rsidR="005F41D4" w:rsidRPr="00062821" w:rsidRDefault="005F41D4" w:rsidP="00730B80">
      <w:pPr>
        <w:pStyle w:val="Rubrik1"/>
      </w:pPr>
      <w:bookmarkStart w:id="82" w:name="_Toc212037494"/>
      <w:bookmarkStart w:id="83" w:name="_Toc221178251"/>
      <w:r w:rsidRPr="00062821">
        <w:t>Övergången av rättigheter och skyldigheter mellan bostadsrättshavare</w:t>
      </w:r>
      <w:bookmarkEnd w:id="82"/>
      <w:bookmarkEnd w:id="83"/>
    </w:p>
    <w:p w14:paraId="2C94863F" w14:textId="77777777" w:rsidR="005F41D4" w:rsidRPr="00062821" w:rsidRDefault="005F41D4" w:rsidP="00730B80">
      <w:pPr>
        <w:pStyle w:val="Rubrik2"/>
        <w:spacing w:before="0"/>
      </w:pPr>
      <w:bookmarkStart w:id="84" w:name="_Toc212037495"/>
      <w:bookmarkStart w:id="85" w:name="_Toc221178252"/>
      <w:r>
        <w:t>Ett medlemskap ska gälla från tillträdesdagen</w:t>
      </w:r>
      <w:bookmarkEnd w:id="84"/>
      <w:bookmarkEnd w:id="85"/>
    </w:p>
    <w:p w14:paraId="58EEE1CC" w14:textId="77777777" w:rsidR="005F41D4" w:rsidRDefault="005F41D4" w:rsidP="00730B80">
      <w:pPr>
        <w:pStyle w:val="Rubrik4ram"/>
        <w:outlineLvl w:val="2"/>
      </w:pPr>
      <w:r>
        <w:t>Regeringens f</w:t>
      </w:r>
      <w:r w:rsidRPr="009D331C">
        <w:t>örslag</w:t>
      </w:r>
    </w:p>
    <w:p w14:paraId="5F5930D0" w14:textId="180C16D4" w:rsidR="005F41D4" w:rsidRPr="003E6E53" w:rsidRDefault="005F41D4" w:rsidP="008A2D41">
      <w:pPr>
        <w:pStyle w:val="Brdtextram"/>
        <w:rPr>
          <w:spacing w:val="-2"/>
        </w:rPr>
      </w:pPr>
      <w:r w:rsidRPr="003E6E53">
        <w:rPr>
          <w:spacing w:val="-2"/>
        </w:rPr>
        <w:t>Om en övergång av bostadsrätt sker genom köp, byte eller gåva ska ett medlemskap för förvärvaren gälla från och med överlåtelse</w:t>
      </w:r>
      <w:r w:rsidRPr="003E6E53">
        <w:rPr>
          <w:spacing w:val="-2"/>
        </w:rPr>
        <w:softHyphen/>
        <w:t>avtalets tillträ</w:t>
      </w:r>
      <w:r w:rsidR="00347E79">
        <w:rPr>
          <w:spacing w:val="-2"/>
        </w:rPr>
        <w:softHyphen/>
      </w:r>
      <w:r w:rsidRPr="003E6E53">
        <w:rPr>
          <w:spacing w:val="-2"/>
        </w:rPr>
        <w:t>desdag eller, om tillträdesdagen har passerats, från och med besluts</w:t>
      </w:r>
      <w:r w:rsidR="003E6E53" w:rsidRPr="003E6E53">
        <w:rPr>
          <w:spacing w:val="-2"/>
        </w:rPr>
        <w:softHyphen/>
      </w:r>
      <w:r w:rsidRPr="003E6E53">
        <w:rPr>
          <w:spacing w:val="-2"/>
        </w:rPr>
        <w:t>dagen. I andra fall av övergång av bostadsrätt ska medlemskap gälla från besluts</w:t>
      </w:r>
      <w:r w:rsidR="00347E79">
        <w:rPr>
          <w:spacing w:val="-2"/>
        </w:rPr>
        <w:softHyphen/>
      </w:r>
      <w:r w:rsidRPr="003E6E53">
        <w:rPr>
          <w:spacing w:val="-2"/>
        </w:rPr>
        <w:t>dagen.</w:t>
      </w:r>
    </w:p>
    <w:p w14:paraId="7BB2965E" w14:textId="77777777" w:rsidR="005F41D4" w:rsidRDefault="005F41D4" w:rsidP="00730B80">
      <w:pPr>
        <w:pStyle w:val="Rubrik4efterram"/>
        <w:outlineLvl w:val="2"/>
      </w:pPr>
      <w:r w:rsidRPr="00B74564">
        <w:t>Utredningens</w:t>
      </w:r>
      <w:r>
        <w:t xml:space="preserve"> </w:t>
      </w:r>
      <w:r w:rsidRPr="00B74564">
        <w:t>förslag</w:t>
      </w:r>
      <w:r>
        <w:t xml:space="preserve"> (SOU 2017:31)</w:t>
      </w:r>
    </w:p>
    <w:p w14:paraId="0D3F8931" w14:textId="77777777" w:rsidR="005F41D4" w:rsidRDefault="005F41D4" w:rsidP="008A2D41">
      <w:pPr>
        <w:pStyle w:val="Brdtextmedindrag"/>
        <w:ind w:firstLine="0"/>
      </w:pPr>
      <w:r>
        <w:t>Utredningens förslag stämmer i huvudsak överens med regeringens. Enligt utredningens förslag ska medlemskapet gälla</w:t>
      </w:r>
      <w:r w:rsidRPr="008422FF">
        <w:rPr>
          <w:i/>
          <w:iCs/>
        </w:rPr>
        <w:t xml:space="preserve"> </w:t>
      </w:r>
      <w:r w:rsidRPr="00E709BC">
        <w:t>från dagen för styrelsens beslut vid andra fall av övergång.</w:t>
      </w:r>
    </w:p>
    <w:p w14:paraId="597EC5C9" w14:textId="77777777" w:rsidR="005F41D4" w:rsidRDefault="005F41D4" w:rsidP="00730B80">
      <w:pPr>
        <w:pStyle w:val="Rubrik4efterram"/>
        <w:outlineLvl w:val="2"/>
      </w:pPr>
      <w:r>
        <w:t>Remissinstanserna</w:t>
      </w:r>
    </w:p>
    <w:p w14:paraId="6F769791" w14:textId="77777777" w:rsidR="005F41D4" w:rsidRPr="003E6E53" w:rsidRDefault="005F41D4" w:rsidP="008A2D41">
      <w:pPr>
        <w:pStyle w:val="Brdtextmedindrag"/>
        <w:ind w:firstLine="0"/>
        <w:rPr>
          <w:spacing w:val="-2"/>
        </w:rPr>
      </w:pPr>
      <w:r w:rsidRPr="003E6E53">
        <w:rPr>
          <w:spacing w:val="-2"/>
        </w:rPr>
        <w:t xml:space="preserve">De flesta remissinstanser tillstyrker förslagen eller har ingen invändning mot dem. </w:t>
      </w:r>
    </w:p>
    <w:p w14:paraId="33A196EE" w14:textId="77777777" w:rsidR="005F41D4" w:rsidRPr="003E6E53" w:rsidRDefault="005F41D4" w:rsidP="008A2D41">
      <w:pPr>
        <w:pStyle w:val="Brdtextmedindrag"/>
        <w:rPr>
          <w:spacing w:val="-2"/>
        </w:rPr>
      </w:pPr>
      <w:r w:rsidRPr="003E6E53">
        <w:rPr>
          <w:i/>
          <w:spacing w:val="-2"/>
        </w:rPr>
        <w:t>HSB Riksförbund</w:t>
      </w:r>
      <w:r w:rsidRPr="003E6E53">
        <w:rPr>
          <w:spacing w:val="-2"/>
        </w:rPr>
        <w:t xml:space="preserve"> och </w:t>
      </w:r>
      <w:r w:rsidRPr="003E6E53">
        <w:rPr>
          <w:i/>
          <w:spacing w:val="-2"/>
        </w:rPr>
        <w:t>Riksbyggen</w:t>
      </w:r>
      <w:r w:rsidRPr="003E6E53">
        <w:rPr>
          <w:spacing w:val="-2"/>
        </w:rPr>
        <w:t xml:space="preserve"> anser att, för att undvika oklarheter om vad som gäller när styrelsen delegerat beslutanderätten om medlems</w:t>
      </w:r>
      <w:r w:rsidRPr="003E6E53">
        <w:rPr>
          <w:spacing w:val="-2"/>
        </w:rPr>
        <w:softHyphen/>
        <w:t>kap, ett medlemskap vid överlåtelse ska gälla från beslutsdagen om den är senare än tillträdesdagen. I andra fall av övergång menar HSB och Riks</w:t>
      </w:r>
      <w:r w:rsidRPr="003E6E53">
        <w:rPr>
          <w:spacing w:val="-2"/>
        </w:rPr>
        <w:softHyphen/>
        <w:t>byggen att medlemskap ska gälla från och med den dag som den som beslutanderätten har delegerats till beslutar i stället för</w:t>
      </w:r>
      <w:r w:rsidRPr="003E6E53">
        <w:rPr>
          <w:b/>
          <w:spacing w:val="-2"/>
        </w:rPr>
        <w:t xml:space="preserve"> </w:t>
      </w:r>
      <w:r w:rsidRPr="003E6E53">
        <w:rPr>
          <w:spacing w:val="-2"/>
        </w:rPr>
        <w:t xml:space="preserve">från dagen för styrelsens beslut. </w:t>
      </w:r>
    </w:p>
    <w:p w14:paraId="5927E8AC" w14:textId="5BF0BDEE" w:rsidR="005F41D4" w:rsidRPr="003E6E53" w:rsidRDefault="005F41D4" w:rsidP="008A2D41">
      <w:pPr>
        <w:pStyle w:val="Brdtextmedindrag"/>
        <w:rPr>
          <w:spacing w:val="-2"/>
        </w:rPr>
      </w:pPr>
      <w:r w:rsidRPr="003E6E53">
        <w:rPr>
          <w:i/>
          <w:spacing w:val="-2"/>
        </w:rPr>
        <w:t>Kungliga Tekniska Högskolan (KTH)</w:t>
      </w:r>
      <w:r w:rsidRPr="003E6E53">
        <w:rPr>
          <w:spacing w:val="-2"/>
        </w:rPr>
        <w:t xml:space="preserve"> framhäver att förslaget kan leda till vissa komplikationer, beroende på att den som förvärvat en bostadsrätt genom överlåtelse inte får utöva bostadsrätten förrän han eller hon har blivit med</w:t>
      </w:r>
      <w:r w:rsidR="00B526DA">
        <w:rPr>
          <w:spacing w:val="-2"/>
        </w:rPr>
        <w:softHyphen/>
      </w:r>
      <w:r w:rsidRPr="003E6E53">
        <w:rPr>
          <w:spacing w:val="-2"/>
        </w:rPr>
        <w:t>lem. KTH menar även att den föreslagna regeln inte helt innebär den önskade samordningen med hänsyn till domstolspraxis. Enligt praxis är nämligen medlemskap och tillträde inte tillräckliga omständigheter för att en säljare av en bostadsrätt ska befrias från sina skyldigheter i för</w:t>
      </w:r>
      <w:r w:rsidRPr="003E6E53">
        <w:rPr>
          <w:spacing w:val="-2"/>
        </w:rPr>
        <w:softHyphen/>
        <w:t>hållande till föreningen, om avtalet innebär att bostadsrätten övergår först på tillträ</w:t>
      </w:r>
      <w:r w:rsidR="00B526DA">
        <w:rPr>
          <w:spacing w:val="-2"/>
        </w:rPr>
        <w:softHyphen/>
      </w:r>
      <w:r w:rsidRPr="003E6E53">
        <w:rPr>
          <w:spacing w:val="-2"/>
        </w:rPr>
        <w:t>desdagen sedan köpeskillingen erlagts.</w:t>
      </w:r>
    </w:p>
    <w:p w14:paraId="6B1601DF" w14:textId="77777777" w:rsidR="005F41D4" w:rsidRDefault="005F41D4" w:rsidP="00730B80">
      <w:pPr>
        <w:pStyle w:val="Rubrik4efterram"/>
        <w:outlineLvl w:val="2"/>
      </w:pPr>
      <w:r>
        <w:t xml:space="preserve">Förslaget i utkastet till lagrådsremiss </w:t>
      </w:r>
    </w:p>
    <w:p w14:paraId="4652BDB9" w14:textId="77777777" w:rsidR="005F41D4" w:rsidRDefault="005F41D4" w:rsidP="008A2D41">
      <w:pPr>
        <w:pStyle w:val="Brdtextmedindrag"/>
        <w:ind w:firstLine="0"/>
      </w:pPr>
      <w:r>
        <w:t>Förslaget stämmer överens med regeringens.</w:t>
      </w:r>
    </w:p>
    <w:p w14:paraId="6F4549D5" w14:textId="77777777" w:rsidR="005F41D4" w:rsidRDefault="005F41D4" w:rsidP="00730B80">
      <w:pPr>
        <w:pStyle w:val="Rubrik4efterram"/>
        <w:outlineLvl w:val="2"/>
      </w:pPr>
      <w:r>
        <w:t>Remissinstanserna</w:t>
      </w:r>
    </w:p>
    <w:p w14:paraId="502E523C" w14:textId="77777777" w:rsidR="005F41D4" w:rsidRDefault="005F41D4" w:rsidP="008A2D41">
      <w:pPr>
        <w:pStyle w:val="Brdtextmedindrag"/>
        <w:ind w:firstLine="0"/>
      </w:pPr>
      <w:r>
        <w:t>De flesta remissinstanser tillstyrker eller har inga invändningar mot försla</w:t>
      </w:r>
      <w:r>
        <w:softHyphen/>
        <w:t xml:space="preserve">gen. </w:t>
      </w:r>
    </w:p>
    <w:p w14:paraId="1C15AA55" w14:textId="77777777" w:rsidR="005F41D4" w:rsidRDefault="005F41D4" w:rsidP="008A2D41">
      <w:pPr>
        <w:pStyle w:val="Brdtextmedindrag"/>
      </w:pPr>
      <w:r>
        <w:rPr>
          <w:i/>
          <w:iCs/>
        </w:rPr>
        <w:t xml:space="preserve">KTH </w:t>
      </w:r>
      <w:r>
        <w:t xml:space="preserve">och </w:t>
      </w:r>
      <w:r>
        <w:rPr>
          <w:i/>
          <w:iCs/>
        </w:rPr>
        <w:t>Stockholms universitet</w:t>
      </w:r>
      <w:r>
        <w:t xml:space="preserve"> framför att om tillträdesdagen inte är reglerad i överlåtelseavtalet, bör medlemskapet gälla från beslutsdagen. </w:t>
      </w:r>
    </w:p>
    <w:p w14:paraId="06342CE4" w14:textId="77777777" w:rsidR="005F41D4" w:rsidRDefault="005F41D4" w:rsidP="008A2D41">
      <w:pPr>
        <w:pStyle w:val="Brdtextmedindrag"/>
      </w:pPr>
      <w:r>
        <w:rPr>
          <w:i/>
          <w:iCs/>
        </w:rPr>
        <w:t>Bostadsrätterna</w:t>
      </w:r>
      <w:r w:rsidRPr="00302655">
        <w:rPr>
          <w:i/>
          <w:iCs/>
        </w:rPr>
        <w:t xml:space="preserve"> </w:t>
      </w:r>
      <w:r w:rsidRPr="00567FF8">
        <w:t>anser att det bör införas bestämmelser om inom vilken tid en medlemskapsansökan ska göras</w:t>
      </w:r>
      <w:r>
        <w:t>.</w:t>
      </w:r>
    </w:p>
    <w:p w14:paraId="1AAAC82C" w14:textId="77777777" w:rsidR="005F41D4" w:rsidRDefault="005F41D4" w:rsidP="00730B80">
      <w:pPr>
        <w:pStyle w:val="Rubrik4utannumrering"/>
      </w:pPr>
      <w:r>
        <w:t>Skälen för regeringens förslag</w:t>
      </w:r>
    </w:p>
    <w:p w14:paraId="24CE134E" w14:textId="77777777" w:rsidR="005F41D4" w:rsidRDefault="005F41D4" w:rsidP="00730B80">
      <w:pPr>
        <w:pStyle w:val="Rubrik5utannumrering"/>
        <w:spacing w:before="0"/>
      </w:pPr>
      <w:r>
        <w:t>Medlemskap i bostadsrättsförening</w:t>
      </w:r>
    </w:p>
    <w:p w14:paraId="10C77094" w14:textId="60B28A54" w:rsidR="005F41D4" w:rsidRPr="008041E4" w:rsidRDefault="005F41D4" w:rsidP="008A2D41">
      <w:pPr>
        <w:pStyle w:val="Brdtext"/>
        <w:rPr>
          <w:spacing w:val="-4"/>
        </w:rPr>
      </w:pPr>
      <w:r w:rsidRPr="008041E4">
        <w:rPr>
          <w:spacing w:val="-4"/>
        </w:rPr>
        <w:t>Enligt 6 kap. 5 § första stycket bostadsrättslagen (1991:614) är en över</w:t>
      </w:r>
      <w:r w:rsidRPr="008041E4">
        <w:rPr>
          <w:spacing w:val="-4"/>
        </w:rPr>
        <w:softHyphen/>
        <w:t>lå</w:t>
      </w:r>
      <w:r w:rsidR="005B6CDD" w:rsidRPr="008041E4">
        <w:rPr>
          <w:spacing w:val="-4"/>
        </w:rPr>
        <w:softHyphen/>
      </w:r>
      <w:r w:rsidRPr="008041E4">
        <w:rPr>
          <w:spacing w:val="-4"/>
        </w:rPr>
        <w:t>telse ogiltig om förvärvaren inte antas som medlem. Det innebär att en över</w:t>
      </w:r>
      <w:r w:rsidR="005B6CDD" w:rsidRPr="008041E4">
        <w:rPr>
          <w:spacing w:val="-4"/>
        </w:rPr>
        <w:softHyphen/>
      </w:r>
      <w:r w:rsidRPr="008041E4">
        <w:rPr>
          <w:spacing w:val="-4"/>
        </w:rPr>
        <w:t>lå</w:t>
      </w:r>
      <w:r w:rsidR="005B6CDD" w:rsidRPr="008041E4">
        <w:rPr>
          <w:spacing w:val="-4"/>
        </w:rPr>
        <w:softHyphen/>
      </w:r>
      <w:r w:rsidRPr="008041E4">
        <w:rPr>
          <w:spacing w:val="-4"/>
        </w:rPr>
        <w:t xml:space="preserve">telse av bostadsrätt alltid sker under förbehåll av att föreningen godtar förvärvaren som medlem. </w:t>
      </w:r>
    </w:p>
    <w:p w14:paraId="4E369E0E" w14:textId="47B65212" w:rsidR="005F41D4" w:rsidRPr="008041E4" w:rsidRDefault="005F41D4" w:rsidP="008A2D41">
      <w:pPr>
        <w:pStyle w:val="Brdtextmedindrag"/>
        <w:rPr>
          <w:spacing w:val="-4"/>
        </w:rPr>
      </w:pPr>
      <w:r w:rsidRPr="008041E4">
        <w:rPr>
          <w:spacing w:val="-4"/>
        </w:rPr>
        <w:t>För att säkerställa att föreningen och övriga bostadsrättshavares in</w:t>
      </w:r>
      <w:r w:rsidRPr="008041E4">
        <w:rPr>
          <w:spacing w:val="-4"/>
        </w:rPr>
        <w:softHyphen/>
        <w:t>tres</w:t>
      </w:r>
      <w:r w:rsidRPr="008041E4">
        <w:rPr>
          <w:spacing w:val="-4"/>
        </w:rPr>
        <w:softHyphen/>
        <w:t>sen blir tillräckligt beaktade när bostadsrätten övergår på annan, har styrel</w:t>
      </w:r>
      <w:r w:rsidRPr="008041E4">
        <w:rPr>
          <w:spacing w:val="-4"/>
        </w:rPr>
        <w:softHyphen/>
        <w:t>sen rätt att inom vissa gränser pröva om en förvärvare ska antas till medlem i före</w:t>
      </w:r>
      <w:r w:rsidR="008041E4">
        <w:rPr>
          <w:spacing w:val="-4"/>
        </w:rPr>
        <w:softHyphen/>
      </w:r>
      <w:r w:rsidRPr="008041E4">
        <w:rPr>
          <w:spacing w:val="-4"/>
        </w:rPr>
        <w:t>ningen och därigenom få rätt att utöva bostadsrätten. Det är överlå</w:t>
      </w:r>
      <w:r w:rsidRPr="008041E4">
        <w:rPr>
          <w:spacing w:val="-4"/>
        </w:rPr>
        <w:softHyphen/>
        <w:t>taren som utövar bostadsrätten till dess att förvärvaren har blivit medlem. Om förvär</w:t>
      </w:r>
      <w:r w:rsidR="008041E4">
        <w:rPr>
          <w:spacing w:val="-4"/>
        </w:rPr>
        <w:softHyphen/>
      </w:r>
      <w:r w:rsidRPr="008041E4">
        <w:rPr>
          <w:spacing w:val="-4"/>
        </w:rPr>
        <w:t>va</w:t>
      </w:r>
      <w:r w:rsidR="008041E4">
        <w:rPr>
          <w:spacing w:val="-4"/>
        </w:rPr>
        <w:softHyphen/>
      </w:r>
      <w:r w:rsidRPr="008041E4">
        <w:rPr>
          <w:spacing w:val="-4"/>
        </w:rPr>
        <w:t>ren nekas medlemskap är en pantsättning som han eller hon har gjort innan frågan om medlemskap har hanterats ogiltig.</w:t>
      </w:r>
    </w:p>
    <w:p w14:paraId="205A5315" w14:textId="2FA84700" w:rsidR="005F41D4" w:rsidRPr="008041E4" w:rsidRDefault="005F41D4" w:rsidP="008A2D41">
      <w:pPr>
        <w:pStyle w:val="Brdtextmedindrag"/>
        <w:rPr>
          <w:spacing w:val="-4"/>
        </w:rPr>
      </w:pPr>
      <w:r w:rsidRPr="008041E4">
        <w:rPr>
          <w:spacing w:val="-4"/>
        </w:rPr>
        <w:t>Bestämmelserna om övergång i bostadsrättslagen tar i första hand sikte på förhållandet mellan bostadsrättsföreningen och bostadsrättshavarna. Bestäm</w:t>
      </w:r>
      <w:r w:rsidR="008041E4">
        <w:rPr>
          <w:spacing w:val="-4"/>
        </w:rPr>
        <w:softHyphen/>
      </w:r>
      <w:r w:rsidRPr="008041E4">
        <w:rPr>
          <w:spacing w:val="-4"/>
        </w:rPr>
        <w:t>mel</w:t>
      </w:r>
      <w:r w:rsidR="005B6CDD" w:rsidRPr="008041E4">
        <w:rPr>
          <w:spacing w:val="-4"/>
        </w:rPr>
        <w:softHyphen/>
      </w:r>
      <w:r w:rsidRPr="008041E4">
        <w:rPr>
          <w:spacing w:val="-4"/>
        </w:rPr>
        <w:t>serna i bostadsrättslagen anger inte vem av överlåtaren och förvär</w:t>
      </w:r>
      <w:r w:rsidR="003E6E53" w:rsidRPr="008041E4">
        <w:rPr>
          <w:spacing w:val="-4"/>
        </w:rPr>
        <w:softHyphen/>
      </w:r>
      <w:r w:rsidRPr="008041E4">
        <w:rPr>
          <w:spacing w:val="-4"/>
        </w:rPr>
        <w:t>varen som slutligt ska stå för en viss kostnad. Detta får i stället reg</w:t>
      </w:r>
      <w:r w:rsidRPr="008041E4">
        <w:rPr>
          <w:spacing w:val="-4"/>
        </w:rPr>
        <w:softHyphen/>
        <w:t>leras mellan över</w:t>
      </w:r>
      <w:r w:rsidR="008041E4">
        <w:rPr>
          <w:spacing w:val="-4"/>
        </w:rPr>
        <w:softHyphen/>
      </w:r>
      <w:r w:rsidRPr="008041E4">
        <w:rPr>
          <w:spacing w:val="-4"/>
        </w:rPr>
        <w:t xml:space="preserve">låtaren och förvärvaren. </w:t>
      </w:r>
    </w:p>
    <w:p w14:paraId="443217DB" w14:textId="77777777" w:rsidR="005F41D4" w:rsidRDefault="005F41D4" w:rsidP="00730B80">
      <w:pPr>
        <w:pStyle w:val="Rubrik5utannumrering"/>
      </w:pPr>
      <w:r>
        <w:t>Medlemskap ska gälla från tillträdesdagen</w:t>
      </w:r>
    </w:p>
    <w:p w14:paraId="50CA147C" w14:textId="76FCC713" w:rsidR="005F41D4" w:rsidRPr="005B6CDD" w:rsidRDefault="005F41D4" w:rsidP="008A2D41">
      <w:pPr>
        <w:pStyle w:val="Brdtext"/>
        <w:rPr>
          <w:spacing w:val="-2"/>
        </w:rPr>
      </w:pPr>
      <w:r w:rsidRPr="005B6CDD">
        <w:rPr>
          <w:spacing w:val="-4"/>
        </w:rPr>
        <w:t>Det saknas i vissa avseenden en samordning mellan bestämmelserna i bostads</w:t>
      </w:r>
      <w:r w:rsidR="005B6CDD" w:rsidRPr="005B6CDD">
        <w:rPr>
          <w:spacing w:val="-4"/>
        </w:rPr>
        <w:softHyphen/>
      </w:r>
      <w:r w:rsidRPr="005B6CDD">
        <w:rPr>
          <w:spacing w:val="-2"/>
        </w:rPr>
        <w:t xml:space="preserve">rättslagen och de civilrättsliga bestämmelserna i övrigt, vilket ibland kan ge upphov till oönskade och olämpliga situationer. </w:t>
      </w:r>
    </w:p>
    <w:p w14:paraId="7380B069" w14:textId="11BE687E" w:rsidR="005F41D4" w:rsidRPr="005B6CDD" w:rsidRDefault="005F41D4" w:rsidP="008A2D41">
      <w:pPr>
        <w:pStyle w:val="Brdtextmedindrag"/>
        <w:rPr>
          <w:spacing w:val="-2"/>
        </w:rPr>
      </w:pPr>
      <w:r w:rsidRPr="005B6CDD">
        <w:rPr>
          <w:spacing w:val="-2"/>
        </w:rPr>
        <w:t>Det gäller bland annat reglerna för överlåtelse som emellanåt kan orsaka problem i frågan om övergången av rättigheter och skyldigheter mellan en tidi</w:t>
      </w:r>
      <w:r w:rsidR="005B6CDD">
        <w:rPr>
          <w:spacing w:val="-2"/>
        </w:rPr>
        <w:softHyphen/>
      </w:r>
      <w:r w:rsidRPr="005B6CDD">
        <w:rPr>
          <w:spacing w:val="-2"/>
        </w:rPr>
        <w:t>gare och en ny bostadsrättshavare. Med överlåtelse avses övergång genom köp, byte eller gåva.</w:t>
      </w:r>
    </w:p>
    <w:p w14:paraId="2AFCA468" w14:textId="37AC849E" w:rsidR="005F41D4" w:rsidRPr="005B6CDD" w:rsidRDefault="005F41D4" w:rsidP="008A2D41">
      <w:pPr>
        <w:pStyle w:val="Brdtextmedindrag"/>
        <w:rPr>
          <w:spacing w:val="-4"/>
        </w:rPr>
      </w:pPr>
      <w:r w:rsidRPr="005B6CDD">
        <w:rPr>
          <w:spacing w:val="-4"/>
        </w:rPr>
        <w:t>Det förekommer t.ex. att en köpare av en bostadsrätt beviljas med</w:t>
      </w:r>
      <w:r w:rsidRPr="005B6CDD">
        <w:rPr>
          <w:spacing w:val="-4"/>
        </w:rPr>
        <w:softHyphen/>
        <w:t>lem</w:t>
      </w:r>
      <w:r w:rsidR="00C0127B" w:rsidRPr="005B6CDD">
        <w:rPr>
          <w:spacing w:val="-4"/>
        </w:rPr>
        <w:softHyphen/>
      </w:r>
      <w:r w:rsidRPr="005B6CDD">
        <w:rPr>
          <w:spacing w:val="-4"/>
        </w:rPr>
        <w:t>skap i föreningen före tillträdesdagen enligt köpeavtalet. Genom med</w:t>
      </w:r>
      <w:r w:rsidRPr="005B6CDD">
        <w:rPr>
          <w:spacing w:val="-4"/>
        </w:rPr>
        <w:softHyphen/>
        <w:t>lemska</w:t>
      </w:r>
      <w:r w:rsidRPr="005B6CDD">
        <w:rPr>
          <w:spacing w:val="-4"/>
        </w:rPr>
        <w:softHyphen/>
        <w:t>pet övergår ansvaret gentemot föreningen för t.ex. skador på lägen</w:t>
      </w:r>
      <w:r w:rsidRPr="005B6CDD">
        <w:rPr>
          <w:spacing w:val="-4"/>
        </w:rPr>
        <w:softHyphen/>
        <w:t>heten på köpa</w:t>
      </w:r>
      <w:r w:rsidR="005B6CDD" w:rsidRPr="005B6CDD">
        <w:rPr>
          <w:spacing w:val="-4"/>
        </w:rPr>
        <w:softHyphen/>
      </w:r>
      <w:r w:rsidRPr="005B6CDD">
        <w:rPr>
          <w:spacing w:val="-4"/>
        </w:rPr>
        <w:t>ren, som blir bostadsrätthavare i samband med att medlem</w:t>
      </w:r>
      <w:r w:rsidR="00C0127B" w:rsidRPr="005B6CDD">
        <w:rPr>
          <w:spacing w:val="-4"/>
        </w:rPr>
        <w:softHyphen/>
      </w:r>
      <w:r w:rsidRPr="005B6CDD">
        <w:rPr>
          <w:spacing w:val="-4"/>
        </w:rPr>
        <w:t>skapet be</w:t>
      </w:r>
      <w:r w:rsidR="005B6CDD" w:rsidRPr="005B6CDD">
        <w:rPr>
          <w:spacing w:val="-4"/>
        </w:rPr>
        <w:softHyphen/>
      </w:r>
      <w:r w:rsidRPr="005B6CDD">
        <w:rPr>
          <w:spacing w:val="-4"/>
        </w:rPr>
        <w:t>viljas (6 kap. 1 och 6 §§). Samtidigt är det typiskt sett säljaren som bär risken mellan parterna fram till tillträdet.</w:t>
      </w:r>
    </w:p>
    <w:p w14:paraId="393BF1CA" w14:textId="3DB33B89" w:rsidR="005F41D4" w:rsidRPr="005B6CDD" w:rsidRDefault="005F41D4" w:rsidP="008A2D41">
      <w:pPr>
        <w:pStyle w:val="Brdtextmedindrag"/>
        <w:rPr>
          <w:spacing w:val="-4"/>
        </w:rPr>
      </w:pPr>
      <w:r w:rsidRPr="005B6CDD">
        <w:rPr>
          <w:spacing w:val="-4"/>
        </w:rPr>
        <w:t>Så länge överlåtelsen fortlöper som den ska, dvs. att medlemskap bevil</w:t>
      </w:r>
      <w:r w:rsidRPr="005B6CDD">
        <w:rPr>
          <w:spacing w:val="-4"/>
        </w:rPr>
        <w:softHyphen/>
        <w:t>jas, köpeskilling betalas och tillträde sker enligt plan, uppstår inga prob</w:t>
      </w:r>
      <w:r w:rsidRPr="005B6CDD">
        <w:rPr>
          <w:spacing w:val="-4"/>
        </w:rPr>
        <w:softHyphen/>
        <w:t>lem. Det är först när något oförutsett händer som frågan ställs på sin spets. Det kan handla om beslut i föreningen om exempelvis ändrade insatser eller omstän</w:t>
      </w:r>
      <w:r w:rsidR="005B6CDD" w:rsidRPr="005B6CDD">
        <w:rPr>
          <w:spacing w:val="-4"/>
        </w:rPr>
        <w:softHyphen/>
      </w:r>
      <w:r w:rsidRPr="005B6CDD">
        <w:rPr>
          <w:spacing w:val="-4"/>
        </w:rPr>
        <w:t>digheter som är hänförliga till själva överlåtelsen. Ytterligare exempel på en proble</w:t>
      </w:r>
      <w:r w:rsidR="005B6CDD">
        <w:rPr>
          <w:spacing w:val="-4"/>
        </w:rPr>
        <w:softHyphen/>
      </w:r>
      <w:r w:rsidRPr="005B6CDD">
        <w:rPr>
          <w:spacing w:val="-4"/>
        </w:rPr>
        <w:t>matisk situation är när köparen blir medlem innan tillträdet och säljaren fort</w:t>
      </w:r>
      <w:r w:rsidR="008041E4">
        <w:rPr>
          <w:spacing w:val="-4"/>
        </w:rPr>
        <w:softHyphen/>
      </w:r>
      <w:r w:rsidRPr="005B6CDD">
        <w:rPr>
          <w:spacing w:val="-4"/>
        </w:rPr>
        <w:t>farande bor i lägenheten. Rent formellt kan det då bli fråga om en otillåten andrahandsupplåtelse om tillstånd till upplå</w:t>
      </w:r>
      <w:r w:rsidRPr="005B6CDD">
        <w:rPr>
          <w:spacing w:val="-4"/>
        </w:rPr>
        <w:softHyphen/>
        <w:t>telsen saknas. Likaså uppstår en märklig situation om köparen tillträder innan föreningen har beslutat om med</w:t>
      </w:r>
      <w:r w:rsidR="00B526DA">
        <w:rPr>
          <w:spacing w:val="-4"/>
        </w:rPr>
        <w:softHyphen/>
      </w:r>
      <w:r w:rsidRPr="005B6CDD">
        <w:rPr>
          <w:spacing w:val="-4"/>
        </w:rPr>
        <w:t>lemskap. Om köparen börjar reno</w:t>
      </w:r>
      <w:r w:rsidRPr="005B6CDD">
        <w:rPr>
          <w:spacing w:val="-4"/>
        </w:rPr>
        <w:softHyphen/>
        <w:t>vera och föreningen sedan inte beviljar medlemskap är överlåtaren fortfa</w:t>
      </w:r>
      <w:r w:rsidRPr="005B6CDD">
        <w:rPr>
          <w:spacing w:val="-4"/>
        </w:rPr>
        <w:softHyphen/>
        <w:t>rande ansvarig gentemot föreningen för avgifter och lägenhetens skick, i egenskap av bostadsrätts</w:t>
      </w:r>
      <w:r w:rsidR="005B6CDD" w:rsidRPr="005B6CDD">
        <w:rPr>
          <w:spacing w:val="-4"/>
        </w:rPr>
        <w:softHyphen/>
      </w:r>
      <w:r w:rsidRPr="005B6CDD">
        <w:rPr>
          <w:spacing w:val="-4"/>
        </w:rPr>
        <w:t>ha</w:t>
      </w:r>
      <w:r w:rsidR="005B6CDD" w:rsidRPr="005B6CDD">
        <w:rPr>
          <w:spacing w:val="-4"/>
        </w:rPr>
        <w:softHyphen/>
      </w:r>
      <w:r w:rsidRPr="005B6CDD">
        <w:rPr>
          <w:spacing w:val="-4"/>
        </w:rPr>
        <w:t>vare, trots att denne inte har någon kontroll över vad som händer i lägen</w:t>
      </w:r>
      <w:r w:rsidR="005B6CDD" w:rsidRPr="005B6CDD">
        <w:rPr>
          <w:spacing w:val="-4"/>
        </w:rPr>
        <w:softHyphen/>
      </w:r>
      <w:r w:rsidRPr="005B6CDD">
        <w:rPr>
          <w:spacing w:val="-4"/>
        </w:rPr>
        <w:t xml:space="preserve">heten. </w:t>
      </w:r>
    </w:p>
    <w:p w14:paraId="4BB79B36" w14:textId="026FC4E9" w:rsidR="005F41D4" w:rsidRPr="005B6CDD" w:rsidRDefault="005F41D4" w:rsidP="008A2D41">
      <w:pPr>
        <w:pStyle w:val="Brdtextmedindrag"/>
        <w:rPr>
          <w:spacing w:val="-4"/>
        </w:rPr>
      </w:pPr>
      <w:r w:rsidRPr="005B6CDD">
        <w:rPr>
          <w:spacing w:val="-4"/>
        </w:rPr>
        <w:t>Även om flertalet bostadsrättsföreningar redan i dag ser till att medlems</w:t>
      </w:r>
      <w:r w:rsidRPr="005B6CDD">
        <w:rPr>
          <w:spacing w:val="-4"/>
        </w:rPr>
        <w:softHyphen/>
        <w:t>kap i föreningen beviljas från överlåtelseavtalets tillträdesdag, eller om tillträdes</w:t>
      </w:r>
      <w:r w:rsidR="005B6CDD" w:rsidRPr="005B6CDD">
        <w:rPr>
          <w:spacing w:val="-4"/>
        </w:rPr>
        <w:softHyphen/>
      </w:r>
      <w:r w:rsidRPr="005B6CDD">
        <w:rPr>
          <w:spacing w:val="-4"/>
        </w:rPr>
        <w:t>dagen har passerat ett visst angivet senare tillträdes</w:t>
      </w:r>
      <w:r w:rsidRPr="005B6CDD">
        <w:rPr>
          <w:spacing w:val="-4"/>
        </w:rPr>
        <w:softHyphen/>
        <w:t>datum, före</w:t>
      </w:r>
      <w:r w:rsidRPr="005B6CDD">
        <w:rPr>
          <w:spacing w:val="-4"/>
        </w:rPr>
        <w:softHyphen/>
        <w:t>kommer det i praktiken fall där tidpunkten för medlemskapet och konsek</w:t>
      </w:r>
      <w:r w:rsidRPr="005B6CDD">
        <w:rPr>
          <w:spacing w:val="-4"/>
        </w:rPr>
        <w:softHyphen/>
        <w:t xml:space="preserve">venserna av det inte uppmärksammas. Som utredningen framhåller är det viktigt att minimera </w:t>
      </w:r>
      <w:r w:rsidRPr="008041E4">
        <w:rPr>
          <w:spacing w:val="-6"/>
        </w:rPr>
        <w:t>den tid under vilken innehavet av bostadsrätten och medlemskapet inte samman</w:t>
      </w:r>
      <w:r w:rsidR="008041E4" w:rsidRPr="008041E4">
        <w:rPr>
          <w:spacing w:val="-6"/>
        </w:rPr>
        <w:softHyphen/>
      </w:r>
      <w:r w:rsidRPr="005B6CDD">
        <w:rPr>
          <w:spacing w:val="-4"/>
        </w:rPr>
        <w:t>faller.</w:t>
      </w:r>
    </w:p>
    <w:p w14:paraId="5DCA55BC" w14:textId="43B0EC47" w:rsidR="005F41D4" w:rsidRPr="005B6CDD" w:rsidRDefault="005F41D4" w:rsidP="008A2D41">
      <w:pPr>
        <w:pStyle w:val="Brdtextmedindrag"/>
        <w:rPr>
          <w:spacing w:val="-4"/>
        </w:rPr>
      </w:pPr>
      <w:r w:rsidRPr="005B6CDD">
        <w:rPr>
          <w:spacing w:val="-4"/>
        </w:rPr>
        <w:t>För att komma till rätta med detta bör övergången av rättigheter och skyl</w:t>
      </w:r>
      <w:r w:rsidR="005B6CDD" w:rsidRPr="005B6CDD">
        <w:rPr>
          <w:spacing w:val="-4"/>
        </w:rPr>
        <w:softHyphen/>
      </w:r>
      <w:r w:rsidRPr="005B6CDD">
        <w:rPr>
          <w:spacing w:val="-4"/>
        </w:rPr>
        <w:t>dig</w:t>
      </w:r>
      <w:r w:rsidR="008041E4">
        <w:rPr>
          <w:spacing w:val="-4"/>
        </w:rPr>
        <w:softHyphen/>
      </w:r>
      <w:r w:rsidRPr="005B6CDD">
        <w:rPr>
          <w:spacing w:val="-4"/>
        </w:rPr>
        <w:t xml:space="preserve">heter inte enbart vara knutna till att medlemskap beviljas utan även till själva tillträdesdagen. </w:t>
      </w:r>
    </w:p>
    <w:p w14:paraId="3647F573" w14:textId="03384F5D" w:rsidR="005F41D4" w:rsidRPr="005B6CDD" w:rsidRDefault="005F41D4" w:rsidP="008A2D41">
      <w:pPr>
        <w:pStyle w:val="Brdtextmedindrag"/>
        <w:rPr>
          <w:spacing w:val="-4"/>
        </w:rPr>
      </w:pPr>
      <w:r w:rsidRPr="005B6CDD">
        <w:rPr>
          <w:spacing w:val="-4"/>
        </w:rPr>
        <w:t>En nackdel med en sådan reglering är att det, på samma sätt som enligt dagens reglering, kan tänkas uppkomma situationer där handlingarna kom</w:t>
      </w:r>
      <w:r w:rsidRPr="005B6CDD">
        <w:rPr>
          <w:spacing w:val="-4"/>
        </w:rPr>
        <w:softHyphen/>
        <w:t>mer in sent till föreningen och föreningen inte hinner ta ställning till med</w:t>
      </w:r>
      <w:r w:rsidRPr="005B6CDD">
        <w:rPr>
          <w:spacing w:val="-4"/>
        </w:rPr>
        <w:softHyphen/>
        <w:t>lemskapet före tillträdet, eller om parterna av någon anledning ändrar till</w:t>
      </w:r>
      <w:r w:rsidRPr="005B6CDD">
        <w:rPr>
          <w:spacing w:val="-4"/>
        </w:rPr>
        <w:softHyphen/>
        <w:t>trädes</w:t>
      </w:r>
      <w:r w:rsidRPr="005B6CDD">
        <w:rPr>
          <w:spacing w:val="-4"/>
        </w:rPr>
        <w:softHyphen/>
        <w:t xml:space="preserve">dagen. Beslut om medlemskap får då ske så snart som möjligt och tillträdet kan behöva senareläggas. Som </w:t>
      </w:r>
      <w:r w:rsidRPr="005B6CDD">
        <w:rPr>
          <w:i/>
          <w:spacing w:val="-4"/>
        </w:rPr>
        <w:t xml:space="preserve">HSB Riksförbund </w:t>
      </w:r>
      <w:r w:rsidRPr="005B6CDD">
        <w:rPr>
          <w:spacing w:val="-4"/>
        </w:rPr>
        <w:t xml:space="preserve">och </w:t>
      </w:r>
      <w:r w:rsidRPr="005B6CDD">
        <w:rPr>
          <w:i/>
          <w:spacing w:val="-4"/>
        </w:rPr>
        <w:t xml:space="preserve">Riksbyggen </w:t>
      </w:r>
      <w:r w:rsidRPr="005B6CDD">
        <w:rPr>
          <w:spacing w:val="-4"/>
        </w:rPr>
        <w:t>framhåller bör det i lagen framgå att medlemskapet i sådana fall ska gälla från beslutsdagen.</w:t>
      </w:r>
    </w:p>
    <w:p w14:paraId="01A002B1" w14:textId="63D2E5A3" w:rsidR="005F41D4" w:rsidRPr="005B6CDD" w:rsidRDefault="005F41D4" w:rsidP="008A2D41">
      <w:pPr>
        <w:pStyle w:val="Brdtextmedindrag"/>
        <w:rPr>
          <w:spacing w:val="-4"/>
        </w:rPr>
      </w:pPr>
      <w:r w:rsidRPr="005B6CDD">
        <w:rPr>
          <w:spacing w:val="-4"/>
        </w:rPr>
        <w:t>I de allra flesta fall hinner dock föreningar bevilja medlemskap före tillträ</w:t>
      </w:r>
      <w:r w:rsidR="005B6CDD" w:rsidRPr="005B6CDD">
        <w:rPr>
          <w:spacing w:val="-4"/>
        </w:rPr>
        <w:softHyphen/>
      </w:r>
      <w:r w:rsidRPr="005B6CDD">
        <w:rPr>
          <w:spacing w:val="-4"/>
        </w:rPr>
        <w:t>det äger rum, eftersom tillträdet ofta sker några månader efter det att över</w:t>
      </w:r>
      <w:r w:rsidR="005B6CDD" w:rsidRPr="005B6CDD">
        <w:rPr>
          <w:spacing w:val="-4"/>
        </w:rPr>
        <w:softHyphen/>
      </w:r>
      <w:r w:rsidRPr="005B6CDD">
        <w:rPr>
          <w:spacing w:val="-4"/>
        </w:rPr>
        <w:t>låtelse</w:t>
      </w:r>
      <w:r w:rsidRPr="005B6CDD">
        <w:rPr>
          <w:spacing w:val="-4"/>
        </w:rPr>
        <w:softHyphen/>
        <w:t xml:space="preserve">avtalet ingicks. </w:t>
      </w:r>
    </w:p>
    <w:p w14:paraId="7293DF78" w14:textId="42211CB9" w:rsidR="005F41D4" w:rsidRPr="005B6CDD" w:rsidRDefault="005F41D4" w:rsidP="008A2D41">
      <w:pPr>
        <w:pStyle w:val="Brdtextmedindrag"/>
        <w:rPr>
          <w:spacing w:val="-4"/>
        </w:rPr>
      </w:pPr>
      <w:r w:rsidRPr="005B6CDD">
        <w:rPr>
          <w:spacing w:val="-4"/>
        </w:rPr>
        <w:t>I rättsfallet NJA 2016 s. 402 ansågs förvärvarens medlemskap och till</w:t>
      </w:r>
      <w:r w:rsidRPr="005B6CDD">
        <w:rPr>
          <w:spacing w:val="-4"/>
        </w:rPr>
        <w:softHyphen/>
        <w:t>träde inte tillräckligt för att säljaren av en bostadsrätt skulle befrias från sina skyldig</w:t>
      </w:r>
      <w:r w:rsidR="005B6CDD">
        <w:rPr>
          <w:spacing w:val="-4"/>
        </w:rPr>
        <w:softHyphen/>
      </w:r>
      <w:r w:rsidRPr="005B6CDD">
        <w:rPr>
          <w:spacing w:val="-4"/>
        </w:rPr>
        <w:t>heter i förhållande till föreningen, i och med att överlåtelse</w:t>
      </w:r>
      <w:r w:rsidRPr="005B6CDD">
        <w:rPr>
          <w:spacing w:val="-4"/>
        </w:rPr>
        <w:softHyphen/>
        <w:t>avtalet innehöll en klausul om att bostadsrätten skulle övergå först på till</w:t>
      </w:r>
      <w:r w:rsidRPr="005B6CDD">
        <w:rPr>
          <w:spacing w:val="-4"/>
        </w:rPr>
        <w:softHyphen/>
        <w:t>trädes</w:t>
      </w:r>
      <w:r w:rsidR="005B6CDD" w:rsidRPr="005B6CDD">
        <w:rPr>
          <w:spacing w:val="-4"/>
        </w:rPr>
        <w:softHyphen/>
      </w:r>
      <w:r w:rsidRPr="005B6CDD">
        <w:rPr>
          <w:spacing w:val="-4"/>
        </w:rPr>
        <w:t xml:space="preserve">dagen sedan köpeskillingen erlagts. Såsom </w:t>
      </w:r>
      <w:r w:rsidRPr="005B6CDD">
        <w:rPr>
          <w:i/>
          <w:spacing w:val="-4"/>
        </w:rPr>
        <w:t xml:space="preserve">KTH </w:t>
      </w:r>
      <w:r w:rsidRPr="005B6CDD">
        <w:rPr>
          <w:spacing w:val="-4"/>
        </w:rPr>
        <w:t>är inne på är före</w:t>
      </w:r>
      <w:r w:rsidRPr="005B6CDD">
        <w:rPr>
          <w:spacing w:val="-4"/>
        </w:rPr>
        <w:softHyphen/>
        <w:t>varande förslag inte ägnat att komma till rätta med den typen av klausuler. Det kan dock förutsättas att avtal av det slaget är ovanligt med tanke på de oklarheter vad gäller skyldig</w:t>
      </w:r>
      <w:r w:rsidR="005B6CDD">
        <w:rPr>
          <w:spacing w:val="-4"/>
        </w:rPr>
        <w:softHyphen/>
      </w:r>
      <w:r w:rsidRPr="005B6CDD">
        <w:rPr>
          <w:spacing w:val="-4"/>
        </w:rPr>
        <w:t>heter gentemot föreningen som kan tänkas uppstå. Förslaget bör dessutom kunna ha den effekten att avtalstypen blir ännu mer ovanlig. Även före</w:t>
      </w:r>
      <w:r w:rsidR="005B6CDD">
        <w:rPr>
          <w:spacing w:val="-4"/>
        </w:rPr>
        <w:softHyphen/>
      </w:r>
      <w:r w:rsidRPr="005B6CDD">
        <w:rPr>
          <w:spacing w:val="-4"/>
        </w:rPr>
        <w:t>koms</w:t>
      </w:r>
      <w:r w:rsidR="008041E4">
        <w:rPr>
          <w:spacing w:val="-4"/>
        </w:rPr>
        <w:softHyphen/>
      </w:r>
      <w:r w:rsidRPr="005B6CDD">
        <w:rPr>
          <w:spacing w:val="-4"/>
        </w:rPr>
        <w:t>ten av sådana avtal som var föremål för prövning i rättsfallet inte kan uteslutas, finns det skäl att på föreslaget sätt samordna övergången av rättig</w:t>
      </w:r>
      <w:r w:rsidR="005B6CDD">
        <w:rPr>
          <w:spacing w:val="-4"/>
        </w:rPr>
        <w:softHyphen/>
      </w:r>
      <w:r w:rsidRPr="005B6CDD">
        <w:rPr>
          <w:spacing w:val="-4"/>
        </w:rPr>
        <w:t xml:space="preserve">heter och skyldigheter mellan överlåtare och förvärvare i förhållande till varandra och i förhållande till föreningen. </w:t>
      </w:r>
    </w:p>
    <w:p w14:paraId="2DF0EE04" w14:textId="058B81FD" w:rsidR="005F41D4" w:rsidRPr="005B6CDD" w:rsidRDefault="005F41D4" w:rsidP="008A2D41">
      <w:pPr>
        <w:pStyle w:val="Brdtextmedindrag"/>
        <w:rPr>
          <w:spacing w:val="-4"/>
        </w:rPr>
      </w:pPr>
      <w:r w:rsidRPr="005B6CDD">
        <w:rPr>
          <w:spacing w:val="-4"/>
        </w:rPr>
        <w:t xml:space="preserve">Som </w:t>
      </w:r>
      <w:r w:rsidRPr="005B6CDD">
        <w:rPr>
          <w:i/>
          <w:spacing w:val="-4"/>
        </w:rPr>
        <w:t xml:space="preserve">Stockholms universitet </w:t>
      </w:r>
      <w:r w:rsidRPr="005B6CDD">
        <w:rPr>
          <w:spacing w:val="-4"/>
        </w:rPr>
        <w:t>påpekar finns det inget krav i lagen på att tillträ</w:t>
      </w:r>
      <w:r w:rsidR="00B526DA">
        <w:rPr>
          <w:spacing w:val="-4"/>
        </w:rPr>
        <w:softHyphen/>
      </w:r>
      <w:r w:rsidRPr="005B6CDD">
        <w:rPr>
          <w:spacing w:val="-4"/>
        </w:rPr>
        <w:t>desdagen måste anges i överlåtelseavtalet. Det kan dock förutsättas att det är mycket ovanligt att parterna inte har kommit överens om en tillträdes</w:t>
      </w:r>
      <w:r w:rsidR="005B6CDD" w:rsidRPr="005B6CDD">
        <w:rPr>
          <w:spacing w:val="-4"/>
        </w:rPr>
        <w:softHyphen/>
      </w:r>
      <w:r w:rsidRPr="005B6CDD">
        <w:rPr>
          <w:spacing w:val="-4"/>
        </w:rPr>
        <w:t>dag, eftersom ett sådant datum styr mycket av den praktiska hanteringen av över</w:t>
      </w:r>
      <w:r w:rsidR="00B526DA">
        <w:rPr>
          <w:spacing w:val="-4"/>
        </w:rPr>
        <w:softHyphen/>
      </w:r>
      <w:r w:rsidRPr="005B6CDD">
        <w:rPr>
          <w:spacing w:val="-4"/>
        </w:rPr>
        <w:t>låtelsen. Till detta kommer att regeringen nu föreslår att ett medlemskap ska gälla från och med tillträdesdagen. Även om det i och för sig inte är ett krav för att bevilja medlemskap, kan det förutsättas att föreningen med några få undantag kommer att känna till vilken till</w:t>
      </w:r>
      <w:r w:rsidRPr="005B6CDD">
        <w:rPr>
          <w:spacing w:val="-4"/>
        </w:rPr>
        <w:softHyphen/>
        <w:t>trädesdag som parterna har kommit överens om. Regeringen anser därför att den situation Stockholms universitet pekar på inte kommer att vara ett problem i praktiken.</w:t>
      </w:r>
    </w:p>
    <w:p w14:paraId="497AA156" w14:textId="5AD73C2C" w:rsidR="004F0035" w:rsidRPr="005B6CDD" w:rsidRDefault="005F41D4" w:rsidP="008A2D41">
      <w:pPr>
        <w:pStyle w:val="Brdtextmedindrag"/>
        <w:rPr>
          <w:spacing w:val="-4"/>
        </w:rPr>
      </w:pPr>
      <w:r w:rsidRPr="005B6CDD">
        <w:rPr>
          <w:spacing w:val="-4"/>
        </w:rPr>
        <w:t>I andra fall av övergång av bostadsrätt än överlåtelse, t.ex. genom bodel</w:t>
      </w:r>
      <w:r w:rsidRPr="005B6CDD">
        <w:rPr>
          <w:spacing w:val="-4"/>
        </w:rPr>
        <w:softHyphen/>
        <w:t xml:space="preserve">ning, arv och testamente eller bolagsskifte, är saken en annan. Oftast finns det i dessa fall inte någon bestämd tillträdesdag varför medlemskap, som i dag, gäller från dagen för beslut om medlemskap. </w:t>
      </w:r>
      <w:r w:rsidR="004F0035" w:rsidRPr="005B6CDD">
        <w:rPr>
          <w:spacing w:val="-4"/>
        </w:rPr>
        <w:t>Ansvaret gentemot före</w:t>
      </w:r>
      <w:r w:rsidR="005B6CDD" w:rsidRPr="005B6CDD">
        <w:rPr>
          <w:spacing w:val="-4"/>
        </w:rPr>
        <w:softHyphen/>
      </w:r>
      <w:r w:rsidR="004F0035" w:rsidRPr="005B6CDD">
        <w:rPr>
          <w:spacing w:val="-4"/>
        </w:rPr>
        <w:t>ning</w:t>
      </w:r>
      <w:r w:rsidR="005B6CDD" w:rsidRPr="005B6CDD">
        <w:rPr>
          <w:spacing w:val="-4"/>
        </w:rPr>
        <w:softHyphen/>
      </w:r>
      <w:r w:rsidR="004F0035" w:rsidRPr="005B6CDD">
        <w:rPr>
          <w:spacing w:val="-4"/>
        </w:rPr>
        <w:t>en övergår i de fallen från det att föreningen underrättas om övergången (se 6 kap. 6 §).</w:t>
      </w:r>
    </w:p>
    <w:p w14:paraId="0EE7D25E" w14:textId="73A8575A" w:rsidR="005F41D4" w:rsidRPr="005B6CDD" w:rsidRDefault="005F41D4" w:rsidP="008A2D41">
      <w:pPr>
        <w:pStyle w:val="Brdtextmedindrag"/>
        <w:rPr>
          <w:spacing w:val="-4"/>
        </w:rPr>
      </w:pPr>
      <w:r w:rsidRPr="005B6CDD">
        <w:rPr>
          <w:spacing w:val="-4"/>
        </w:rPr>
        <w:t>Samman</w:t>
      </w:r>
      <w:r w:rsidRPr="005B6CDD">
        <w:rPr>
          <w:spacing w:val="-4"/>
        </w:rPr>
        <w:softHyphen/>
        <w:t>fattningsvis föreslås att om en övergång av bostadsrätt sker genom köp, byte eller gåva ska ett medlemskap gälla från över</w:t>
      </w:r>
      <w:r w:rsidRPr="005B6CDD">
        <w:rPr>
          <w:spacing w:val="-4"/>
        </w:rPr>
        <w:softHyphen/>
        <w:t>låtelseavtalets till</w:t>
      </w:r>
      <w:r w:rsidR="005B6CDD">
        <w:rPr>
          <w:spacing w:val="-4"/>
        </w:rPr>
        <w:softHyphen/>
      </w:r>
      <w:r w:rsidRPr="005B6CDD">
        <w:rPr>
          <w:spacing w:val="-4"/>
        </w:rPr>
        <w:t>trädes</w:t>
      </w:r>
      <w:r w:rsidRPr="005B6CDD">
        <w:rPr>
          <w:spacing w:val="-4"/>
        </w:rPr>
        <w:softHyphen/>
        <w:t>dag, eller beslutsdagen om beviljandet inträffar efter tillträdes</w:t>
      </w:r>
      <w:r w:rsidR="005B6CDD" w:rsidRPr="005B6CDD">
        <w:rPr>
          <w:spacing w:val="-4"/>
        </w:rPr>
        <w:softHyphen/>
      </w:r>
      <w:r w:rsidRPr="005B6CDD">
        <w:rPr>
          <w:spacing w:val="-4"/>
        </w:rPr>
        <w:t>dagen. I andra fall av övergång av bostadsrätt än genom överlåtelse ska med</w:t>
      </w:r>
      <w:r w:rsidR="005B6CDD" w:rsidRPr="005B6CDD">
        <w:rPr>
          <w:spacing w:val="-4"/>
        </w:rPr>
        <w:softHyphen/>
      </w:r>
      <w:r w:rsidRPr="005B6CDD">
        <w:rPr>
          <w:spacing w:val="-4"/>
        </w:rPr>
        <w:t xml:space="preserve">lemskap gälla från beslutsdagen. </w:t>
      </w:r>
    </w:p>
    <w:p w14:paraId="6E7E1B7D" w14:textId="1C2C0D8F" w:rsidR="005F41D4" w:rsidRPr="005B6CDD" w:rsidRDefault="005F41D4" w:rsidP="008A2D41">
      <w:pPr>
        <w:pStyle w:val="Brdtextmedindrag"/>
        <w:rPr>
          <w:spacing w:val="-4"/>
        </w:rPr>
      </w:pPr>
      <w:r w:rsidRPr="005B6CDD">
        <w:rPr>
          <w:spacing w:val="-4"/>
        </w:rPr>
        <w:t xml:space="preserve">Enligt </w:t>
      </w:r>
      <w:r w:rsidRPr="005B6CDD">
        <w:rPr>
          <w:i/>
          <w:spacing w:val="-4"/>
        </w:rPr>
        <w:t xml:space="preserve">Bostadsrätterna </w:t>
      </w:r>
      <w:r w:rsidRPr="005B6CDD">
        <w:rPr>
          <w:spacing w:val="-4"/>
        </w:rPr>
        <w:t>bör det införas bestämmelser om inom vilken tid en medlemskapsansökan ska göras</w:t>
      </w:r>
      <w:r w:rsidRPr="005B6CDD">
        <w:rPr>
          <w:rFonts w:asciiTheme="minorHAnsi" w:hAnsiTheme="minorHAnsi"/>
          <w:spacing w:val="-4"/>
          <w:sz w:val="22"/>
        </w:rPr>
        <w:t xml:space="preserve"> </w:t>
      </w:r>
      <w:r w:rsidRPr="005B6CDD">
        <w:rPr>
          <w:spacing w:val="-4"/>
        </w:rPr>
        <w:t>och vad konsekvenserna av utebliven ansö</w:t>
      </w:r>
      <w:r w:rsidR="005B6CDD">
        <w:rPr>
          <w:spacing w:val="-4"/>
        </w:rPr>
        <w:softHyphen/>
      </w:r>
      <w:r w:rsidRPr="005B6CDD">
        <w:rPr>
          <w:spacing w:val="-4"/>
        </w:rPr>
        <w:t>kan är. Regeringen kan dock konstatera att det inte finns förutsätt</w:t>
      </w:r>
      <w:r w:rsidRPr="005B6CDD">
        <w:rPr>
          <w:spacing w:val="-4"/>
        </w:rPr>
        <w:softHyphen/>
        <w:t>ningar att närmare överväga den frågan i detta lagstiftnings</w:t>
      </w:r>
      <w:r w:rsidRPr="005B6CDD">
        <w:rPr>
          <w:spacing w:val="-4"/>
        </w:rPr>
        <w:softHyphen/>
        <w:t>ärende.</w:t>
      </w:r>
    </w:p>
    <w:p w14:paraId="76F18537" w14:textId="77777777" w:rsidR="005F41D4" w:rsidRPr="002F314F" w:rsidRDefault="005F41D4" w:rsidP="00730B80">
      <w:pPr>
        <w:pStyle w:val="Rubrik2"/>
      </w:pPr>
      <w:bookmarkStart w:id="86" w:name="_Toc212037496"/>
      <w:bookmarkStart w:id="87" w:name="_Toc221178253"/>
      <w:r w:rsidRPr="002F314F">
        <w:t>Förtydligande av vad som avses med övriga utrymmen</w:t>
      </w:r>
      <w:bookmarkEnd w:id="86"/>
      <w:bookmarkEnd w:id="87"/>
    </w:p>
    <w:p w14:paraId="2A908418" w14:textId="77777777" w:rsidR="005F41D4" w:rsidRDefault="005F41D4" w:rsidP="00730B80">
      <w:pPr>
        <w:pStyle w:val="Rubrik4ram"/>
        <w:outlineLvl w:val="2"/>
      </w:pPr>
      <w:r>
        <w:t>Regeringens förslag</w:t>
      </w:r>
    </w:p>
    <w:p w14:paraId="052862F7" w14:textId="77777777" w:rsidR="005F41D4" w:rsidRPr="005B6CDD" w:rsidRDefault="005F41D4" w:rsidP="008A2D41">
      <w:pPr>
        <w:pStyle w:val="Brdtextram"/>
        <w:rPr>
          <w:spacing w:val="-2"/>
        </w:rPr>
      </w:pPr>
      <w:r w:rsidRPr="005B6CDD">
        <w:rPr>
          <w:spacing w:val="-2"/>
        </w:rPr>
        <w:t xml:space="preserve">I lägenhetsförteckningen ska med lägenhetens övriga utrymmen avses sådana utrymmen som är upplåtna med bostadsrätt. </w:t>
      </w:r>
    </w:p>
    <w:p w14:paraId="796953D3" w14:textId="77777777" w:rsidR="005F41D4" w:rsidRPr="00A76360" w:rsidRDefault="005F41D4" w:rsidP="008A2D41">
      <w:pPr>
        <w:pStyle w:val="Brdtextmedindrag"/>
        <w:rPr>
          <w:sz w:val="8"/>
          <w:szCs w:val="8"/>
        </w:rPr>
      </w:pPr>
    </w:p>
    <w:p w14:paraId="58C1CB66" w14:textId="77777777" w:rsidR="005F41D4" w:rsidRDefault="005F41D4" w:rsidP="00730B80">
      <w:pPr>
        <w:pStyle w:val="Rubrik4efterram"/>
        <w:outlineLvl w:val="2"/>
      </w:pPr>
      <w:r w:rsidRPr="003732F2">
        <w:t>Utredningens förslag</w:t>
      </w:r>
      <w:r>
        <w:t xml:space="preserve"> (SOU 2017:31)</w:t>
      </w:r>
    </w:p>
    <w:p w14:paraId="1DA4EABD" w14:textId="77777777" w:rsidR="005F41D4" w:rsidRPr="005B6CDD" w:rsidRDefault="005F41D4" w:rsidP="008A2D41">
      <w:pPr>
        <w:pStyle w:val="Brdtextmedindrag"/>
        <w:ind w:firstLine="0"/>
        <w:rPr>
          <w:b/>
          <w:spacing w:val="-2"/>
        </w:rPr>
      </w:pPr>
      <w:r w:rsidRPr="005B6CDD">
        <w:rPr>
          <w:spacing w:val="-2"/>
        </w:rPr>
        <w:t>Utredningens förslag stämmer överens med regeringens.</w:t>
      </w:r>
    </w:p>
    <w:p w14:paraId="5ACE109A" w14:textId="77777777" w:rsidR="005F41D4" w:rsidRDefault="005F41D4" w:rsidP="00730B80">
      <w:pPr>
        <w:pStyle w:val="Rubrik4efterram"/>
        <w:outlineLvl w:val="2"/>
      </w:pPr>
      <w:r>
        <w:t xml:space="preserve">Remissinstanserna </w:t>
      </w:r>
    </w:p>
    <w:p w14:paraId="2E5FC9C6" w14:textId="77777777" w:rsidR="005F41D4" w:rsidRPr="005B6CDD" w:rsidRDefault="005F41D4" w:rsidP="008A2D41">
      <w:pPr>
        <w:pStyle w:val="Brdtextmedindrag"/>
        <w:ind w:firstLine="0"/>
        <w:rPr>
          <w:spacing w:val="-2"/>
        </w:rPr>
      </w:pPr>
      <w:r w:rsidRPr="005B6CDD">
        <w:rPr>
          <w:spacing w:val="-2"/>
        </w:rPr>
        <w:t xml:space="preserve">Alla remissinstanser tillstyrker förslaget eller har ingen invändning mot det. </w:t>
      </w:r>
    </w:p>
    <w:p w14:paraId="2BCC8500" w14:textId="6BA3785C" w:rsidR="005F41D4" w:rsidRPr="005B6CDD" w:rsidRDefault="005F41D4" w:rsidP="008A2D41">
      <w:pPr>
        <w:pStyle w:val="Brdtextmedindrag"/>
        <w:rPr>
          <w:spacing w:val="-2"/>
        </w:rPr>
      </w:pPr>
      <w:r w:rsidRPr="005B6CDD">
        <w:rPr>
          <w:i/>
          <w:spacing w:val="-2"/>
        </w:rPr>
        <w:t>HSB</w:t>
      </w:r>
      <w:r w:rsidRPr="005B6CDD">
        <w:rPr>
          <w:spacing w:val="-2"/>
        </w:rPr>
        <w:t xml:space="preserve"> och </w:t>
      </w:r>
      <w:r w:rsidRPr="005B6CDD">
        <w:rPr>
          <w:i/>
          <w:spacing w:val="-2"/>
        </w:rPr>
        <w:t>Riksbyggen</w:t>
      </w:r>
      <w:r w:rsidRPr="005B6CDD">
        <w:rPr>
          <w:spacing w:val="-2"/>
        </w:rPr>
        <w:t xml:space="preserve"> anser att regleringen bör gälla endast vid nya upplå</w:t>
      </w:r>
      <w:r w:rsidR="005B6CDD" w:rsidRPr="005B6CDD">
        <w:rPr>
          <w:spacing w:val="-2"/>
        </w:rPr>
        <w:softHyphen/>
      </w:r>
      <w:r w:rsidRPr="005B6CDD">
        <w:rPr>
          <w:spacing w:val="-2"/>
        </w:rPr>
        <w:t xml:space="preserve">telser. </w:t>
      </w:r>
    </w:p>
    <w:p w14:paraId="60172332" w14:textId="77777777" w:rsidR="005F41D4" w:rsidRDefault="005F41D4" w:rsidP="00730B80">
      <w:pPr>
        <w:pStyle w:val="Rubrik4efterram"/>
        <w:outlineLvl w:val="2"/>
      </w:pPr>
      <w:r>
        <w:t xml:space="preserve">Förslaget i utkastet till lagrådsremiss </w:t>
      </w:r>
    </w:p>
    <w:p w14:paraId="72AE18F7" w14:textId="77777777" w:rsidR="005F41D4" w:rsidRDefault="005F41D4" w:rsidP="008A2D41">
      <w:pPr>
        <w:pStyle w:val="Brdtextmedindrag"/>
        <w:ind w:firstLine="0"/>
      </w:pPr>
      <w:r>
        <w:t>Förslaget stämmer överens med regeringens.</w:t>
      </w:r>
    </w:p>
    <w:p w14:paraId="1C00B9D6" w14:textId="77777777" w:rsidR="005F41D4" w:rsidRDefault="005F41D4" w:rsidP="00730B80">
      <w:pPr>
        <w:pStyle w:val="Rubrik4efterram"/>
        <w:outlineLvl w:val="2"/>
      </w:pPr>
      <w:r>
        <w:t>Remissinstanserna</w:t>
      </w:r>
    </w:p>
    <w:p w14:paraId="62E61531" w14:textId="77777777" w:rsidR="005F41D4" w:rsidRPr="005B6CDD" w:rsidRDefault="005F41D4" w:rsidP="008A2D41">
      <w:pPr>
        <w:pStyle w:val="Brdtextmedindrag"/>
        <w:ind w:firstLine="0"/>
        <w:rPr>
          <w:spacing w:val="-2"/>
        </w:rPr>
      </w:pPr>
      <w:r w:rsidRPr="005B6CDD">
        <w:rPr>
          <w:spacing w:val="-2"/>
        </w:rPr>
        <w:t xml:space="preserve">Remissinstanserna tillstyrker förslaget eller har ingen invändning mot det. </w:t>
      </w:r>
    </w:p>
    <w:p w14:paraId="2FC7D976" w14:textId="77777777" w:rsidR="005F41D4" w:rsidRDefault="005F41D4" w:rsidP="00730B80">
      <w:pPr>
        <w:pStyle w:val="Rubrik4efterram"/>
        <w:outlineLvl w:val="2"/>
        <w:rPr>
          <w:iCs/>
        </w:rPr>
      </w:pPr>
      <w:r w:rsidRPr="0058083E">
        <w:t xml:space="preserve">Skälen för </w:t>
      </w:r>
      <w:r>
        <w:t xml:space="preserve">regeringens </w:t>
      </w:r>
      <w:r w:rsidRPr="0058083E">
        <w:t>förslag</w:t>
      </w:r>
    </w:p>
    <w:p w14:paraId="20EE437C" w14:textId="77777777" w:rsidR="005F41D4" w:rsidRPr="005B6CDD" w:rsidRDefault="005F41D4" w:rsidP="008A2D41">
      <w:pPr>
        <w:pStyle w:val="Brdtextmedindrag"/>
        <w:ind w:firstLine="0"/>
        <w:rPr>
          <w:spacing w:val="-2"/>
        </w:rPr>
      </w:pPr>
      <w:r w:rsidRPr="005B6CDD">
        <w:rPr>
          <w:spacing w:val="-2"/>
        </w:rPr>
        <w:t>Av 9 kap. 10 § första stycket 1 bostadsrätts</w:t>
      </w:r>
      <w:r w:rsidRPr="005B6CDD">
        <w:rPr>
          <w:spacing w:val="-2"/>
        </w:rPr>
        <w:softHyphen/>
        <w:t>lagen (1991:614) framgår att lägenhets</w:t>
      </w:r>
      <w:r w:rsidRPr="005B6CDD">
        <w:rPr>
          <w:spacing w:val="-2"/>
        </w:rPr>
        <w:softHyphen/>
        <w:t>förteckningen ska för varje lägenhet ange lägenhetens beteck</w:t>
      </w:r>
      <w:r w:rsidRPr="005B6CDD">
        <w:rPr>
          <w:spacing w:val="-2"/>
        </w:rPr>
        <w:softHyphen/>
        <w:t xml:space="preserve">ning, belägenhet, rumsantal och övriga utrymmen. </w:t>
      </w:r>
    </w:p>
    <w:p w14:paraId="6F9FA7B0" w14:textId="77777777" w:rsidR="005F41D4" w:rsidRPr="005B6CDD" w:rsidRDefault="005F41D4" w:rsidP="008A2D41">
      <w:pPr>
        <w:pStyle w:val="Brdtextmedindrag"/>
        <w:rPr>
          <w:spacing w:val="-2"/>
        </w:rPr>
      </w:pPr>
      <w:r w:rsidRPr="005B6CDD">
        <w:rPr>
          <w:rFonts w:eastAsiaTheme="minorHAnsi" w:cstheme="minorBidi"/>
          <w:spacing w:val="-2"/>
          <w:szCs w:val="22"/>
        </w:rPr>
        <w:t xml:space="preserve">Den 1 januari 2023 infördes i </w:t>
      </w:r>
      <w:r w:rsidRPr="005B6CDD">
        <w:rPr>
          <w:spacing w:val="-2"/>
        </w:rPr>
        <w:t>bostadsrättslagen</w:t>
      </w:r>
      <w:r w:rsidRPr="005B6CDD">
        <w:rPr>
          <w:rFonts w:eastAsiaTheme="minorHAnsi" w:cstheme="minorBidi"/>
          <w:spacing w:val="-2"/>
          <w:szCs w:val="22"/>
        </w:rPr>
        <w:t xml:space="preserve"> nya krav på innehållet i upplåtelseavtal och förhandsavtal</w:t>
      </w:r>
      <w:r w:rsidRPr="005B6CDD">
        <w:rPr>
          <w:spacing w:val="-2"/>
        </w:rPr>
        <w:t>. De nya kraven innebär att även even</w:t>
      </w:r>
      <w:r w:rsidRPr="005B6CDD">
        <w:rPr>
          <w:spacing w:val="-2"/>
        </w:rPr>
        <w:softHyphen/>
        <w:t>tuell mark och andra utrymmen ska anges. Någon motsvarande ändring föreslogs dock inte för innehållet i lägenhets</w:t>
      </w:r>
      <w:r w:rsidRPr="005B6CDD">
        <w:rPr>
          <w:spacing w:val="-2"/>
        </w:rPr>
        <w:softHyphen/>
        <w:t xml:space="preserve">förteckningen i samband med de nya kraven på upplåtelseavtal och förhandsavtal. </w:t>
      </w:r>
    </w:p>
    <w:p w14:paraId="5AF0FB41" w14:textId="77777777" w:rsidR="005F41D4" w:rsidRPr="005B6CDD" w:rsidRDefault="005F41D4" w:rsidP="008A2D41">
      <w:pPr>
        <w:pStyle w:val="Brdtextmedindrag"/>
        <w:rPr>
          <w:spacing w:val="-2"/>
        </w:rPr>
      </w:pPr>
      <w:r w:rsidRPr="005B6CDD">
        <w:rPr>
          <w:spacing w:val="-2"/>
        </w:rPr>
        <w:t>För att undvika missförstånd när det gäller angivandet av övriga ut</w:t>
      </w:r>
      <w:r w:rsidRPr="005B6CDD">
        <w:rPr>
          <w:spacing w:val="-2"/>
        </w:rPr>
        <w:softHyphen/>
        <w:t>rym</w:t>
      </w:r>
      <w:r w:rsidRPr="005B6CDD">
        <w:rPr>
          <w:spacing w:val="-2"/>
        </w:rPr>
        <w:softHyphen/>
        <w:t>men i lägenhetsförteckningen bör det förtydligas att med övriga utrymmen avses sådana övriga utrymmen som är upplåtna med bostads</w:t>
      </w:r>
      <w:r w:rsidRPr="005B6CDD">
        <w:rPr>
          <w:spacing w:val="-2"/>
        </w:rPr>
        <w:softHyphen/>
        <w:t xml:space="preserve">rätt. </w:t>
      </w:r>
    </w:p>
    <w:p w14:paraId="69E3D13D" w14:textId="776A9100" w:rsidR="005F41D4" w:rsidRPr="005B6CDD" w:rsidRDefault="005F41D4" w:rsidP="008A2D41">
      <w:pPr>
        <w:pStyle w:val="Brdtextmedindrag"/>
        <w:rPr>
          <w:spacing w:val="-2"/>
        </w:rPr>
      </w:pPr>
      <w:r w:rsidRPr="005B6CDD">
        <w:rPr>
          <w:spacing w:val="-2"/>
        </w:rPr>
        <w:t xml:space="preserve">Som </w:t>
      </w:r>
      <w:r w:rsidRPr="005B6CDD">
        <w:rPr>
          <w:i/>
          <w:spacing w:val="-2"/>
        </w:rPr>
        <w:t>HSB</w:t>
      </w:r>
      <w:r w:rsidRPr="005B6CDD">
        <w:rPr>
          <w:spacing w:val="-2"/>
        </w:rPr>
        <w:t xml:space="preserve"> och </w:t>
      </w:r>
      <w:r w:rsidRPr="005B6CDD">
        <w:rPr>
          <w:i/>
          <w:spacing w:val="-2"/>
        </w:rPr>
        <w:t>Riksbyggen</w:t>
      </w:r>
      <w:r w:rsidRPr="005B6CDD">
        <w:rPr>
          <w:spacing w:val="-2"/>
        </w:rPr>
        <w:t xml:space="preserve"> framhåller kommer ändringen endast gälla inne</w:t>
      </w:r>
      <w:r w:rsidR="005B6CDD">
        <w:rPr>
          <w:spacing w:val="-2"/>
        </w:rPr>
        <w:softHyphen/>
      </w:r>
      <w:r w:rsidRPr="005B6CDD">
        <w:rPr>
          <w:spacing w:val="-2"/>
        </w:rPr>
        <w:t>hållet i lägenhetsförteckningen för upplåtelser som skett efter ikraft</w:t>
      </w:r>
      <w:r w:rsidR="004B1906" w:rsidRPr="005B6CDD">
        <w:rPr>
          <w:spacing w:val="-2"/>
        </w:rPr>
        <w:softHyphen/>
      </w:r>
      <w:r w:rsidRPr="005B6CDD">
        <w:rPr>
          <w:spacing w:val="-2"/>
        </w:rPr>
        <w:t xml:space="preserve">trädandet. </w:t>
      </w:r>
    </w:p>
    <w:p w14:paraId="63DF0F30" w14:textId="77777777" w:rsidR="005F41D4" w:rsidRDefault="005F41D4" w:rsidP="00730B80">
      <w:pPr>
        <w:pStyle w:val="Rubrik1"/>
      </w:pPr>
      <w:bookmarkStart w:id="88" w:name="_Toc212037497"/>
      <w:bookmarkStart w:id="89" w:name="_Toc221178254"/>
      <w:r>
        <w:t>Ikraftträdande- och övergångsbestämmelser</w:t>
      </w:r>
      <w:bookmarkEnd w:id="88"/>
      <w:bookmarkEnd w:id="89"/>
    </w:p>
    <w:p w14:paraId="7F569234" w14:textId="77777777" w:rsidR="005F41D4" w:rsidRPr="00A513A7" w:rsidRDefault="005F41D4" w:rsidP="00730B80">
      <w:pPr>
        <w:pStyle w:val="Rubrik2"/>
        <w:spacing w:before="0"/>
      </w:pPr>
      <w:bookmarkStart w:id="90" w:name="_Toc212037498"/>
      <w:bookmarkStart w:id="91" w:name="_Toc221178255"/>
      <w:r>
        <w:t>Uppbyggnaden av bostadsrättsregistret</w:t>
      </w:r>
      <w:bookmarkEnd w:id="90"/>
      <w:bookmarkEnd w:id="91"/>
    </w:p>
    <w:p w14:paraId="3733D911" w14:textId="77777777" w:rsidR="005F41D4" w:rsidRDefault="005F41D4" w:rsidP="00730B80">
      <w:pPr>
        <w:pStyle w:val="Rubrik4ram"/>
        <w:outlineLvl w:val="2"/>
      </w:pPr>
      <w:r>
        <w:t>Regeringens f</w:t>
      </w:r>
      <w:r w:rsidRPr="00DE5E4E">
        <w:t>örslag</w:t>
      </w:r>
    </w:p>
    <w:p w14:paraId="5B1B2489" w14:textId="77777777" w:rsidR="005F41D4" w:rsidRPr="008041E4" w:rsidRDefault="005F41D4" w:rsidP="008A2D41">
      <w:pPr>
        <w:pStyle w:val="Brdtextmedindragram"/>
        <w:ind w:firstLine="0"/>
        <w:rPr>
          <w:spacing w:val="-2"/>
        </w:rPr>
      </w:pPr>
      <w:r w:rsidRPr="008041E4">
        <w:rPr>
          <w:spacing w:val="-2"/>
        </w:rPr>
        <w:t>Hur bostadsrättsregistret ska byggas upp ska anges i en lag om infö</w:t>
      </w:r>
      <w:r w:rsidRPr="008041E4">
        <w:rPr>
          <w:spacing w:val="-2"/>
        </w:rPr>
        <w:softHyphen/>
        <w:t>rande av lagen om bostadsrättsregister.</w:t>
      </w:r>
    </w:p>
    <w:p w14:paraId="3B5580EC" w14:textId="77777777" w:rsidR="005F41D4" w:rsidRPr="008041E4" w:rsidRDefault="005F41D4" w:rsidP="008A2D41">
      <w:pPr>
        <w:pStyle w:val="Brdtextmedindragram"/>
        <w:rPr>
          <w:spacing w:val="-2"/>
        </w:rPr>
      </w:pPr>
      <w:r w:rsidRPr="008041E4">
        <w:rPr>
          <w:spacing w:val="-2"/>
        </w:rPr>
        <w:t xml:space="preserve">Lantmäteriet ska ansvara för uppbyggnaden av bostadsrättsregistret. </w:t>
      </w:r>
    </w:p>
    <w:p w14:paraId="5A3FBFD0" w14:textId="54066900" w:rsidR="005F41D4" w:rsidRPr="008041E4" w:rsidRDefault="005F41D4" w:rsidP="008A2D41">
      <w:pPr>
        <w:pStyle w:val="Brdtextmedindragram"/>
        <w:rPr>
          <w:spacing w:val="-2"/>
        </w:rPr>
      </w:pPr>
      <w:r w:rsidRPr="008041E4">
        <w:rPr>
          <w:spacing w:val="-2"/>
        </w:rPr>
        <w:t xml:space="preserve">Lantmäteriet ska få behandla andra uppgifter än de som normalt ska </w:t>
      </w:r>
      <w:r w:rsidRPr="00B526DA">
        <w:rPr>
          <w:spacing w:val="-4"/>
        </w:rPr>
        <w:t>framgå av bostadsrättsregistret om det behövs för uppbyggnaden av regis</w:t>
      </w:r>
      <w:r w:rsidR="00B526DA" w:rsidRPr="00B526DA">
        <w:rPr>
          <w:spacing w:val="-4"/>
        </w:rPr>
        <w:softHyphen/>
      </w:r>
      <w:r w:rsidRPr="008041E4">
        <w:rPr>
          <w:spacing w:val="-2"/>
        </w:rPr>
        <w:t>tret. Sådana uppgifter ska gallras när de inte längre behövs.</w:t>
      </w:r>
    </w:p>
    <w:p w14:paraId="5AAE85D9" w14:textId="0E1574F4" w:rsidR="005F41D4" w:rsidRPr="008041E4" w:rsidRDefault="005F41D4" w:rsidP="008A2D41">
      <w:pPr>
        <w:pStyle w:val="Brdtextmedindragram"/>
        <w:rPr>
          <w:spacing w:val="-2"/>
        </w:rPr>
      </w:pPr>
      <w:r w:rsidRPr="008041E4">
        <w:rPr>
          <w:spacing w:val="-2"/>
        </w:rPr>
        <w:t>En bostadsrättsförening ska under registrets uppbyggnad till Lantmä</w:t>
      </w:r>
      <w:r w:rsidRPr="008041E4">
        <w:rPr>
          <w:spacing w:val="-2"/>
        </w:rPr>
        <w:softHyphen/>
        <w:t>teriet lämna de uppgifter som registret ska innehålla i fråga om bostads</w:t>
      </w:r>
      <w:r w:rsidRPr="008041E4">
        <w:rPr>
          <w:spacing w:val="-2"/>
        </w:rPr>
        <w:softHyphen/>
        <w:t>rättslägenheten, bostadsrättsföreningen, bostadsrättshavaren, pantsätt</w:t>
      </w:r>
      <w:r w:rsidRPr="008041E4">
        <w:rPr>
          <w:spacing w:val="-2"/>
        </w:rPr>
        <w:softHyphen/>
        <w:t>ning</w:t>
      </w:r>
      <w:r w:rsidR="005B6CDD" w:rsidRPr="008041E4">
        <w:rPr>
          <w:spacing w:val="-2"/>
        </w:rPr>
        <w:softHyphen/>
      </w:r>
      <w:r w:rsidRPr="008041E4">
        <w:rPr>
          <w:spacing w:val="-2"/>
        </w:rPr>
        <w:t>ar och anteckningar. Föreningens uppgiftsskyldighet gäller inte om uppgif</w:t>
      </w:r>
      <w:r w:rsidR="005B6CDD" w:rsidRPr="008041E4">
        <w:rPr>
          <w:spacing w:val="-2"/>
        </w:rPr>
        <w:softHyphen/>
      </w:r>
      <w:r w:rsidRPr="008041E4">
        <w:rPr>
          <w:spacing w:val="-2"/>
        </w:rPr>
        <w:t>terna i stället kan hämtas från fastighetsregistret eller lägenhets</w:t>
      </w:r>
      <w:r w:rsidRPr="008041E4">
        <w:rPr>
          <w:spacing w:val="-2"/>
        </w:rPr>
        <w:softHyphen/>
        <w:t>re</w:t>
      </w:r>
      <w:r w:rsidR="005B6CDD" w:rsidRPr="008041E4">
        <w:rPr>
          <w:spacing w:val="-2"/>
        </w:rPr>
        <w:softHyphen/>
      </w:r>
      <w:r w:rsidRPr="008041E4">
        <w:rPr>
          <w:spacing w:val="-2"/>
        </w:rPr>
        <w:t>gistret. Uppgifterna ska lämnas till Lantmäteriet senast den 31 december 2027.</w:t>
      </w:r>
    </w:p>
    <w:p w14:paraId="7451B643" w14:textId="3ED2C9D4" w:rsidR="005F41D4" w:rsidRPr="008041E4" w:rsidRDefault="005F41D4" w:rsidP="008A2D41">
      <w:pPr>
        <w:pStyle w:val="Brdtextmedindragram"/>
        <w:rPr>
          <w:spacing w:val="-2"/>
        </w:rPr>
      </w:pPr>
      <w:r w:rsidRPr="008041E4">
        <w:rPr>
          <w:spacing w:val="-2"/>
        </w:rPr>
        <w:t>Om en bostadsrättsförening inte lämnar uppgifter till Lantmäteriet i rätt tid, ska Lantmäteriet få förelägga föreningen att lämna in uppgif</w:t>
      </w:r>
      <w:r w:rsidRPr="008041E4">
        <w:rPr>
          <w:spacing w:val="-2"/>
        </w:rPr>
        <w:softHyphen/>
        <w:t>terna. Lant</w:t>
      </w:r>
      <w:r w:rsidR="005B6CDD" w:rsidRPr="008041E4">
        <w:rPr>
          <w:spacing w:val="-2"/>
        </w:rPr>
        <w:softHyphen/>
      </w:r>
      <w:r w:rsidRPr="008041E4">
        <w:rPr>
          <w:spacing w:val="-2"/>
        </w:rPr>
        <w:t>mäteriets föreläggande ska få förenas med vite.</w:t>
      </w:r>
    </w:p>
    <w:p w14:paraId="7DCA1FC6" w14:textId="77777777" w:rsidR="005F41D4" w:rsidRPr="008041E4" w:rsidRDefault="005F41D4" w:rsidP="008A2D41">
      <w:pPr>
        <w:pStyle w:val="Brdtextmedindragram"/>
        <w:rPr>
          <w:spacing w:val="-2"/>
        </w:rPr>
      </w:pPr>
      <w:r w:rsidRPr="008041E4">
        <w:rPr>
          <w:spacing w:val="-2"/>
        </w:rPr>
        <w:t>Regeringen eller den myndighet som regeringen bestämmer ska få meddela ytterligare föreskrifter om uppbyggnaden av registret.</w:t>
      </w:r>
    </w:p>
    <w:p w14:paraId="715DA07C" w14:textId="5E12375C" w:rsidR="005F41D4" w:rsidRPr="008041E4" w:rsidRDefault="005F41D4" w:rsidP="008A2D41">
      <w:pPr>
        <w:pStyle w:val="Brdtextmedindragram"/>
        <w:rPr>
          <w:spacing w:val="-2"/>
        </w:rPr>
      </w:pPr>
      <w:r w:rsidRPr="008041E4">
        <w:rPr>
          <w:spacing w:val="-2"/>
        </w:rPr>
        <w:t>Beslut som fattas under uppbyggnaden ska få överklagas till allmän förvaltningsdomstol.</w:t>
      </w:r>
    </w:p>
    <w:p w14:paraId="4E31DD73" w14:textId="77777777" w:rsidR="005F41D4" w:rsidRDefault="005F41D4" w:rsidP="00730B80">
      <w:pPr>
        <w:pStyle w:val="Rubrik4efterram"/>
        <w:outlineLvl w:val="2"/>
      </w:pPr>
      <w:r>
        <w:t xml:space="preserve">Utredningens förslag </w:t>
      </w:r>
    </w:p>
    <w:p w14:paraId="6A095B9E" w14:textId="580DF110" w:rsidR="005F41D4" w:rsidRPr="008041E4" w:rsidRDefault="005F41D4" w:rsidP="008A2D41">
      <w:pPr>
        <w:pStyle w:val="Brdtextmedindrag"/>
        <w:ind w:firstLine="0"/>
        <w:rPr>
          <w:spacing w:val="-4"/>
        </w:rPr>
      </w:pPr>
      <w:r w:rsidRPr="008041E4">
        <w:rPr>
          <w:spacing w:val="-4"/>
        </w:rPr>
        <w:t>Utredningens förslag stämmer delvis överens med regeringens. Utred</w:t>
      </w:r>
      <w:r w:rsidRPr="008041E4">
        <w:rPr>
          <w:spacing w:val="-4"/>
        </w:rPr>
        <w:softHyphen/>
        <w:t>ningen föreslår att bostadsrättsföreningarnas uppgiftsskyldighet och be</w:t>
      </w:r>
      <w:r w:rsidRPr="008041E4">
        <w:rPr>
          <w:spacing w:val="-4"/>
        </w:rPr>
        <w:softHyphen/>
        <w:t>myn</w:t>
      </w:r>
      <w:r w:rsidRPr="008041E4">
        <w:rPr>
          <w:spacing w:val="-4"/>
        </w:rPr>
        <w:softHyphen/>
        <w:t>di</w:t>
      </w:r>
      <w:r w:rsidRPr="008041E4">
        <w:rPr>
          <w:spacing w:val="-4"/>
        </w:rPr>
        <w:softHyphen/>
        <w:t xml:space="preserve">gandet </w:t>
      </w:r>
      <w:r w:rsidRPr="008041E4">
        <w:rPr>
          <w:spacing w:val="-6"/>
        </w:rPr>
        <w:t>att meddela föreskrifter ska utformas på ett annat sätt. Utöver det före</w:t>
      </w:r>
      <w:r w:rsidR="008041E4" w:rsidRPr="008041E4">
        <w:rPr>
          <w:spacing w:val="-6"/>
        </w:rPr>
        <w:softHyphen/>
      </w:r>
      <w:r w:rsidRPr="008041E4">
        <w:rPr>
          <w:spacing w:val="-6"/>
        </w:rPr>
        <w:t>slår utred</w:t>
      </w:r>
      <w:r w:rsidR="008041E4" w:rsidRPr="008041E4">
        <w:rPr>
          <w:spacing w:val="-6"/>
        </w:rPr>
        <w:softHyphen/>
      </w:r>
      <w:r w:rsidRPr="008041E4">
        <w:rPr>
          <w:spacing w:val="-4"/>
        </w:rPr>
        <w:t>ningen att en bostadsrättsförening som lämnar in sina uppgifter efter utsatt tid ska betala en registreringsavgift. Utredningen före</w:t>
      </w:r>
      <w:r w:rsidRPr="008041E4">
        <w:rPr>
          <w:spacing w:val="-4"/>
        </w:rPr>
        <w:softHyphen/>
        <w:t>slår inte att Lantmäteriet ska få förelägga en bostadsrättsförening att ge in uppgifter. Utredningen föreslår inte heller att Lantmäteriets möjlighet att behandla andra uppgifter än de som normalt ska framgå av bostads</w:t>
      </w:r>
      <w:r w:rsidRPr="008041E4">
        <w:rPr>
          <w:spacing w:val="-4"/>
        </w:rPr>
        <w:softHyphen/>
        <w:t>rättsregistret ska framgå av lag. Utredningen föreslår också att införandet av registret ska regleras i ikraftträdande- och över</w:t>
      </w:r>
      <w:r w:rsidR="008041E4">
        <w:rPr>
          <w:spacing w:val="-4"/>
        </w:rPr>
        <w:softHyphen/>
      </w:r>
      <w:r w:rsidRPr="008041E4">
        <w:rPr>
          <w:spacing w:val="-4"/>
        </w:rPr>
        <w:t>gångsbestämmelser till lagen om bostads</w:t>
      </w:r>
      <w:r w:rsidRPr="008041E4">
        <w:rPr>
          <w:spacing w:val="-4"/>
        </w:rPr>
        <w:softHyphen/>
        <w:t>rättsregister.</w:t>
      </w:r>
      <w:r w:rsidR="000274B1" w:rsidRPr="008041E4">
        <w:rPr>
          <w:spacing w:val="-4"/>
        </w:rPr>
        <w:t xml:space="preserve"> Det föreslås ingen överklagandebestämmelse för beslut under uppbyggnaden.</w:t>
      </w:r>
    </w:p>
    <w:p w14:paraId="040CAA3F" w14:textId="77777777" w:rsidR="005F41D4" w:rsidRDefault="005F41D4" w:rsidP="00730B80">
      <w:pPr>
        <w:pStyle w:val="Rubrik4efterram"/>
        <w:outlineLvl w:val="2"/>
        <w:rPr>
          <w:i/>
          <w:iCs/>
        </w:rPr>
      </w:pPr>
      <w:r>
        <w:t>Remissinstanserna</w:t>
      </w:r>
    </w:p>
    <w:p w14:paraId="74EBF14D" w14:textId="77777777" w:rsidR="005F41D4" w:rsidRPr="00D762F9" w:rsidRDefault="005F41D4" w:rsidP="008A2D41">
      <w:pPr>
        <w:pStyle w:val="Brdtextmedindrag"/>
        <w:ind w:firstLine="0"/>
        <w:rPr>
          <w:i/>
          <w:iCs/>
          <w:spacing w:val="-2"/>
        </w:rPr>
      </w:pPr>
      <w:r w:rsidRPr="00D762F9">
        <w:rPr>
          <w:spacing w:val="-2"/>
        </w:rPr>
        <w:t>De flesta av remissinstanserna tillstyrker förslagen eller har ingen invänd</w:t>
      </w:r>
      <w:r w:rsidRPr="00D762F9">
        <w:rPr>
          <w:spacing w:val="-2"/>
        </w:rPr>
        <w:softHyphen/>
        <w:t>ning mot dem.</w:t>
      </w:r>
      <w:r w:rsidRPr="00D762F9">
        <w:rPr>
          <w:i/>
          <w:iCs/>
          <w:spacing w:val="-2"/>
        </w:rPr>
        <w:t xml:space="preserve"> </w:t>
      </w:r>
    </w:p>
    <w:p w14:paraId="1A94FC94" w14:textId="77777777" w:rsidR="005F41D4" w:rsidRPr="00D762F9" w:rsidRDefault="005F41D4" w:rsidP="008A2D41">
      <w:pPr>
        <w:pStyle w:val="Brdtextmedindrag"/>
        <w:rPr>
          <w:spacing w:val="-2"/>
        </w:rPr>
      </w:pPr>
      <w:r w:rsidRPr="00D762F9">
        <w:rPr>
          <w:i/>
          <w:iCs/>
          <w:spacing w:val="-2"/>
        </w:rPr>
        <w:t>Kronofogdemyndigheten</w:t>
      </w:r>
      <w:r w:rsidRPr="00D762F9">
        <w:rPr>
          <w:spacing w:val="-2"/>
        </w:rPr>
        <w:t xml:space="preserve"> anser att det bör förtydligas att en bostadsrätts</w:t>
      </w:r>
      <w:r w:rsidRPr="00D762F9">
        <w:rPr>
          <w:spacing w:val="-2"/>
        </w:rPr>
        <w:softHyphen/>
        <w:t>förening ska lämna uppgift om ut</w:t>
      </w:r>
      <w:r w:rsidRPr="00D762F9">
        <w:rPr>
          <w:spacing w:val="-2"/>
        </w:rPr>
        <w:softHyphen/>
        <w:t>mät</w:t>
      </w:r>
      <w:r w:rsidRPr="00D762F9">
        <w:rPr>
          <w:spacing w:val="-2"/>
        </w:rPr>
        <w:softHyphen/>
        <w:t>ning, kvarstad och betalningssäkring av en bostadsrätt till bostadsrätts</w:t>
      </w:r>
      <w:r w:rsidRPr="00D762F9">
        <w:rPr>
          <w:spacing w:val="-2"/>
        </w:rPr>
        <w:softHyphen/>
        <w:t xml:space="preserve">registret under registrets uppbyggnad. </w:t>
      </w:r>
    </w:p>
    <w:p w14:paraId="60AA78EE" w14:textId="5D935EF0" w:rsidR="005F41D4" w:rsidRPr="00D762F9" w:rsidRDefault="005F41D4" w:rsidP="008A2D41">
      <w:pPr>
        <w:pStyle w:val="Brdtextmedindrag"/>
        <w:rPr>
          <w:spacing w:val="-2"/>
        </w:rPr>
      </w:pPr>
      <w:r w:rsidRPr="00D762F9">
        <w:rPr>
          <w:i/>
          <w:iCs/>
          <w:spacing w:val="-2"/>
        </w:rPr>
        <w:t>Lantmäteriet</w:t>
      </w:r>
      <w:r w:rsidRPr="00D762F9">
        <w:rPr>
          <w:spacing w:val="-2"/>
        </w:rPr>
        <w:t xml:space="preserve"> framhåller att uppbyggnaden av registret kommer att ta läng</w:t>
      </w:r>
      <w:r>
        <w:rPr>
          <w:spacing w:val="-2"/>
        </w:rPr>
        <w:softHyphen/>
      </w:r>
      <w:r w:rsidRPr="00D762F9">
        <w:rPr>
          <w:spacing w:val="-2"/>
        </w:rPr>
        <w:t xml:space="preserve">re tid än vad utredningen föreslår, uppskattningsvis mellan tre och fem år. </w:t>
      </w:r>
    </w:p>
    <w:p w14:paraId="06EE2106" w14:textId="77777777" w:rsidR="005F41D4" w:rsidRPr="00D762F9" w:rsidRDefault="005F41D4" w:rsidP="008A2D41">
      <w:pPr>
        <w:pStyle w:val="Brdtextmedindrag"/>
        <w:rPr>
          <w:spacing w:val="-2"/>
        </w:rPr>
      </w:pPr>
      <w:r w:rsidRPr="00D762F9">
        <w:rPr>
          <w:i/>
          <w:iCs/>
          <w:spacing w:val="-2"/>
        </w:rPr>
        <w:t>Svea hovrätt</w:t>
      </w:r>
      <w:r w:rsidRPr="00D762F9">
        <w:rPr>
          <w:spacing w:val="-2"/>
        </w:rPr>
        <w:t xml:space="preserve"> anser att det är oklart vad som åsyftas med förslaget att en bostadsrättsförening ska lämna de uppgifter som behövs för upplägg</w:t>
      </w:r>
      <w:r w:rsidRPr="00D762F9">
        <w:rPr>
          <w:spacing w:val="-2"/>
        </w:rPr>
        <w:softHyphen/>
        <w:t>ning</w:t>
      </w:r>
      <w:r w:rsidRPr="00D762F9">
        <w:rPr>
          <w:spacing w:val="-2"/>
        </w:rPr>
        <w:softHyphen/>
        <w:t>en av bostadsrättsregistret. Domstolen anser vidare att det bör över</w:t>
      </w:r>
      <w:r w:rsidRPr="00D762F9">
        <w:rPr>
          <w:spacing w:val="-2"/>
        </w:rPr>
        <w:softHyphen/>
        <w:t xml:space="preserve">vägas om införandet av registret motiverar en särskild lag om införande. </w:t>
      </w:r>
    </w:p>
    <w:p w14:paraId="78759F7E" w14:textId="77777777" w:rsidR="005F41D4" w:rsidRDefault="005F41D4" w:rsidP="00730B80">
      <w:pPr>
        <w:pStyle w:val="Rubrik4efterram"/>
        <w:outlineLvl w:val="2"/>
      </w:pPr>
      <w:r>
        <w:t xml:space="preserve">Förslaget i utkastet till lagrådsremiss </w:t>
      </w:r>
    </w:p>
    <w:p w14:paraId="5374AD71" w14:textId="44A0A7F3" w:rsidR="005F41D4" w:rsidRDefault="005F41D4" w:rsidP="008A2D41">
      <w:pPr>
        <w:pStyle w:val="Brdtextmedindrag"/>
        <w:ind w:firstLine="0"/>
      </w:pPr>
      <w:r>
        <w:t>Förslaget stämmer i huvudsak överens med regeringens. I utkastet föreslås att uppgifterna ska lämnas till Lantmäteriet senast den 31 december 2026. I utkastet föreslås också att införandet av registret regleras i ikraftträdande- och övergångsbestämmelser till lagen om bostadsrättsregister. Det föreslås ingen överklagandebestämmelse för beslut under uppbyggnaden.</w:t>
      </w:r>
    </w:p>
    <w:p w14:paraId="3E2EADE1" w14:textId="77777777" w:rsidR="005F41D4" w:rsidRDefault="005F41D4" w:rsidP="00730B80">
      <w:pPr>
        <w:pStyle w:val="Rubrik4efterram"/>
        <w:outlineLvl w:val="2"/>
      </w:pPr>
      <w:r>
        <w:t>Remissinstanserna</w:t>
      </w:r>
    </w:p>
    <w:p w14:paraId="1FD164CF" w14:textId="77777777" w:rsidR="005F41D4" w:rsidRPr="008041E4" w:rsidRDefault="005F41D4" w:rsidP="008A2D41">
      <w:pPr>
        <w:pStyle w:val="Brdtextmedindrag"/>
        <w:ind w:firstLine="0"/>
        <w:rPr>
          <w:spacing w:val="-2"/>
        </w:rPr>
      </w:pPr>
      <w:r w:rsidRPr="008041E4">
        <w:rPr>
          <w:spacing w:val="-2"/>
        </w:rPr>
        <w:t xml:space="preserve">De flesta remissinstanserna tillstyrker förslagen eller har ingen invändning mot dem. </w:t>
      </w:r>
    </w:p>
    <w:p w14:paraId="3F152B65" w14:textId="05B16866" w:rsidR="005F41D4" w:rsidRPr="008041E4" w:rsidRDefault="005F41D4" w:rsidP="008A2D41">
      <w:pPr>
        <w:pStyle w:val="Brdtextmedindrag"/>
        <w:rPr>
          <w:spacing w:val="-4"/>
        </w:rPr>
      </w:pPr>
      <w:r w:rsidRPr="008041E4">
        <w:rPr>
          <w:i/>
          <w:iCs/>
          <w:spacing w:val="-4"/>
        </w:rPr>
        <w:t xml:space="preserve">Nabo </w:t>
      </w:r>
      <w:r w:rsidRPr="008041E4">
        <w:rPr>
          <w:spacing w:val="-4"/>
        </w:rPr>
        <w:t>framför att bostadsrättsföreningar så snart som möjligt behöver få infor</w:t>
      </w:r>
      <w:r w:rsidR="008041E4" w:rsidRPr="008041E4">
        <w:rPr>
          <w:spacing w:val="-4"/>
        </w:rPr>
        <w:softHyphen/>
      </w:r>
      <w:r w:rsidRPr="008041E4">
        <w:rPr>
          <w:spacing w:val="-4"/>
        </w:rPr>
        <w:t>mation om vilken information som ska anmälas för registrering i bostads</w:t>
      </w:r>
      <w:r w:rsidR="008041E4" w:rsidRPr="008041E4">
        <w:rPr>
          <w:spacing w:val="-4"/>
        </w:rPr>
        <w:softHyphen/>
      </w:r>
      <w:r w:rsidRPr="008041E4">
        <w:rPr>
          <w:spacing w:val="-4"/>
        </w:rPr>
        <w:t>rättsregistret.</w:t>
      </w:r>
    </w:p>
    <w:p w14:paraId="2A2EA57F" w14:textId="77777777" w:rsidR="005F41D4" w:rsidRPr="008041E4" w:rsidRDefault="005F41D4" w:rsidP="008A2D41">
      <w:pPr>
        <w:pStyle w:val="Brdtextmedindrag"/>
        <w:rPr>
          <w:spacing w:val="-2"/>
        </w:rPr>
      </w:pPr>
      <w:r w:rsidRPr="008041E4">
        <w:rPr>
          <w:i/>
          <w:iCs/>
          <w:spacing w:val="-2"/>
        </w:rPr>
        <w:t xml:space="preserve">Lantmäteriet </w:t>
      </w:r>
      <w:r w:rsidRPr="008041E4">
        <w:rPr>
          <w:spacing w:val="-2"/>
        </w:rPr>
        <w:t xml:space="preserve">anser att insamlandet av uppgifter bör skjutas fram i tiden med ett år. </w:t>
      </w:r>
    </w:p>
    <w:p w14:paraId="5A8FD0E0" w14:textId="77777777" w:rsidR="005F41D4" w:rsidRDefault="005F41D4" w:rsidP="00730B80">
      <w:pPr>
        <w:pStyle w:val="Rubrik4efterram"/>
        <w:outlineLvl w:val="2"/>
      </w:pPr>
      <w:r w:rsidRPr="0060349C">
        <w:t xml:space="preserve">Skälen för </w:t>
      </w:r>
      <w:r>
        <w:t xml:space="preserve">regeringens </w:t>
      </w:r>
      <w:r w:rsidRPr="0060349C">
        <w:t>förslag</w:t>
      </w:r>
    </w:p>
    <w:p w14:paraId="5A4D161D" w14:textId="105B487F" w:rsidR="005F41D4" w:rsidRPr="0060349C" w:rsidRDefault="005F41D4" w:rsidP="008A2D41">
      <w:pPr>
        <w:pStyle w:val="Brdtextmedindrag"/>
        <w:ind w:firstLine="0"/>
      </w:pPr>
      <w:r w:rsidRPr="0060349C">
        <w:t>Under uppbyggnaden av registret behöver en mängd uppgifter samlas in. Det kräver särskilda bestämmelser om t.ex. vem som ska ansvara för upp</w:t>
      </w:r>
      <w:r w:rsidR="008041E4">
        <w:softHyphen/>
      </w:r>
      <w:r w:rsidRPr="0060349C">
        <w:t>byggnaden av registret, hur uppgifter ska få behandlas under uppbygg</w:t>
      </w:r>
      <w:r>
        <w:softHyphen/>
      </w:r>
      <w:r w:rsidRPr="0060349C">
        <w:t>na</w:t>
      </w:r>
      <w:r w:rsidR="00B526DA">
        <w:softHyphen/>
      </w:r>
      <w:r w:rsidRPr="0060349C">
        <w:t xml:space="preserve">den och vilka som ska lämna uppgifter till registret. Som </w:t>
      </w:r>
      <w:r w:rsidRPr="0060349C">
        <w:rPr>
          <w:i/>
          <w:iCs/>
        </w:rPr>
        <w:t>Svea hovrätt</w:t>
      </w:r>
      <w:r w:rsidRPr="0060349C">
        <w:t xml:space="preserve"> anför kan det övervägas om dessa frågor bör regleras i en särskild lag om införande av registret. </w:t>
      </w:r>
      <w:r>
        <w:t>Regeringen anser att regleringen blir mer lättöver</w:t>
      </w:r>
      <w:r>
        <w:softHyphen/>
        <w:t>skåd</w:t>
      </w:r>
      <w:r>
        <w:softHyphen/>
        <w:t>lig om införandet av registret och nödvändiga övergångs</w:t>
      </w:r>
      <w:r>
        <w:softHyphen/>
        <w:t>bestäm</w:t>
      </w:r>
      <w:r>
        <w:softHyphen/>
        <w:t>melser förs in i en särskild införandelag</w:t>
      </w:r>
      <w:r w:rsidRPr="0060349C">
        <w:t>.</w:t>
      </w:r>
    </w:p>
    <w:p w14:paraId="5A563039" w14:textId="531230EB" w:rsidR="005F41D4" w:rsidRPr="005B6CDD" w:rsidRDefault="005F41D4" w:rsidP="008A2D41">
      <w:pPr>
        <w:pStyle w:val="Brdtextmedindrag"/>
        <w:rPr>
          <w:spacing w:val="-2"/>
        </w:rPr>
      </w:pPr>
      <w:r w:rsidRPr="005B6CDD">
        <w:rPr>
          <w:spacing w:val="-2"/>
        </w:rPr>
        <w:t>Lantmäteriet ska föra bostadsrättsregistret och vara personuppgifts</w:t>
      </w:r>
      <w:r w:rsidRPr="005B6CDD">
        <w:rPr>
          <w:spacing w:val="-2"/>
        </w:rPr>
        <w:softHyphen/>
        <w:t>ansva</w:t>
      </w:r>
      <w:r w:rsidR="005B6CDD">
        <w:rPr>
          <w:spacing w:val="-2"/>
        </w:rPr>
        <w:softHyphen/>
      </w:r>
      <w:r w:rsidRPr="005B6CDD">
        <w:rPr>
          <w:spacing w:val="-2"/>
        </w:rPr>
        <w:t>rigt för det. Det är därför naturligt att myndigheten också får ansvaret för upp</w:t>
      </w:r>
      <w:r w:rsidR="005B6CDD">
        <w:rPr>
          <w:spacing w:val="-2"/>
        </w:rPr>
        <w:softHyphen/>
      </w:r>
      <w:r w:rsidRPr="005B6CDD">
        <w:rPr>
          <w:spacing w:val="-2"/>
        </w:rPr>
        <w:t>byggnaden av registret. Regeringen eller den myndighet som regeringen bestämmer bör bemyndigas att meddela ytterligare föreskrifter om registrets uppbyggnad.</w:t>
      </w:r>
    </w:p>
    <w:p w14:paraId="3784E4CE" w14:textId="77777777" w:rsidR="005F41D4" w:rsidRDefault="005F41D4" w:rsidP="008A2D41">
      <w:pPr>
        <w:pStyle w:val="Brdtextmedindrag"/>
      </w:pPr>
      <w:r w:rsidRPr="004E277E">
        <w:t xml:space="preserve">Under uppbyggnaden kan Lantmäteriet behöva behandla andra uppgifter i bostadsrättsregistret än de som sedan kommer att ingå. </w:t>
      </w:r>
      <w:r>
        <w:t xml:space="preserve">En möjlighet till sådan behandling bör därför införas. </w:t>
      </w:r>
      <w:r w:rsidRPr="004E277E">
        <w:t>Sådana uppgifter som inte ska ingå i registret bör dock gallras så fort de inte längre behövs.</w:t>
      </w:r>
    </w:p>
    <w:p w14:paraId="004A9479" w14:textId="77777777" w:rsidR="005F41D4" w:rsidRDefault="005F41D4" w:rsidP="008A2D41">
      <w:pPr>
        <w:pStyle w:val="Brdtextmedindrag"/>
      </w:pPr>
      <w:r>
        <w:t>Ett flertal uppgifter av relevans för bostadsrättsregistret finns i fastig</w:t>
      </w:r>
      <w:r>
        <w:softHyphen/>
        <w:t>hets</w:t>
      </w:r>
      <w:r>
        <w:softHyphen/>
        <w:t>registret och lägenhetsregistret. De uppgifter om bostadsrätts</w:t>
      </w:r>
      <w:r>
        <w:softHyphen/>
        <w:t>före</w:t>
      </w:r>
      <w:r>
        <w:softHyphen/>
        <w:t>ningen och bostadsrättslägenheten som redan finns i dessa register bör därför hämtas därifrån. På så sätt behöver uppgifterna inte samlas in ännu en gång. Det bör ankomma på Lantmäteriet att i samband med uppbygg</w:t>
      </w:r>
      <w:r>
        <w:softHyphen/>
        <w:t>naden informera föreningarna om vilka uppgifter som i stället kan inhäm</w:t>
      </w:r>
      <w:r>
        <w:softHyphen/>
        <w:t>tas från andra register.</w:t>
      </w:r>
    </w:p>
    <w:p w14:paraId="482E8D12" w14:textId="62B6CD04" w:rsidR="005F41D4" w:rsidRPr="00B526DA" w:rsidRDefault="005F41D4" w:rsidP="008A2D41">
      <w:pPr>
        <w:pStyle w:val="Brdtextmedindrag"/>
        <w:rPr>
          <w:spacing w:val="-2"/>
        </w:rPr>
      </w:pPr>
      <w:r w:rsidRPr="00B526DA">
        <w:rPr>
          <w:spacing w:val="-2"/>
        </w:rPr>
        <w:t>Ett antal uppgifter som bör ingå i ett bostadsrättsregister finns hos bostads</w:t>
      </w:r>
      <w:r w:rsidR="00B526DA" w:rsidRPr="00B526DA">
        <w:rPr>
          <w:spacing w:val="-2"/>
        </w:rPr>
        <w:softHyphen/>
      </w:r>
      <w:r w:rsidRPr="00B526DA">
        <w:rPr>
          <w:spacing w:val="-2"/>
        </w:rPr>
        <w:t>rättsföreningarna själva eller hos deras förvaltare. Det handlar om uppgifter som rör bostadsrätten, bostadsrättshavaren och pantsättningar. Uppgifterna i fråga kommer att närmare framgå av förordning. Bostads</w:t>
      </w:r>
      <w:r w:rsidRPr="00B526DA">
        <w:rPr>
          <w:spacing w:val="-2"/>
        </w:rPr>
        <w:softHyphen/>
        <w:t>rätts</w:t>
      </w:r>
      <w:r w:rsidRPr="00B526DA">
        <w:rPr>
          <w:spacing w:val="-2"/>
        </w:rPr>
        <w:softHyphen/>
        <w:t>föreningarna bör lämna dessa uppgifter till Lantmäteriet. Med anled</w:t>
      </w:r>
      <w:r w:rsidRPr="00B526DA">
        <w:rPr>
          <w:spacing w:val="-2"/>
        </w:rPr>
        <w:softHyphen/>
        <w:t xml:space="preserve">ning av </w:t>
      </w:r>
      <w:r w:rsidRPr="00B526DA">
        <w:rPr>
          <w:i/>
          <w:iCs/>
          <w:spacing w:val="-2"/>
        </w:rPr>
        <w:t>Svea hovrätts</w:t>
      </w:r>
      <w:r w:rsidRPr="00B526DA">
        <w:rPr>
          <w:spacing w:val="-2"/>
        </w:rPr>
        <w:t xml:space="preserve"> påpekande blir det därmed tydligare vilka upp</w:t>
      </w:r>
      <w:r w:rsidRPr="00B526DA">
        <w:rPr>
          <w:spacing w:val="-2"/>
        </w:rPr>
        <w:softHyphen/>
        <w:t>gifter som behövs för upp</w:t>
      </w:r>
      <w:r w:rsidR="00B526DA">
        <w:rPr>
          <w:spacing w:val="-2"/>
        </w:rPr>
        <w:softHyphen/>
      </w:r>
      <w:r w:rsidRPr="00B526DA">
        <w:rPr>
          <w:spacing w:val="-2"/>
        </w:rPr>
        <w:t>bygg</w:t>
      </w:r>
      <w:r w:rsidR="00B526DA">
        <w:rPr>
          <w:spacing w:val="-2"/>
        </w:rPr>
        <w:softHyphen/>
      </w:r>
      <w:r w:rsidRPr="00B526DA">
        <w:rPr>
          <w:spacing w:val="-2"/>
        </w:rPr>
        <w:t>naden.</w:t>
      </w:r>
    </w:p>
    <w:p w14:paraId="3CE6BE56" w14:textId="19E3FB0E" w:rsidR="005F41D4" w:rsidRPr="00B526DA" w:rsidRDefault="005F41D4" w:rsidP="008A2D41">
      <w:pPr>
        <w:pStyle w:val="Brdtextmedindrag"/>
        <w:rPr>
          <w:spacing w:val="-2"/>
        </w:rPr>
      </w:pPr>
      <w:r w:rsidRPr="00B526DA">
        <w:rPr>
          <w:spacing w:val="-2"/>
        </w:rPr>
        <w:t>Hos bostadsrättsföreningarna kan även vissa uppgifter finnas som bör fram</w:t>
      </w:r>
      <w:r w:rsidR="00B526DA">
        <w:rPr>
          <w:spacing w:val="-2"/>
        </w:rPr>
        <w:softHyphen/>
      </w:r>
      <w:r w:rsidRPr="00B526DA">
        <w:rPr>
          <w:spacing w:val="-2"/>
        </w:rPr>
        <w:t>gå under informationsgruppen anteckningar. I den utsträckning som uppgifterna finns hos föreningen bör föreningen lämna dessa till Lant</w:t>
      </w:r>
      <w:r w:rsidRPr="00B526DA">
        <w:rPr>
          <w:spacing w:val="-2"/>
        </w:rPr>
        <w:softHyphen/>
        <w:t>mäte</w:t>
      </w:r>
      <w:r w:rsidRPr="00B526DA">
        <w:rPr>
          <w:spacing w:val="-2"/>
        </w:rPr>
        <w:softHyphen/>
        <w:t xml:space="preserve">riet. </w:t>
      </w:r>
    </w:p>
    <w:p w14:paraId="7B20C673" w14:textId="3B1DC669" w:rsidR="005F41D4" w:rsidRPr="00B526DA" w:rsidRDefault="005F41D4" w:rsidP="008A2D41">
      <w:pPr>
        <w:pStyle w:val="Brdtextmedindrag"/>
        <w:rPr>
          <w:spacing w:val="-2"/>
        </w:rPr>
      </w:pPr>
      <w:r w:rsidRPr="00B526DA">
        <w:rPr>
          <w:i/>
          <w:iCs/>
          <w:spacing w:val="-2"/>
        </w:rPr>
        <w:t>Lantmäteriet</w:t>
      </w:r>
      <w:r w:rsidRPr="00B526DA">
        <w:rPr>
          <w:spacing w:val="-2"/>
        </w:rPr>
        <w:t xml:space="preserve"> framhåller att uppbyggnaden av registret kommer ta mellan tre och fem år, till skillnad från utredningen som har uppskattat den tiden till ett och ett halvt år. Lantmäteriet anser dock att insamlingen av uppgifter till regis</w:t>
      </w:r>
      <w:r w:rsidR="00B526DA">
        <w:rPr>
          <w:spacing w:val="-2"/>
        </w:rPr>
        <w:softHyphen/>
      </w:r>
      <w:r w:rsidRPr="00B526DA">
        <w:rPr>
          <w:spacing w:val="-2"/>
        </w:rPr>
        <w:t>tret kan ske inom den tidsram som utredningen föreslår. Det är Lant</w:t>
      </w:r>
      <w:r w:rsidR="00B526DA">
        <w:rPr>
          <w:spacing w:val="-2"/>
        </w:rPr>
        <w:softHyphen/>
      </w:r>
      <w:r w:rsidRPr="00B526DA">
        <w:rPr>
          <w:spacing w:val="-2"/>
        </w:rPr>
        <w:t>mäteriet som ska ansvara för att bygga upp registret, och mot bakgrund av myndighetens erfarenheter av att bygga upp och sköta register får Lant</w:t>
      </w:r>
      <w:r w:rsidR="00B526DA">
        <w:rPr>
          <w:spacing w:val="-2"/>
        </w:rPr>
        <w:softHyphen/>
      </w:r>
      <w:r w:rsidRPr="00B526DA">
        <w:rPr>
          <w:spacing w:val="-2"/>
        </w:rPr>
        <w:t>mäteriets uppskattning av tiden för uppbyggandet tas som utgångs</w:t>
      </w:r>
      <w:r w:rsidRPr="00B526DA">
        <w:rPr>
          <w:spacing w:val="-2"/>
        </w:rPr>
        <w:softHyphen/>
        <w:t>punkt.</w:t>
      </w:r>
    </w:p>
    <w:p w14:paraId="336A287B" w14:textId="00517DC5" w:rsidR="005F41D4" w:rsidRPr="00B526DA" w:rsidRDefault="005F41D4" w:rsidP="008A2D41">
      <w:pPr>
        <w:pStyle w:val="Brdtextmedindrag"/>
        <w:rPr>
          <w:spacing w:val="-2"/>
        </w:rPr>
      </w:pPr>
      <w:r w:rsidRPr="00B526DA">
        <w:rPr>
          <w:spacing w:val="-2"/>
        </w:rPr>
        <w:t>Det är viktigt att olägenheterna för bostadsrättsföreningarna blir så små som möjligt vid uppgiftsinsamlingen. Hur bostads</w:t>
      </w:r>
      <w:r w:rsidRPr="00B526DA">
        <w:rPr>
          <w:spacing w:val="-2"/>
        </w:rPr>
        <w:softHyphen/>
        <w:t>rättsföreningarna ska lämna sina uppgifter till Lantmäteriet bör det därför ankomma på Lant</w:t>
      </w:r>
      <w:r w:rsidRPr="00B526DA">
        <w:rPr>
          <w:spacing w:val="-2"/>
        </w:rPr>
        <w:softHyphen/>
        <w:t xml:space="preserve">mäteriet att bestämma, i dialog med föreningarna och förvaltare. Som </w:t>
      </w:r>
      <w:r w:rsidRPr="00B526DA">
        <w:rPr>
          <w:i/>
          <w:iCs/>
          <w:spacing w:val="-2"/>
        </w:rPr>
        <w:t xml:space="preserve">Nabo </w:t>
      </w:r>
      <w:r w:rsidRPr="00B526DA">
        <w:rPr>
          <w:spacing w:val="-2"/>
        </w:rPr>
        <w:t>framhåller är det viktigt att bostadsrättsföreningarna i god tid får information om vilka uppgifter som ska anmälas för registrering i bostads</w:t>
      </w:r>
      <w:r w:rsidRPr="00B526DA">
        <w:rPr>
          <w:spacing w:val="-2"/>
        </w:rPr>
        <w:softHyphen/>
        <w:t>rättsregistret. För föreningarna finns det ett flertal fördelar med att registre</w:t>
      </w:r>
      <w:r w:rsidRPr="00B526DA">
        <w:rPr>
          <w:spacing w:val="-2"/>
        </w:rPr>
        <w:softHyphen/>
        <w:t>ras i registret. För en förenings styrelse kan t.ex. den administrativa bördan minska. Det skulle även innebära betydande praktiska problem för den bostads</w:t>
      </w:r>
      <w:r w:rsidRPr="00B526DA">
        <w:rPr>
          <w:spacing w:val="-2"/>
        </w:rPr>
        <w:softHyphen/>
        <w:t>rätts</w:t>
      </w:r>
      <w:r w:rsidR="00B526DA">
        <w:rPr>
          <w:spacing w:val="-2"/>
        </w:rPr>
        <w:softHyphen/>
      </w:r>
      <w:r w:rsidRPr="00B526DA">
        <w:rPr>
          <w:spacing w:val="-2"/>
        </w:rPr>
        <w:t>havare i en oregistrerad förening som vill ta upp ett lån med bostads</w:t>
      </w:r>
      <w:r w:rsidRPr="00B526DA">
        <w:rPr>
          <w:spacing w:val="-2"/>
        </w:rPr>
        <w:softHyphen/>
        <w:t xml:space="preserve">rätten som säkerhet. Det är därför troligt att föreningarna kommer att lämna sina uppgifter för införande i registret i rätt tid. </w:t>
      </w:r>
    </w:p>
    <w:p w14:paraId="0A9FD685" w14:textId="627385F7" w:rsidR="005F41D4" w:rsidRPr="00B526DA" w:rsidRDefault="005F41D4" w:rsidP="00694C9F">
      <w:pPr>
        <w:pStyle w:val="Brdtextmedindrag"/>
        <w:rPr>
          <w:spacing w:val="-2"/>
        </w:rPr>
      </w:pPr>
      <w:r w:rsidRPr="00B526DA">
        <w:rPr>
          <w:spacing w:val="-2"/>
        </w:rPr>
        <w:t>För det fall en förening lämnar sina uppgifter till Lantmäteriet först efter utsatt tid föreslår utredningen att föreningen ska betala en regis</w:t>
      </w:r>
      <w:r w:rsidRPr="00B526DA">
        <w:rPr>
          <w:spacing w:val="-2"/>
        </w:rPr>
        <w:softHyphen/>
        <w:t>trerings</w:t>
      </w:r>
      <w:r w:rsidRPr="00B526DA">
        <w:rPr>
          <w:spacing w:val="-2"/>
        </w:rPr>
        <w:softHyphen/>
        <w:t>av</w:t>
      </w:r>
      <w:r w:rsidR="00B526DA">
        <w:rPr>
          <w:spacing w:val="-2"/>
        </w:rPr>
        <w:softHyphen/>
      </w:r>
      <w:r w:rsidRPr="00B526DA">
        <w:rPr>
          <w:spacing w:val="-2"/>
        </w:rPr>
        <w:t>gift. Även om det får förutsättas att flertalet bostadsrätts</w:t>
      </w:r>
      <w:r w:rsidRPr="00B526DA">
        <w:rPr>
          <w:spacing w:val="-2"/>
        </w:rPr>
        <w:softHyphen/>
        <w:t>före</w:t>
      </w:r>
      <w:r w:rsidRPr="00B526DA">
        <w:rPr>
          <w:spacing w:val="-2"/>
        </w:rPr>
        <w:softHyphen/>
        <w:t>ningar kommer att lämna in de efterfrågade uppgifterna i rätt tid bör Lantmäteriet ha möjlig</w:t>
      </w:r>
      <w:r w:rsidR="00B526DA">
        <w:rPr>
          <w:spacing w:val="-2"/>
        </w:rPr>
        <w:softHyphen/>
      </w:r>
      <w:r w:rsidRPr="00B526DA">
        <w:rPr>
          <w:spacing w:val="-2"/>
        </w:rPr>
        <w:t>het att vidta åtgärder om en förening inte inkommer med upp</w:t>
      </w:r>
      <w:r w:rsidR="002A1D3C" w:rsidRPr="00B526DA">
        <w:rPr>
          <w:spacing w:val="-2"/>
        </w:rPr>
        <w:softHyphen/>
      </w:r>
      <w:r w:rsidRPr="00B526DA">
        <w:rPr>
          <w:spacing w:val="-2"/>
        </w:rPr>
        <w:t>gifterna i tid. Det framstår därför som en bättre ordning att Lantmäteriet kan förelägga en förening som inte har lämnat in de efter</w:t>
      </w:r>
      <w:r w:rsidRPr="00B526DA">
        <w:rPr>
          <w:spacing w:val="-2"/>
        </w:rPr>
        <w:softHyphen/>
        <w:t>frågade uppgif</w:t>
      </w:r>
      <w:r w:rsidR="002A1D3C" w:rsidRPr="00B526DA">
        <w:rPr>
          <w:spacing w:val="-2"/>
        </w:rPr>
        <w:softHyphen/>
      </w:r>
      <w:r w:rsidRPr="00B526DA">
        <w:rPr>
          <w:spacing w:val="-2"/>
        </w:rPr>
        <w:t>ter</w:t>
      </w:r>
      <w:r w:rsidR="0058019D" w:rsidRPr="00B526DA">
        <w:rPr>
          <w:spacing w:val="-2"/>
        </w:rPr>
        <w:t>na</w:t>
      </w:r>
      <w:r w:rsidRPr="00B526DA">
        <w:rPr>
          <w:spacing w:val="-2"/>
        </w:rPr>
        <w:t xml:space="preserve"> i rätt tid att ge in dessa. Föreläggandet bör kunna före</w:t>
      </w:r>
      <w:r w:rsidRPr="00B526DA">
        <w:rPr>
          <w:spacing w:val="-2"/>
        </w:rPr>
        <w:softHyphen/>
        <w:t>nas med vite.</w:t>
      </w:r>
    </w:p>
    <w:p w14:paraId="626BE458" w14:textId="04E73B76" w:rsidR="005F41D4" w:rsidRPr="00B526DA" w:rsidRDefault="005F41D4" w:rsidP="00694C9F">
      <w:pPr>
        <w:pStyle w:val="Brdtextmedindrag"/>
        <w:rPr>
          <w:spacing w:val="-2"/>
        </w:rPr>
      </w:pPr>
      <w:r w:rsidRPr="00B526DA">
        <w:rPr>
          <w:spacing w:val="-2"/>
        </w:rPr>
        <w:t xml:space="preserve">Som </w:t>
      </w:r>
      <w:r w:rsidRPr="00B526DA">
        <w:rPr>
          <w:i/>
          <w:iCs/>
          <w:spacing w:val="-2"/>
        </w:rPr>
        <w:t xml:space="preserve">Lagrådet </w:t>
      </w:r>
      <w:r w:rsidRPr="00B526DA">
        <w:rPr>
          <w:spacing w:val="-2"/>
        </w:rPr>
        <w:t>påpekar kan Lantmäteriet komma att behöva fatta olika beslut under uppbygganden som bör kunna överklagas (t.ex. vites</w:t>
      </w:r>
      <w:r w:rsidR="004B1906" w:rsidRPr="00B526DA">
        <w:rPr>
          <w:spacing w:val="-2"/>
        </w:rPr>
        <w:softHyphen/>
      </w:r>
      <w:r w:rsidRPr="00B526DA">
        <w:rPr>
          <w:spacing w:val="-2"/>
        </w:rPr>
        <w:t>före</w:t>
      </w:r>
      <w:r w:rsidR="002A1D3C" w:rsidRPr="00B526DA">
        <w:rPr>
          <w:spacing w:val="-2"/>
        </w:rPr>
        <w:softHyphen/>
      </w:r>
      <w:r w:rsidRPr="00B526DA">
        <w:rPr>
          <w:spacing w:val="-2"/>
        </w:rPr>
        <w:t>lägganden). Det bör därför införas en bestämmelse om att beslut som Lant</w:t>
      </w:r>
      <w:r w:rsidR="00B526DA">
        <w:rPr>
          <w:spacing w:val="-2"/>
        </w:rPr>
        <w:softHyphen/>
      </w:r>
      <w:r w:rsidRPr="00B526DA">
        <w:rPr>
          <w:spacing w:val="-2"/>
        </w:rPr>
        <w:t>mäteriet har meddelat enligt lagen eller enligt föreskrifter som har meddelats i anslutning till lagen får överklagas till allmän förvaltnings</w:t>
      </w:r>
      <w:r w:rsidR="004B1906" w:rsidRPr="00B526DA">
        <w:rPr>
          <w:spacing w:val="-2"/>
        </w:rPr>
        <w:softHyphen/>
      </w:r>
      <w:r w:rsidRPr="00B526DA">
        <w:rPr>
          <w:spacing w:val="-2"/>
        </w:rPr>
        <w:t>domstol och att det krävs prövningstillstånd vid överklagande till kammar</w:t>
      </w:r>
      <w:r w:rsidR="004B1906" w:rsidRPr="00B526DA">
        <w:rPr>
          <w:spacing w:val="-2"/>
        </w:rPr>
        <w:softHyphen/>
      </w:r>
      <w:r w:rsidRPr="00B526DA">
        <w:rPr>
          <w:spacing w:val="-2"/>
        </w:rPr>
        <w:t xml:space="preserve">rätten. </w:t>
      </w:r>
    </w:p>
    <w:p w14:paraId="30F56C02" w14:textId="77777777" w:rsidR="005F41D4" w:rsidRDefault="005F41D4" w:rsidP="00730B80">
      <w:pPr>
        <w:pStyle w:val="Rubrik2"/>
      </w:pPr>
      <w:bookmarkStart w:id="92" w:name="_Toc212037499"/>
      <w:bookmarkStart w:id="93" w:name="_Toc221178256"/>
      <w:r>
        <w:t>Uppgifter om pantsättning</w:t>
      </w:r>
      <w:bookmarkEnd w:id="92"/>
      <w:bookmarkEnd w:id="93"/>
    </w:p>
    <w:p w14:paraId="523D4B56" w14:textId="77777777" w:rsidR="005F41D4" w:rsidRDefault="005F41D4" w:rsidP="00730B80">
      <w:pPr>
        <w:pStyle w:val="Rubrik4ram"/>
        <w:outlineLvl w:val="2"/>
      </w:pPr>
      <w:r>
        <w:t>Regeringens förslag</w:t>
      </w:r>
      <w:bookmarkStart w:id="94" w:name="_Hlk181870907"/>
    </w:p>
    <w:p w14:paraId="14800E71" w14:textId="4A7C94F6" w:rsidR="005F41D4" w:rsidRPr="002A1D3C" w:rsidRDefault="005F41D4" w:rsidP="008A2D41">
      <w:pPr>
        <w:pStyle w:val="Brdtextmedindragram"/>
        <w:ind w:firstLine="0"/>
        <w:rPr>
          <w:spacing w:val="-2"/>
        </w:rPr>
      </w:pPr>
      <w:r w:rsidRPr="002A1D3C">
        <w:rPr>
          <w:spacing w:val="-2"/>
        </w:rPr>
        <w:t>Lantmäteriet ska lämna föreningarnas uppgifter om pantsättning vidare till de panthavare som berörs. Berörda panthavare ska, utifrån de upp</w:t>
      </w:r>
      <w:r w:rsidRPr="002A1D3C">
        <w:rPr>
          <w:spacing w:val="-2"/>
        </w:rPr>
        <w:softHyphen/>
        <w:t>gif</w:t>
      </w:r>
      <w:r w:rsidR="00EA6E34">
        <w:rPr>
          <w:spacing w:val="-2"/>
        </w:rPr>
        <w:softHyphen/>
      </w:r>
      <w:r w:rsidRPr="002A1D3C">
        <w:rPr>
          <w:spacing w:val="-2"/>
        </w:rPr>
        <w:t>ter som bostadsrättsföreningarna har lämnat till Lantmäteriet, kon</w:t>
      </w:r>
      <w:r w:rsidRPr="002A1D3C">
        <w:rPr>
          <w:spacing w:val="-2"/>
        </w:rPr>
        <w:softHyphen/>
        <w:t>trollera om uppgifterna om aktuella pantnoteringar är korrekta. Om en pant</w:t>
      </w:r>
      <w:r w:rsidR="00EA6E34">
        <w:rPr>
          <w:spacing w:val="-2"/>
        </w:rPr>
        <w:softHyphen/>
      </w:r>
      <w:r w:rsidRPr="002A1D3C">
        <w:rPr>
          <w:spacing w:val="-2"/>
        </w:rPr>
        <w:t>no</w:t>
      </w:r>
      <w:r w:rsidR="00EA6E34">
        <w:rPr>
          <w:spacing w:val="-2"/>
        </w:rPr>
        <w:softHyphen/>
      </w:r>
      <w:r w:rsidRPr="002A1D3C">
        <w:rPr>
          <w:spacing w:val="-2"/>
        </w:rPr>
        <w:t>tering är felaktig eller saknas ska detta anmälas till Lantmäteriet senast sex månader efter det att uppgifterna lämnades.</w:t>
      </w:r>
    </w:p>
    <w:bookmarkEnd w:id="94"/>
    <w:p w14:paraId="0FB6C39F" w14:textId="7CAF1753" w:rsidR="005F41D4" w:rsidRPr="002A1D3C" w:rsidRDefault="005F41D4" w:rsidP="008A2D41">
      <w:pPr>
        <w:pStyle w:val="Brdtextmedindragram"/>
        <w:rPr>
          <w:spacing w:val="-2"/>
        </w:rPr>
      </w:pPr>
      <w:r w:rsidRPr="002A1D3C">
        <w:rPr>
          <w:spacing w:val="-2"/>
        </w:rPr>
        <w:t>En panträtt som har upplåtits och fått sakrättsligt skydd före det att lagen om bostadsrättsregister har trätt i kraft och som har lämnats till Lant</w:t>
      </w:r>
      <w:r w:rsidR="00B526DA">
        <w:rPr>
          <w:spacing w:val="-2"/>
        </w:rPr>
        <w:softHyphen/>
      </w:r>
      <w:r w:rsidRPr="002A1D3C">
        <w:rPr>
          <w:spacing w:val="-2"/>
        </w:rPr>
        <w:t>mäteriet ska registreras i registret som en noterad pant.</w:t>
      </w:r>
    </w:p>
    <w:p w14:paraId="717B5192" w14:textId="2349F66D" w:rsidR="005F41D4" w:rsidRPr="002A1D3C" w:rsidRDefault="005F41D4" w:rsidP="008A2D41">
      <w:pPr>
        <w:pStyle w:val="Brdtextmedindragram"/>
        <w:rPr>
          <w:spacing w:val="-2"/>
        </w:rPr>
      </w:pPr>
      <w:r w:rsidRPr="002A1D3C">
        <w:rPr>
          <w:spacing w:val="-2"/>
        </w:rPr>
        <w:t xml:space="preserve">Om en panträtt har upplåtits före det att lagen om bostadsrättsregister har trätt i kraft, men </w:t>
      </w:r>
      <w:r w:rsidR="00381073" w:rsidRPr="002A1D3C">
        <w:rPr>
          <w:spacing w:val="-2"/>
        </w:rPr>
        <w:t xml:space="preserve">uppgift om panträtten </w:t>
      </w:r>
      <w:r w:rsidRPr="002A1D3C">
        <w:rPr>
          <w:spacing w:val="-2"/>
        </w:rPr>
        <w:t>inte har lämnats till Lant</w:t>
      </w:r>
      <w:r w:rsidR="002A1D3C">
        <w:rPr>
          <w:spacing w:val="-2"/>
        </w:rPr>
        <w:softHyphen/>
      </w:r>
      <w:r w:rsidRPr="002A1D3C">
        <w:rPr>
          <w:spacing w:val="-2"/>
        </w:rPr>
        <w:t>mäte</w:t>
      </w:r>
      <w:r w:rsidR="002A1D3C">
        <w:rPr>
          <w:spacing w:val="-2"/>
        </w:rPr>
        <w:softHyphen/>
      </w:r>
      <w:r w:rsidRPr="002A1D3C">
        <w:rPr>
          <w:spacing w:val="-2"/>
        </w:rPr>
        <w:t>riet senast sex måna</w:t>
      </w:r>
      <w:r w:rsidR="004B1906" w:rsidRPr="002A1D3C">
        <w:rPr>
          <w:spacing w:val="-2"/>
        </w:rPr>
        <w:softHyphen/>
      </w:r>
      <w:r w:rsidRPr="002A1D3C">
        <w:rPr>
          <w:spacing w:val="-2"/>
        </w:rPr>
        <w:t>der efter ikraftträdandet, ska pant</w:t>
      </w:r>
      <w:r w:rsidRPr="002A1D3C">
        <w:rPr>
          <w:spacing w:val="-2"/>
        </w:rPr>
        <w:softHyphen/>
        <w:t>rätten inte längre gälla mot pant</w:t>
      </w:r>
      <w:r w:rsidR="004B1906" w:rsidRPr="002A1D3C">
        <w:rPr>
          <w:spacing w:val="-2"/>
        </w:rPr>
        <w:softHyphen/>
      </w:r>
      <w:r w:rsidRPr="002A1D3C">
        <w:rPr>
          <w:spacing w:val="-2"/>
        </w:rPr>
        <w:t xml:space="preserve">sättarens borgenärer. </w:t>
      </w:r>
    </w:p>
    <w:p w14:paraId="22F551B1" w14:textId="3E946325" w:rsidR="005F41D4" w:rsidRPr="002A1D3C" w:rsidRDefault="005F41D4" w:rsidP="008A2D41">
      <w:pPr>
        <w:pStyle w:val="Brdtextmedindragram"/>
        <w:rPr>
          <w:spacing w:val="-2"/>
        </w:rPr>
      </w:pPr>
      <w:r w:rsidRPr="002A1D3C">
        <w:rPr>
          <w:spacing w:val="-2"/>
        </w:rPr>
        <w:t>En noterad pant ska ha före</w:t>
      </w:r>
      <w:r w:rsidRPr="002A1D3C">
        <w:rPr>
          <w:spacing w:val="-2"/>
        </w:rPr>
        <w:softHyphen/>
        <w:t>träde framför pantsättningar som har gjorts efter ikraft</w:t>
      </w:r>
      <w:r w:rsidRPr="002A1D3C">
        <w:rPr>
          <w:spacing w:val="-2"/>
        </w:rPr>
        <w:softHyphen/>
        <w:t>trä</w:t>
      </w:r>
      <w:r w:rsidRPr="002A1D3C">
        <w:rPr>
          <w:spacing w:val="-2"/>
        </w:rPr>
        <w:softHyphen/>
        <w:t xml:space="preserve">dandet. </w:t>
      </w:r>
    </w:p>
    <w:p w14:paraId="384BAC52" w14:textId="3BE9F3AC" w:rsidR="005F41D4" w:rsidRPr="002A1D3C" w:rsidRDefault="005F41D4" w:rsidP="008A2D41">
      <w:pPr>
        <w:pStyle w:val="Brdtextmedindragram"/>
        <w:rPr>
          <w:spacing w:val="-2"/>
        </w:rPr>
      </w:pPr>
      <w:r w:rsidRPr="002A1D3C">
        <w:rPr>
          <w:spacing w:val="-2"/>
        </w:rPr>
        <w:t>Om en bostadsrätt belastas av flera panträtter som har upplåtits och fått sakrättsligt skydd före det att lagen om bostadsrättsregister har trätt i kraft ska företrädes</w:t>
      </w:r>
      <w:r w:rsidRPr="002A1D3C">
        <w:rPr>
          <w:spacing w:val="-2"/>
        </w:rPr>
        <w:softHyphen/>
        <w:t>ord</w:t>
      </w:r>
      <w:r w:rsidRPr="002A1D3C">
        <w:rPr>
          <w:spacing w:val="-2"/>
        </w:rPr>
        <w:softHyphen/>
        <w:t>ningen mellan dem bestämmas utifrån när föreningen har under</w:t>
      </w:r>
      <w:r w:rsidRPr="002A1D3C">
        <w:rPr>
          <w:spacing w:val="-2"/>
        </w:rPr>
        <w:softHyphen/>
        <w:t>rättats om pantsättningen.</w:t>
      </w:r>
    </w:p>
    <w:p w14:paraId="4A1EA865" w14:textId="77777777" w:rsidR="005F41D4" w:rsidRDefault="005F41D4" w:rsidP="00730B80">
      <w:pPr>
        <w:pStyle w:val="Rubrik4efterram"/>
        <w:outlineLvl w:val="2"/>
      </w:pPr>
      <w:r>
        <w:t xml:space="preserve">Utredningens förslag </w:t>
      </w:r>
    </w:p>
    <w:p w14:paraId="152F0608" w14:textId="5259673F" w:rsidR="005F41D4" w:rsidRPr="00EA6E34" w:rsidRDefault="005F41D4" w:rsidP="008A2D41">
      <w:pPr>
        <w:pStyle w:val="Brdtextmedindrag"/>
        <w:ind w:firstLine="0"/>
        <w:rPr>
          <w:spacing w:val="-4"/>
        </w:rPr>
      </w:pPr>
      <w:r w:rsidRPr="00EA6E34">
        <w:rPr>
          <w:spacing w:val="-4"/>
        </w:rPr>
        <w:t>Utredningens förslag stämmer delvis överens med regeringens. Utred</w:t>
      </w:r>
      <w:r w:rsidRPr="00EA6E34">
        <w:rPr>
          <w:spacing w:val="-4"/>
        </w:rPr>
        <w:softHyphen/>
        <w:t>ning</w:t>
      </w:r>
      <w:r w:rsidRPr="00EA6E34">
        <w:rPr>
          <w:spacing w:val="-4"/>
        </w:rPr>
        <w:softHyphen/>
        <w:t>en föreslår att fristen för panthavarna att anmäla fel ska räknas från när före</w:t>
      </w:r>
      <w:r w:rsidR="002A1D3C" w:rsidRPr="00EA6E34">
        <w:rPr>
          <w:spacing w:val="-4"/>
        </w:rPr>
        <w:softHyphen/>
      </w:r>
      <w:r w:rsidRPr="00EA6E34">
        <w:rPr>
          <w:spacing w:val="-4"/>
        </w:rPr>
        <w:t>ningen lämnade uppgifterna till Lantmäteriet.</w:t>
      </w:r>
      <w:r w:rsidR="000274B1" w:rsidRPr="00EA6E34">
        <w:rPr>
          <w:spacing w:val="-4"/>
        </w:rPr>
        <w:t xml:space="preserve"> Det föreslås inte att förening</w:t>
      </w:r>
      <w:r w:rsidR="002A1D3C" w:rsidRPr="00EA6E34">
        <w:rPr>
          <w:spacing w:val="-4"/>
        </w:rPr>
        <w:softHyphen/>
      </w:r>
      <w:r w:rsidR="000274B1" w:rsidRPr="00EA6E34">
        <w:rPr>
          <w:spacing w:val="-4"/>
        </w:rPr>
        <w:t>en ska få möjlighet att yttra sig över panthavarens anmälan av tillägg eller felaktigheter.</w:t>
      </w:r>
    </w:p>
    <w:p w14:paraId="4807247E" w14:textId="77777777" w:rsidR="005F41D4" w:rsidRDefault="005F41D4" w:rsidP="00730B80">
      <w:pPr>
        <w:pStyle w:val="Rubrik4efterram"/>
        <w:outlineLvl w:val="2"/>
        <w:rPr>
          <w:i/>
          <w:iCs/>
        </w:rPr>
      </w:pPr>
      <w:r>
        <w:t>Remissinstanserna</w:t>
      </w:r>
    </w:p>
    <w:p w14:paraId="550FC978" w14:textId="77777777" w:rsidR="005F41D4" w:rsidRPr="00EA6E34" w:rsidRDefault="005F41D4" w:rsidP="008A2D41">
      <w:pPr>
        <w:pStyle w:val="Brdtextmedindrag"/>
        <w:ind w:firstLine="0"/>
        <w:rPr>
          <w:spacing w:val="-2"/>
        </w:rPr>
      </w:pPr>
      <w:r w:rsidRPr="00EA6E34">
        <w:rPr>
          <w:spacing w:val="-2"/>
        </w:rPr>
        <w:t>De flesta av remissinstanserna tillstyrker förslagen eller har ingen invänd</w:t>
      </w:r>
      <w:r w:rsidRPr="00EA6E34">
        <w:rPr>
          <w:spacing w:val="-2"/>
        </w:rPr>
        <w:softHyphen/>
        <w:t>ning mot dem.</w:t>
      </w:r>
    </w:p>
    <w:p w14:paraId="59B0D64F" w14:textId="42ECDA4E" w:rsidR="005F41D4" w:rsidRPr="00EA6E34" w:rsidRDefault="005F41D4" w:rsidP="008A2D41">
      <w:pPr>
        <w:pStyle w:val="Brdtextmedindrag"/>
        <w:rPr>
          <w:spacing w:val="-2"/>
        </w:rPr>
      </w:pPr>
      <w:r w:rsidRPr="00EA6E34">
        <w:rPr>
          <w:i/>
          <w:iCs/>
          <w:spacing w:val="-2"/>
        </w:rPr>
        <w:t>Svenska Bankföreningen</w:t>
      </w:r>
      <w:r w:rsidRPr="00EA6E34">
        <w:rPr>
          <w:spacing w:val="-2"/>
        </w:rPr>
        <w:t xml:space="preserve"> anser att den föreslagna företrädesordningen mellan panträtter som är upplåtna före ikraftträdandet av lagen inte stäm</w:t>
      </w:r>
      <w:r w:rsidR="007A3F68" w:rsidRPr="00EA6E34">
        <w:rPr>
          <w:spacing w:val="-2"/>
        </w:rPr>
        <w:softHyphen/>
      </w:r>
      <w:r w:rsidRPr="00EA6E34">
        <w:rPr>
          <w:spacing w:val="-2"/>
        </w:rPr>
        <w:t xml:space="preserve">mer överens med gällande rätt. </w:t>
      </w:r>
    </w:p>
    <w:p w14:paraId="701A8D1B" w14:textId="4ADACA41" w:rsidR="005F41D4" w:rsidRPr="00EA6E34" w:rsidRDefault="005F41D4" w:rsidP="008A2D41">
      <w:pPr>
        <w:pStyle w:val="Brdtextmedindrag"/>
        <w:rPr>
          <w:spacing w:val="-2"/>
        </w:rPr>
      </w:pPr>
      <w:r w:rsidRPr="00EA6E34">
        <w:rPr>
          <w:i/>
          <w:iCs/>
          <w:spacing w:val="-2"/>
        </w:rPr>
        <w:t xml:space="preserve">Bostadsrätterna </w:t>
      </w:r>
      <w:r w:rsidRPr="00EA6E34">
        <w:rPr>
          <w:spacing w:val="-2"/>
        </w:rPr>
        <w:t>anser att staten bör ta på sig skadeståndsansvar för dol</w:t>
      </w:r>
      <w:r w:rsidR="002A1D3C" w:rsidRPr="00EA6E34">
        <w:rPr>
          <w:spacing w:val="-2"/>
        </w:rPr>
        <w:softHyphen/>
      </w:r>
      <w:r w:rsidRPr="00EA6E34">
        <w:rPr>
          <w:spacing w:val="-2"/>
        </w:rPr>
        <w:t xml:space="preserve">da panträtter och annan felaktig information. </w:t>
      </w:r>
    </w:p>
    <w:p w14:paraId="45A4410A" w14:textId="77777777" w:rsidR="005F41D4" w:rsidRDefault="005F41D4" w:rsidP="00730B80">
      <w:pPr>
        <w:pStyle w:val="Rubrik4efterram"/>
        <w:outlineLvl w:val="2"/>
      </w:pPr>
      <w:r>
        <w:t xml:space="preserve">Förslaget i utkastet till lagrådsremiss </w:t>
      </w:r>
    </w:p>
    <w:p w14:paraId="495FFCC4" w14:textId="286B70B8" w:rsidR="005F41D4" w:rsidRPr="00EA6E34" w:rsidRDefault="005F41D4" w:rsidP="008A2D41">
      <w:pPr>
        <w:pStyle w:val="Brdtextmedindrag"/>
        <w:ind w:firstLine="0"/>
        <w:rPr>
          <w:spacing w:val="-4"/>
        </w:rPr>
      </w:pPr>
      <w:r w:rsidRPr="00EA6E34">
        <w:rPr>
          <w:spacing w:val="-4"/>
        </w:rPr>
        <w:t>Förslaget stämmer i huvudsak överens med regeringens. I utkastet föreslås att Lantmäteriet ska lämna uppgifter till panthavare efter utgången av 2027 och att preklusion ska ske tre månader efter att registret tas i bruk.</w:t>
      </w:r>
      <w:r w:rsidR="00A6308D" w:rsidRPr="00EA6E34">
        <w:rPr>
          <w:spacing w:val="-4"/>
        </w:rPr>
        <w:t xml:space="preserve"> Det före</w:t>
      </w:r>
      <w:r w:rsidR="00EA6E34" w:rsidRPr="00EA6E34">
        <w:rPr>
          <w:spacing w:val="-4"/>
        </w:rPr>
        <w:softHyphen/>
      </w:r>
      <w:r w:rsidR="00A6308D" w:rsidRPr="00EA6E34">
        <w:rPr>
          <w:spacing w:val="-4"/>
        </w:rPr>
        <w:t>slås inte att föreningen ska få möjlighet att yttra sig över panthavarens an</w:t>
      </w:r>
      <w:r w:rsidR="00EA6E34" w:rsidRPr="00EA6E34">
        <w:rPr>
          <w:spacing w:val="-4"/>
        </w:rPr>
        <w:softHyphen/>
      </w:r>
      <w:r w:rsidR="00A6308D" w:rsidRPr="00EA6E34">
        <w:rPr>
          <w:spacing w:val="-4"/>
        </w:rPr>
        <w:t>mälan av tillägg eller felaktigheter.</w:t>
      </w:r>
    </w:p>
    <w:p w14:paraId="0270C6C5" w14:textId="77777777" w:rsidR="005F41D4" w:rsidRDefault="005F41D4" w:rsidP="00730B80">
      <w:pPr>
        <w:pStyle w:val="Rubrik4efterram"/>
        <w:outlineLvl w:val="2"/>
      </w:pPr>
      <w:r>
        <w:t>Remissinstanserna</w:t>
      </w:r>
    </w:p>
    <w:p w14:paraId="3B8625B2" w14:textId="77777777" w:rsidR="005F41D4" w:rsidRPr="00EA6E34" w:rsidRDefault="005F41D4" w:rsidP="008A2D41">
      <w:pPr>
        <w:pStyle w:val="Brdtextmedindrag"/>
        <w:ind w:firstLine="0"/>
        <w:rPr>
          <w:spacing w:val="-2"/>
        </w:rPr>
      </w:pPr>
      <w:r w:rsidRPr="00EA6E34">
        <w:rPr>
          <w:spacing w:val="-2"/>
        </w:rPr>
        <w:t>I stort sett alla remissinstanser tillstyrker förslagen eller har ingen invänd</w:t>
      </w:r>
      <w:r w:rsidRPr="00EA6E34">
        <w:rPr>
          <w:spacing w:val="-2"/>
        </w:rPr>
        <w:softHyphen/>
        <w:t xml:space="preserve">ning mot dem. </w:t>
      </w:r>
    </w:p>
    <w:p w14:paraId="2460E500" w14:textId="77777777" w:rsidR="005F41D4" w:rsidRPr="00EA6E34" w:rsidRDefault="005F41D4" w:rsidP="008A2D41">
      <w:pPr>
        <w:pStyle w:val="Brdtextmedindrag"/>
        <w:rPr>
          <w:spacing w:val="-2"/>
        </w:rPr>
      </w:pPr>
      <w:r w:rsidRPr="00EA6E34">
        <w:rPr>
          <w:spacing w:val="-2"/>
        </w:rPr>
        <w:t xml:space="preserve">Enligt </w:t>
      </w:r>
      <w:r w:rsidRPr="00EA6E34">
        <w:rPr>
          <w:i/>
          <w:iCs/>
          <w:spacing w:val="-2"/>
        </w:rPr>
        <w:t xml:space="preserve">Mäklarsamfundet </w:t>
      </w:r>
      <w:r w:rsidRPr="00EA6E34">
        <w:rPr>
          <w:spacing w:val="-2"/>
        </w:rPr>
        <w:t>bör ytterligare valideringsfunktioner införas för att säkerställa att korrekta pantuppgifter överförs till registret.</w:t>
      </w:r>
    </w:p>
    <w:p w14:paraId="343DF87C" w14:textId="77777777" w:rsidR="005F41D4" w:rsidRDefault="005F41D4" w:rsidP="00730B80">
      <w:pPr>
        <w:pStyle w:val="Rubrik4efterram"/>
        <w:outlineLvl w:val="2"/>
      </w:pPr>
      <w:r w:rsidRPr="001D3813">
        <w:t xml:space="preserve">Skälen för </w:t>
      </w:r>
      <w:r>
        <w:t xml:space="preserve">regeringens </w:t>
      </w:r>
      <w:r w:rsidRPr="001D3813">
        <w:t>förslag</w:t>
      </w:r>
    </w:p>
    <w:p w14:paraId="48726B76" w14:textId="37D0704F" w:rsidR="005F41D4" w:rsidRPr="002A1D3C" w:rsidRDefault="005F41D4" w:rsidP="00694C9F">
      <w:pPr>
        <w:pStyle w:val="Brdtextmedindrag"/>
        <w:ind w:firstLine="0"/>
        <w:rPr>
          <w:spacing w:val="-4"/>
        </w:rPr>
      </w:pPr>
      <w:r w:rsidRPr="002A1D3C">
        <w:rPr>
          <w:spacing w:val="-4"/>
        </w:rPr>
        <w:t>De panthavare som kan identifieras utifrån en bostadsrättsförenings upp</w:t>
      </w:r>
      <w:r w:rsidRPr="002A1D3C">
        <w:rPr>
          <w:spacing w:val="-4"/>
        </w:rPr>
        <w:softHyphen/>
        <w:t>gif</w:t>
      </w:r>
      <w:r w:rsidRPr="002A1D3C">
        <w:rPr>
          <w:spacing w:val="-4"/>
        </w:rPr>
        <w:softHyphen/>
        <w:t xml:space="preserve">ter </w:t>
      </w:r>
      <w:r w:rsidRPr="00EA6E34">
        <w:rPr>
          <w:spacing w:val="-6"/>
        </w:rPr>
        <w:t>om pantsättning bör ges möjlighet att kontrollera uppgifterna och anmäla even</w:t>
      </w:r>
      <w:r w:rsidR="002A1D3C" w:rsidRPr="00EA6E34">
        <w:rPr>
          <w:spacing w:val="-6"/>
        </w:rPr>
        <w:softHyphen/>
      </w:r>
      <w:r w:rsidRPr="002A1D3C">
        <w:rPr>
          <w:spacing w:val="-4"/>
        </w:rPr>
        <w:t>tuella tillägg eller felaktigheter. Lantmä</w:t>
      </w:r>
      <w:r w:rsidRPr="002A1D3C">
        <w:rPr>
          <w:spacing w:val="-4"/>
        </w:rPr>
        <w:softHyphen/>
        <w:t>teriet bör därför lämna upp</w:t>
      </w:r>
      <w:r w:rsidR="007A3F68" w:rsidRPr="002A1D3C">
        <w:rPr>
          <w:spacing w:val="-4"/>
        </w:rPr>
        <w:softHyphen/>
      </w:r>
      <w:r w:rsidRPr="002A1D3C">
        <w:rPr>
          <w:spacing w:val="-4"/>
        </w:rPr>
        <w:t>gif</w:t>
      </w:r>
      <w:r w:rsidR="002A1D3C">
        <w:rPr>
          <w:spacing w:val="-4"/>
        </w:rPr>
        <w:softHyphen/>
      </w:r>
      <w:r w:rsidRPr="002A1D3C">
        <w:rPr>
          <w:spacing w:val="-4"/>
        </w:rPr>
        <w:t xml:space="preserve">terna om </w:t>
      </w:r>
      <w:r w:rsidRPr="00EA6E34">
        <w:rPr>
          <w:spacing w:val="-6"/>
        </w:rPr>
        <w:t>pantsättning till berörd panthavare. Uppmärksammar en pantha</w:t>
      </w:r>
      <w:r w:rsidR="007A3F68" w:rsidRPr="00EA6E34">
        <w:rPr>
          <w:spacing w:val="-6"/>
        </w:rPr>
        <w:softHyphen/>
      </w:r>
      <w:r w:rsidRPr="00EA6E34">
        <w:rPr>
          <w:spacing w:val="-6"/>
        </w:rPr>
        <w:t>vare att en pant</w:t>
      </w:r>
      <w:r w:rsidR="00EA6E34" w:rsidRPr="00EA6E34">
        <w:rPr>
          <w:spacing w:val="-6"/>
        </w:rPr>
        <w:softHyphen/>
      </w:r>
      <w:r w:rsidRPr="002A1D3C">
        <w:rPr>
          <w:spacing w:val="-4"/>
        </w:rPr>
        <w:t xml:space="preserve">notering är felaktig eller saknas bör panthavaren anmäla det till Lantmäteriet. </w:t>
      </w:r>
    </w:p>
    <w:p w14:paraId="6638F026" w14:textId="14FEDE77" w:rsidR="005F41D4" w:rsidRPr="002A1D3C" w:rsidRDefault="005F41D4" w:rsidP="00694C9F">
      <w:pPr>
        <w:pStyle w:val="Brdtextmedindrag"/>
        <w:rPr>
          <w:spacing w:val="-4"/>
        </w:rPr>
      </w:pPr>
      <w:r w:rsidRPr="002A1D3C">
        <w:rPr>
          <w:spacing w:val="-4"/>
        </w:rPr>
        <w:t xml:space="preserve">Enligt </w:t>
      </w:r>
      <w:r w:rsidRPr="002A1D3C">
        <w:rPr>
          <w:i/>
          <w:spacing w:val="-4"/>
        </w:rPr>
        <w:t>Lagrådet</w:t>
      </w:r>
      <w:r w:rsidRPr="002A1D3C">
        <w:rPr>
          <w:spacing w:val="-4"/>
        </w:rPr>
        <w:t xml:space="preserve"> kan behovet av en tidpunkt för när Lantmäteriet tidigast får lämna uppgifterna vidare till panthavarna ifrågasättas. Vidare kan det ifråga</w:t>
      </w:r>
      <w:r w:rsidR="002A1D3C">
        <w:rPr>
          <w:spacing w:val="-4"/>
        </w:rPr>
        <w:softHyphen/>
      </w:r>
      <w:r w:rsidRPr="002A1D3C">
        <w:rPr>
          <w:spacing w:val="-4"/>
        </w:rPr>
        <w:t>sättas varför det inte ställs upp något krav på hur snabbt Lantmäteriet ska läm</w:t>
      </w:r>
      <w:r w:rsidR="002A1D3C">
        <w:rPr>
          <w:spacing w:val="-4"/>
        </w:rPr>
        <w:softHyphen/>
      </w:r>
      <w:r w:rsidRPr="002A1D3C">
        <w:rPr>
          <w:spacing w:val="-4"/>
        </w:rPr>
        <w:t>na uppgifterna vidare.</w:t>
      </w:r>
      <w:r w:rsidR="00152FB5" w:rsidRPr="002A1D3C">
        <w:rPr>
          <w:spacing w:val="-4"/>
        </w:rPr>
        <w:t xml:space="preserve"> Regeringen delar Lagrådets uppfattning.</w:t>
      </w:r>
      <w:r w:rsidRPr="002A1D3C">
        <w:rPr>
          <w:spacing w:val="-4"/>
        </w:rPr>
        <w:t xml:space="preserve"> Det framstår som mer lämpligt att ange att Lantmäteriet så snart som möjligt – eller inom annan lämplig tidsram – ska läm</w:t>
      </w:r>
      <w:r w:rsidR="007A3F68" w:rsidRPr="002A1D3C">
        <w:rPr>
          <w:spacing w:val="-4"/>
        </w:rPr>
        <w:softHyphen/>
      </w:r>
      <w:r w:rsidRPr="002A1D3C">
        <w:rPr>
          <w:spacing w:val="-4"/>
        </w:rPr>
        <w:t>na de aktuella uppgifterna till panthavarna. Med detta förslag får Lant</w:t>
      </w:r>
      <w:r w:rsidR="007A3F68" w:rsidRPr="002A1D3C">
        <w:rPr>
          <w:spacing w:val="-4"/>
        </w:rPr>
        <w:softHyphen/>
      </w:r>
      <w:r w:rsidRPr="002A1D3C">
        <w:rPr>
          <w:spacing w:val="-4"/>
        </w:rPr>
        <w:t>mäteriet även lämna de aktuella uppgifterna till en panthavare före den 31 december 2027. Vidare bör Lantmäteriets skyldighet att informera pantha</w:t>
      </w:r>
      <w:r w:rsidR="007A3F68" w:rsidRPr="002A1D3C">
        <w:rPr>
          <w:spacing w:val="-4"/>
        </w:rPr>
        <w:softHyphen/>
      </w:r>
      <w:r w:rsidRPr="002A1D3C">
        <w:rPr>
          <w:spacing w:val="-4"/>
        </w:rPr>
        <w:t>varna avse samtliga uppgifter om pantsättning som läm</w:t>
      </w:r>
      <w:r w:rsidR="002A1D3C">
        <w:rPr>
          <w:spacing w:val="-4"/>
        </w:rPr>
        <w:softHyphen/>
      </w:r>
      <w:r w:rsidRPr="002A1D3C">
        <w:rPr>
          <w:spacing w:val="-4"/>
        </w:rPr>
        <w:t>nats under uppbygg</w:t>
      </w:r>
      <w:r w:rsidR="007A3F68" w:rsidRPr="002A1D3C">
        <w:rPr>
          <w:spacing w:val="-4"/>
        </w:rPr>
        <w:softHyphen/>
      </w:r>
      <w:r w:rsidRPr="002A1D3C">
        <w:rPr>
          <w:spacing w:val="-4"/>
        </w:rPr>
        <w:t xml:space="preserve">naden. </w:t>
      </w:r>
    </w:p>
    <w:p w14:paraId="42CCD635" w14:textId="19298856" w:rsidR="005F41D4" w:rsidRPr="002A1D3C" w:rsidRDefault="005F41D4" w:rsidP="00694C9F">
      <w:pPr>
        <w:pStyle w:val="Brdtextmedindrag"/>
        <w:rPr>
          <w:spacing w:val="-4"/>
        </w:rPr>
      </w:pPr>
      <w:r w:rsidRPr="002A1D3C">
        <w:rPr>
          <w:i/>
          <w:spacing w:val="-4"/>
        </w:rPr>
        <w:t xml:space="preserve">Lagrådet </w:t>
      </w:r>
      <w:r w:rsidRPr="002A1D3C">
        <w:rPr>
          <w:spacing w:val="-4"/>
        </w:rPr>
        <w:t>konstaterar vidare att lagrådsremissen inte behandlar hur Lant</w:t>
      </w:r>
      <w:r w:rsidR="007A3F68" w:rsidRPr="002A1D3C">
        <w:rPr>
          <w:spacing w:val="-4"/>
        </w:rPr>
        <w:softHyphen/>
      </w:r>
      <w:r w:rsidRPr="002A1D3C">
        <w:rPr>
          <w:spacing w:val="-4"/>
        </w:rPr>
        <w:t>mä</w:t>
      </w:r>
      <w:r w:rsidR="00EA6E34">
        <w:rPr>
          <w:spacing w:val="-4"/>
        </w:rPr>
        <w:softHyphen/>
      </w:r>
      <w:r w:rsidRPr="002A1D3C">
        <w:rPr>
          <w:spacing w:val="-4"/>
        </w:rPr>
        <w:t>teriet ska hantera uppgifter om tillägg eller felaktigheter som en pantha</w:t>
      </w:r>
      <w:r w:rsidR="007A3F68" w:rsidRPr="002A1D3C">
        <w:rPr>
          <w:spacing w:val="-4"/>
        </w:rPr>
        <w:softHyphen/>
      </w:r>
      <w:r w:rsidRPr="002A1D3C">
        <w:rPr>
          <w:spacing w:val="-4"/>
        </w:rPr>
        <w:t xml:space="preserve">vare </w:t>
      </w:r>
      <w:r w:rsidRPr="002A1D3C">
        <w:rPr>
          <w:spacing w:val="-6"/>
        </w:rPr>
        <w:t xml:space="preserve">lämnar. </w:t>
      </w:r>
      <w:r w:rsidR="00152FB5" w:rsidRPr="002A1D3C">
        <w:rPr>
          <w:spacing w:val="-6"/>
        </w:rPr>
        <w:t>Som</w:t>
      </w:r>
      <w:r w:rsidRPr="002A1D3C">
        <w:rPr>
          <w:spacing w:val="-6"/>
        </w:rPr>
        <w:t xml:space="preserve"> Lagrådet </w:t>
      </w:r>
      <w:r w:rsidR="00152FB5" w:rsidRPr="002A1D3C">
        <w:rPr>
          <w:spacing w:val="-6"/>
        </w:rPr>
        <w:t xml:space="preserve">anför </w:t>
      </w:r>
      <w:r w:rsidRPr="002A1D3C">
        <w:rPr>
          <w:spacing w:val="-6"/>
        </w:rPr>
        <w:t xml:space="preserve">bör dessa uppgifter lämnas vidare till </w:t>
      </w:r>
      <w:r w:rsidRPr="00EA6E34">
        <w:rPr>
          <w:spacing w:val="-6"/>
        </w:rPr>
        <w:t>bostads</w:t>
      </w:r>
      <w:r w:rsidR="007A3F68" w:rsidRPr="00EA6E34">
        <w:rPr>
          <w:spacing w:val="-6"/>
        </w:rPr>
        <w:softHyphen/>
      </w:r>
      <w:r w:rsidRPr="00EA6E34">
        <w:rPr>
          <w:spacing w:val="-6"/>
        </w:rPr>
        <w:t>rätts</w:t>
      </w:r>
      <w:r w:rsidR="007A3F68" w:rsidRPr="00EA6E34">
        <w:rPr>
          <w:spacing w:val="-6"/>
        </w:rPr>
        <w:softHyphen/>
      </w:r>
      <w:r w:rsidRPr="00EA6E34">
        <w:rPr>
          <w:spacing w:val="-6"/>
        </w:rPr>
        <w:t>före</w:t>
      </w:r>
      <w:r w:rsidR="00EA6E34">
        <w:rPr>
          <w:spacing w:val="-6"/>
        </w:rPr>
        <w:softHyphen/>
      </w:r>
      <w:r w:rsidRPr="00EA6E34">
        <w:rPr>
          <w:spacing w:val="-6"/>
        </w:rPr>
        <w:t xml:space="preserve">ningen för bedömning. Enligt regeringen </w:t>
      </w:r>
      <w:r w:rsidR="00A6308D" w:rsidRPr="00EA6E34">
        <w:rPr>
          <w:spacing w:val="-6"/>
        </w:rPr>
        <w:t xml:space="preserve">bör föreningen </w:t>
      </w:r>
      <w:r w:rsidR="00152FB5" w:rsidRPr="00EA6E34">
        <w:rPr>
          <w:spacing w:val="-6"/>
        </w:rPr>
        <w:t xml:space="preserve">då </w:t>
      </w:r>
      <w:r w:rsidR="00A6308D" w:rsidRPr="00EA6E34">
        <w:rPr>
          <w:spacing w:val="-6"/>
        </w:rPr>
        <w:t>även ges möjlig</w:t>
      </w:r>
      <w:r w:rsidR="00EA6E34" w:rsidRPr="00EA6E34">
        <w:rPr>
          <w:spacing w:val="-6"/>
        </w:rPr>
        <w:softHyphen/>
      </w:r>
      <w:r w:rsidR="00A6308D" w:rsidRPr="002A1D3C">
        <w:rPr>
          <w:spacing w:val="-4"/>
        </w:rPr>
        <w:t>het att till Lantmäteriet yttra sig över uppgifter</w:t>
      </w:r>
      <w:r w:rsidR="00152FB5" w:rsidRPr="002A1D3C">
        <w:rPr>
          <w:spacing w:val="-4"/>
        </w:rPr>
        <w:t>na</w:t>
      </w:r>
      <w:r w:rsidRPr="002A1D3C">
        <w:rPr>
          <w:spacing w:val="-4"/>
        </w:rPr>
        <w:t xml:space="preserve">. </w:t>
      </w:r>
      <w:r w:rsidR="00A6308D" w:rsidRPr="002A1D3C">
        <w:rPr>
          <w:spacing w:val="-4"/>
        </w:rPr>
        <w:t>Även om det i</w:t>
      </w:r>
      <w:r w:rsidRPr="002A1D3C">
        <w:rPr>
          <w:spacing w:val="-4"/>
        </w:rPr>
        <w:t xml:space="preserve"> de allra flesta </w:t>
      </w:r>
      <w:r w:rsidRPr="00EA6E34">
        <w:rPr>
          <w:spacing w:val="-6"/>
        </w:rPr>
        <w:t>fall kan förväntas att varken föreningen eller dess med</w:t>
      </w:r>
      <w:r w:rsidR="008041E4" w:rsidRPr="00EA6E34">
        <w:rPr>
          <w:spacing w:val="-6"/>
        </w:rPr>
        <w:softHyphen/>
      </w:r>
      <w:r w:rsidRPr="00EA6E34">
        <w:rPr>
          <w:spacing w:val="-6"/>
        </w:rPr>
        <w:t>lemmar har några invänd</w:t>
      </w:r>
      <w:r w:rsidR="00EA6E34" w:rsidRPr="00EA6E34">
        <w:rPr>
          <w:spacing w:val="-6"/>
        </w:rPr>
        <w:softHyphen/>
      </w:r>
      <w:r w:rsidRPr="002A1D3C">
        <w:rPr>
          <w:spacing w:val="-4"/>
        </w:rPr>
        <w:t>ningar mot sådana tillägg eller felaktigheter som uppmärk</w:t>
      </w:r>
      <w:r w:rsidR="007A3F68" w:rsidRPr="002A1D3C">
        <w:rPr>
          <w:spacing w:val="-4"/>
        </w:rPr>
        <w:softHyphen/>
      </w:r>
      <w:r w:rsidRPr="002A1D3C">
        <w:rPr>
          <w:spacing w:val="-4"/>
        </w:rPr>
        <w:t>sammats av en pant</w:t>
      </w:r>
      <w:r w:rsidR="00EA6E34">
        <w:rPr>
          <w:spacing w:val="-4"/>
        </w:rPr>
        <w:softHyphen/>
      </w:r>
      <w:r w:rsidRPr="002A1D3C">
        <w:rPr>
          <w:spacing w:val="-4"/>
        </w:rPr>
        <w:t>havare</w:t>
      </w:r>
      <w:r w:rsidR="00A6308D" w:rsidRPr="002A1D3C">
        <w:rPr>
          <w:spacing w:val="-4"/>
        </w:rPr>
        <w:t>, kan en sådan möjlighet att yttra sig bidra till att göra registret än</w:t>
      </w:r>
      <w:r w:rsidR="00C92607" w:rsidRPr="002A1D3C">
        <w:rPr>
          <w:spacing w:val="-4"/>
        </w:rPr>
        <w:t>nu</w:t>
      </w:r>
      <w:r w:rsidR="00A6308D" w:rsidRPr="002A1D3C">
        <w:rPr>
          <w:spacing w:val="-4"/>
        </w:rPr>
        <w:t xml:space="preserve"> mer tillförlitligt</w:t>
      </w:r>
      <w:r w:rsidRPr="002A1D3C">
        <w:rPr>
          <w:spacing w:val="-4"/>
        </w:rPr>
        <w:t xml:space="preserve">. </w:t>
      </w:r>
    </w:p>
    <w:p w14:paraId="68917378" w14:textId="10A94005" w:rsidR="005F41D4" w:rsidRPr="002A1D3C" w:rsidRDefault="005F41D4" w:rsidP="00694C9F">
      <w:pPr>
        <w:pStyle w:val="Brdtextmedindrag"/>
        <w:rPr>
          <w:spacing w:val="-4"/>
        </w:rPr>
      </w:pPr>
      <w:r w:rsidRPr="002A1D3C">
        <w:rPr>
          <w:spacing w:val="-4"/>
        </w:rPr>
        <w:t>För att skilja de pantsättningar som har skett innan bostadsrättsregistret</w:t>
      </w:r>
      <w:r w:rsidR="00B21239" w:rsidRPr="002A1D3C">
        <w:rPr>
          <w:spacing w:val="-4"/>
        </w:rPr>
        <w:t xml:space="preserve"> tagits i bruk </w:t>
      </w:r>
      <w:r w:rsidRPr="002A1D3C">
        <w:rPr>
          <w:spacing w:val="-4"/>
        </w:rPr>
        <w:t>från de som sker senare bör pantsättningarna beteck</w:t>
      </w:r>
      <w:r w:rsidRPr="002A1D3C">
        <w:rPr>
          <w:spacing w:val="-4"/>
        </w:rPr>
        <w:softHyphen/>
        <w:t>nas på olika sätt i registret. De äldre pantsättningar som upplåtits och fått sak</w:t>
      </w:r>
      <w:r w:rsidR="00BF33C5" w:rsidRPr="002A1D3C">
        <w:rPr>
          <w:spacing w:val="-4"/>
        </w:rPr>
        <w:softHyphen/>
      </w:r>
      <w:r w:rsidRPr="002A1D3C">
        <w:rPr>
          <w:spacing w:val="-4"/>
        </w:rPr>
        <w:t>rättsligt skydd före det att lagen om bostadsrättsregister har trätt i kraft bör betecknas noterad pant och de som sker efter ikraftträdandet bör betecknas registre</w:t>
      </w:r>
      <w:r w:rsidRPr="002A1D3C">
        <w:rPr>
          <w:spacing w:val="-4"/>
        </w:rPr>
        <w:softHyphen/>
        <w:t>rad pant. Samma systematik användes vid upplägg</w:t>
      </w:r>
      <w:r w:rsidR="00BF33C5" w:rsidRPr="002A1D3C">
        <w:rPr>
          <w:spacing w:val="-4"/>
        </w:rPr>
        <w:softHyphen/>
      </w:r>
      <w:r w:rsidRPr="002A1D3C">
        <w:rPr>
          <w:spacing w:val="-4"/>
        </w:rPr>
        <w:t>ningen av den norska motsva</w:t>
      </w:r>
      <w:r w:rsidR="007A3F68" w:rsidRPr="002A1D3C">
        <w:rPr>
          <w:spacing w:val="-4"/>
        </w:rPr>
        <w:softHyphen/>
      </w:r>
      <w:r w:rsidRPr="002A1D3C">
        <w:rPr>
          <w:spacing w:val="-4"/>
        </w:rPr>
        <w:t>rig</w:t>
      </w:r>
      <w:r w:rsidR="002A1D3C">
        <w:rPr>
          <w:spacing w:val="-4"/>
        </w:rPr>
        <w:softHyphen/>
      </w:r>
      <w:r w:rsidRPr="002A1D3C">
        <w:rPr>
          <w:spacing w:val="-4"/>
        </w:rPr>
        <w:t xml:space="preserve">heten till ett bostadsrättsregister. Enligt </w:t>
      </w:r>
      <w:r w:rsidRPr="002A1D3C">
        <w:rPr>
          <w:i/>
          <w:spacing w:val="-4"/>
        </w:rPr>
        <w:t xml:space="preserve">Lagrådet </w:t>
      </w:r>
      <w:r w:rsidRPr="002A1D3C">
        <w:rPr>
          <w:spacing w:val="-4"/>
        </w:rPr>
        <w:t>bör det klargöras huru</w:t>
      </w:r>
      <w:r w:rsidR="007A3F68" w:rsidRPr="002A1D3C">
        <w:rPr>
          <w:spacing w:val="-4"/>
        </w:rPr>
        <w:softHyphen/>
      </w:r>
      <w:r w:rsidRPr="002A1D3C">
        <w:rPr>
          <w:spacing w:val="-4"/>
        </w:rPr>
        <w:t>vida noterade panter ska ingå i informationsgruppen pant</w:t>
      </w:r>
      <w:r w:rsidR="00BF33C5" w:rsidRPr="002A1D3C">
        <w:rPr>
          <w:spacing w:val="-4"/>
        </w:rPr>
        <w:softHyphen/>
      </w:r>
      <w:r w:rsidRPr="002A1D3C">
        <w:rPr>
          <w:spacing w:val="-4"/>
        </w:rPr>
        <w:t>sättningar och i så fall hur de ska särskiljas från pantsättningar som har upplåtits efter ikraft</w:t>
      </w:r>
      <w:r w:rsidR="007A3F68" w:rsidRPr="002A1D3C">
        <w:rPr>
          <w:spacing w:val="-4"/>
        </w:rPr>
        <w:softHyphen/>
      </w:r>
      <w:r w:rsidRPr="002A1D3C">
        <w:rPr>
          <w:spacing w:val="-4"/>
        </w:rPr>
        <w:t xml:space="preserve">trädandet. Regeringen kan konstatera att redan genom att pantsättningar som har skett </w:t>
      </w:r>
      <w:r w:rsidRPr="002A1D3C">
        <w:rPr>
          <w:spacing w:val="-6"/>
        </w:rPr>
        <w:t>före ikraftträdandet får en egen beteckning i registret undviks en förväxlings</w:t>
      </w:r>
      <w:r w:rsidRPr="002A1D3C">
        <w:rPr>
          <w:spacing w:val="-6"/>
        </w:rPr>
        <w:softHyphen/>
        <w:t>risk. Även om de noterade panterna ingår i samma informations</w:t>
      </w:r>
      <w:r w:rsidR="007A3F68" w:rsidRPr="002A1D3C">
        <w:rPr>
          <w:spacing w:val="-6"/>
        </w:rPr>
        <w:softHyphen/>
      </w:r>
      <w:r w:rsidRPr="002A1D3C">
        <w:rPr>
          <w:spacing w:val="-6"/>
        </w:rPr>
        <w:t xml:space="preserve">grupp, kommer </w:t>
      </w:r>
      <w:r w:rsidRPr="002A1D3C">
        <w:rPr>
          <w:spacing w:val="-4"/>
        </w:rPr>
        <w:t>det i registret att framgå huruvida panten är en noterad pant eller en registrerad pant. Den typen av detalj</w:t>
      </w:r>
      <w:r w:rsidR="00BF33C5" w:rsidRPr="002A1D3C">
        <w:rPr>
          <w:spacing w:val="-4"/>
        </w:rPr>
        <w:softHyphen/>
      </w:r>
      <w:r w:rsidRPr="002A1D3C">
        <w:rPr>
          <w:spacing w:val="-4"/>
        </w:rPr>
        <w:t xml:space="preserve">reglering lämpar sig dock bättre i förordning. </w:t>
      </w:r>
    </w:p>
    <w:p w14:paraId="50786577" w14:textId="26873ECE" w:rsidR="005F41D4" w:rsidRPr="002A1D3C" w:rsidRDefault="005F41D4" w:rsidP="00694C9F">
      <w:pPr>
        <w:pStyle w:val="Brdtextmedindrag"/>
        <w:rPr>
          <w:spacing w:val="-4"/>
        </w:rPr>
      </w:pPr>
      <w:r w:rsidRPr="00EA6E34">
        <w:rPr>
          <w:spacing w:val="-6"/>
        </w:rPr>
        <w:t>I och med införandet av bostadsrättsregistret föreslås ett nytt system för pant</w:t>
      </w:r>
      <w:r w:rsidR="002A1D3C" w:rsidRPr="00EA6E34">
        <w:rPr>
          <w:spacing w:val="-6"/>
        </w:rPr>
        <w:softHyphen/>
      </w:r>
      <w:r w:rsidRPr="002A1D3C">
        <w:rPr>
          <w:spacing w:val="-4"/>
        </w:rPr>
        <w:t>sättning av bostadsrätter, bland annat föreslås att registrering i regis</w:t>
      </w:r>
      <w:r w:rsidRPr="002A1D3C">
        <w:rPr>
          <w:spacing w:val="-4"/>
        </w:rPr>
        <w:softHyphen/>
        <w:t>tret ska utgöra det sakrättsliga momentet i stället för denuntiation till bostads</w:t>
      </w:r>
      <w:r w:rsidR="007A3F68" w:rsidRPr="002A1D3C">
        <w:rPr>
          <w:spacing w:val="-4"/>
        </w:rPr>
        <w:softHyphen/>
      </w:r>
      <w:r w:rsidRPr="002A1D3C">
        <w:rPr>
          <w:spacing w:val="-4"/>
        </w:rPr>
        <w:t>rätts</w:t>
      </w:r>
      <w:r w:rsidR="007A3F68" w:rsidRPr="002A1D3C">
        <w:rPr>
          <w:spacing w:val="-4"/>
        </w:rPr>
        <w:softHyphen/>
      </w:r>
      <w:r w:rsidRPr="002A1D3C">
        <w:rPr>
          <w:spacing w:val="-4"/>
        </w:rPr>
        <w:t>före</w:t>
      </w:r>
      <w:r w:rsidR="00EA6E34">
        <w:rPr>
          <w:spacing w:val="-4"/>
        </w:rPr>
        <w:softHyphen/>
      </w:r>
      <w:r w:rsidRPr="002A1D3C">
        <w:rPr>
          <w:spacing w:val="-4"/>
        </w:rPr>
        <w:t>ningen och att företrädesordningen mellan pantsättningar ska bestämmas ut</w:t>
      </w:r>
      <w:r w:rsidR="00EA6E34">
        <w:rPr>
          <w:spacing w:val="-4"/>
        </w:rPr>
        <w:softHyphen/>
      </w:r>
      <w:r w:rsidRPr="002A1D3C">
        <w:rPr>
          <w:spacing w:val="-4"/>
        </w:rPr>
        <w:t>ifrån när de registrerades i registret. För att bostads</w:t>
      </w:r>
      <w:r w:rsidRPr="002A1D3C">
        <w:rPr>
          <w:spacing w:val="-4"/>
        </w:rPr>
        <w:softHyphen/>
        <w:t>rätts</w:t>
      </w:r>
      <w:r w:rsidRPr="002A1D3C">
        <w:rPr>
          <w:spacing w:val="-4"/>
        </w:rPr>
        <w:softHyphen/>
        <w:t>regis</w:t>
      </w:r>
      <w:r w:rsidR="007A3F68" w:rsidRPr="002A1D3C">
        <w:rPr>
          <w:spacing w:val="-4"/>
        </w:rPr>
        <w:softHyphen/>
      </w:r>
      <w:r w:rsidRPr="002A1D3C">
        <w:rPr>
          <w:spacing w:val="-4"/>
        </w:rPr>
        <w:t>tret, och det föreslagna systemet för pantsättning, ska fungera på det sätt som är tänkt måste uppgifterna i registret vara tillförlitliga. Myndig</w:t>
      </w:r>
      <w:r w:rsidRPr="002A1D3C">
        <w:rPr>
          <w:spacing w:val="-4"/>
        </w:rPr>
        <w:softHyphen/>
        <w:t>heter, kredit</w:t>
      </w:r>
      <w:r w:rsidR="007A3F68" w:rsidRPr="002A1D3C">
        <w:rPr>
          <w:spacing w:val="-4"/>
        </w:rPr>
        <w:softHyphen/>
      </w:r>
      <w:r w:rsidRPr="002A1D3C">
        <w:rPr>
          <w:spacing w:val="-4"/>
        </w:rPr>
        <w:t xml:space="preserve">givare och andra aktörer </w:t>
      </w:r>
      <w:r w:rsidR="00D85AD5" w:rsidRPr="002A1D3C">
        <w:rPr>
          <w:spacing w:val="-4"/>
        </w:rPr>
        <w:t xml:space="preserve">måste </w:t>
      </w:r>
      <w:r w:rsidRPr="002A1D3C">
        <w:rPr>
          <w:spacing w:val="-4"/>
        </w:rPr>
        <w:t>kunna lita på att de panträtter som belastar en bostadsrätt finns i registret. Om en bostadsrättsförening inte noterar en pantsättning och därmed inte lämnar den uppgiften till Lant</w:t>
      </w:r>
      <w:r w:rsidRPr="002A1D3C">
        <w:rPr>
          <w:spacing w:val="-4"/>
        </w:rPr>
        <w:softHyphen/>
        <w:t>mäteriet i rätt tid, och panthavaren under kontrollperioden inte upp</w:t>
      </w:r>
      <w:r w:rsidRPr="002A1D3C">
        <w:rPr>
          <w:spacing w:val="-4"/>
        </w:rPr>
        <w:softHyphen/>
        <w:t>täcker att pantnoteringen saknas, bör panträtten därför inte längre ha något sak</w:t>
      </w:r>
      <w:r w:rsidRPr="002A1D3C">
        <w:rPr>
          <w:spacing w:val="-4"/>
        </w:rPr>
        <w:softHyphen/>
        <w:t xml:space="preserve">rättsligt skydd. </w:t>
      </w:r>
    </w:p>
    <w:p w14:paraId="4FF53FF1" w14:textId="520E0BAD" w:rsidR="005F41D4" w:rsidRPr="002A1D3C" w:rsidRDefault="005F41D4" w:rsidP="00694C9F">
      <w:pPr>
        <w:pStyle w:val="Brdtextmedindrag"/>
        <w:rPr>
          <w:spacing w:val="-4"/>
        </w:rPr>
      </w:pPr>
      <w:r w:rsidRPr="002A1D3C">
        <w:rPr>
          <w:i/>
          <w:spacing w:val="-4"/>
        </w:rPr>
        <w:t xml:space="preserve">Lagrådet </w:t>
      </w:r>
      <w:r w:rsidRPr="002A1D3C">
        <w:rPr>
          <w:spacing w:val="-4"/>
        </w:rPr>
        <w:t>avstyrker den föreslagna preklusionsregeln. Enligt Lagrådet kan det inte anses förenligt med egendomsskyddet enligt grundlagen och Europa</w:t>
      </w:r>
      <w:r w:rsidR="007A3F68" w:rsidRPr="002A1D3C">
        <w:rPr>
          <w:spacing w:val="-4"/>
        </w:rPr>
        <w:softHyphen/>
      </w:r>
      <w:r w:rsidRPr="002A1D3C">
        <w:rPr>
          <w:spacing w:val="-4"/>
        </w:rPr>
        <w:t>konventionen att det införs en bestämmelse om att det sakrättsliga skyddet för en panträtt prekluderas efter viss tid. Även utan en preklusions</w:t>
      </w:r>
      <w:r w:rsidR="00BF33C5" w:rsidRPr="002A1D3C">
        <w:rPr>
          <w:spacing w:val="-4"/>
        </w:rPr>
        <w:softHyphen/>
      </w:r>
      <w:r w:rsidRPr="002A1D3C">
        <w:rPr>
          <w:spacing w:val="-4"/>
        </w:rPr>
        <w:t>regel avseende äldre pantsättningar som har sakrättsligt skydd kommer det nya nationella regis</w:t>
      </w:r>
      <w:r w:rsidR="002A1D3C">
        <w:rPr>
          <w:spacing w:val="-4"/>
        </w:rPr>
        <w:softHyphen/>
      </w:r>
      <w:r w:rsidRPr="002A1D3C">
        <w:rPr>
          <w:spacing w:val="-4"/>
        </w:rPr>
        <w:t>tret att tjäna som ett starkt bevisfaktum för vilka pant</w:t>
      </w:r>
      <w:r w:rsidR="007A3F68" w:rsidRPr="002A1D3C">
        <w:rPr>
          <w:spacing w:val="-4"/>
        </w:rPr>
        <w:softHyphen/>
      </w:r>
      <w:r w:rsidRPr="002A1D3C">
        <w:rPr>
          <w:spacing w:val="-4"/>
        </w:rPr>
        <w:t xml:space="preserve">rätter som belastar bostadsrätten och företrädesordningen mellan dem. </w:t>
      </w:r>
    </w:p>
    <w:p w14:paraId="179886E1" w14:textId="7CCCEEF6" w:rsidR="00743F14" w:rsidRPr="002A1D3C" w:rsidRDefault="005F41D4" w:rsidP="007338F9">
      <w:pPr>
        <w:pStyle w:val="Brdtextmedindrag"/>
        <w:rPr>
          <w:spacing w:val="-4"/>
        </w:rPr>
      </w:pPr>
      <w:bookmarkStart w:id="95" w:name="_Hlk219279216"/>
      <w:r w:rsidRPr="002A1D3C">
        <w:rPr>
          <w:spacing w:val="-4"/>
        </w:rPr>
        <w:t xml:space="preserve">Regeringen </w:t>
      </w:r>
      <w:r w:rsidR="003840CF" w:rsidRPr="002A1D3C">
        <w:rPr>
          <w:spacing w:val="-4"/>
        </w:rPr>
        <w:t xml:space="preserve">delar inte Lagrådets bedömning </w:t>
      </w:r>
      <w:r w:rsidRPr="002A1D3C">
        <w:rPr>
          <w:spacing w:val="-4"/>
        </w:rPr>
        <w:t xml:space="preserve">att en regel som innebär att en panträtt som inte </w:t>
      </w:r>
      <w:r w:rsidR="00743F14" w:rsidRPr="002A1D3C">
        <w:rPr>
          <w:spacing w:val="-4"/>
        </w:rPr>
        <w:t xml:space="preserve">noterats </w:t>
      </w:r>
      <w:r w:rsidRPr="002A1D3C">
        <w:rPr>
          <w:spacing w:val="-4"/>
        </w:rPr>
        <w:t xml:space="preserve">i bostadsrättsregistret prekluderas efter viss tid </w:t>
      </w:r>
      <w:r w:rsidR="003840CF" w:rsidRPr="002A1D3C">
        <w:rPr>
          <w:spacing w:val="-4"/>
        </w:rPr>
        <w:t xml:space="preserve">inte </w:t>
      </w:r>
      <w:r w:rsidR="003840CF" w:rsidRPr="002A1D3C">
        <w:rPr>
          <w:spacing w:val="-6"/>
        </w:rPr>
        <w:t xml:space="preserve">kan anses </w:t>
      </w:r>
      <w:r w:rsidRPr="002A1D3C">
        <w:rPr>
          <w:spacing w:val="-6"/>
        </w:rPr>
        <w:t xml:space="preserve">förenlig med </w:t>
      </w:r>
      <w:r w:rsidR="00D85AD5" w:rsidRPr="002A1D3C">
        <w:rPr>
          <w:spacing w:val="-6"/>
        </w:rPr>
        <w:t xml:space="preserve">reglerna om </w:t>
      </w:r>
      <w:r w:rsidRPr="002A1D3C">
        <w:rPr>
          <w:spacing w:val="-6"/>
        </w:rPr>
        <w:t xml:space="preserve">egendomsskyddet </w:t>
      </w:r>
      <w:r w:rsidR="00D85AD5" w:rsidRPr="002A1D3C">
        <w:rPr>
          <w:spacing w:val="-6"/>
        </w:rPr>
        <w:t xml:space="preserve">i </w:t>
      </w:r>
      <w:r w:rsidRPr="002A1D3C">
        <w:rPr>
          <w:spacing w:val="-6"/>
        </w:rPr>
        <w:t>grundlagen och Europa</w:t>
      </w:r>
      <w:r w:rsidRPr="002A1D3C">
        <w:rPr>
          <w:spacing w:val="-6"/>
        </w:rPr>
        <w:softHyphen/>
      </w:r>
      <w:r w:rsidRPr="002A1D3C">
        <w:rPr>
          <w:spacing w:val="-4"/>
        </w:rPr>
        <w:t xml:space="preserve">konventionen. </w:t>
      </w:r>
    </w:p>
    <w:p w14:paraId="528787A0" w14:textId="563AA922" w:rsidR="00951AFB" w:rsidRPr="002A1D3C" w:rsidRDefault="007338F9" w:rsidP="007338F9">
      <w:pPr>
        <w:pStyle w:val="Brdtextmedindrag"/>
        <w:rPr>
          <w:spacing w:val="-4"/>
        </w:rPr>
      </w:pPr>
      <w:r w:rsidRPr="002A1D3C">
        <w:rPr>
          <w:spacing w:val="-4"/>
        </w:rPr>
        <w:t xml:space="preserve">Enligt </w:t>
      </w:r>
      <w:r w:rsidR="006D4969" w:rsidRPr="002A1D3C">
        <w:rPr>
          <w:spacing w:val="-4"/>
        </w:rPr>
        <w:t>2 </w:t>
      </w:r>
      <w:r w:rsidR="005F41D4" w:rsidRPr="002A1D3C">
        <w:rPr>
          <w:spacing w:val="-4"/>
        </w:rPr>
        <w:t>kap</w:t>
      </w:r>
      <w:r w:rsidR="006D4969" w:rsidRPr="002A1D3C">
        <w:rPr>
          <w:spacing w:val="-4"/>
        </w:rPr>
        <w:t>.</w:t>
      </w:r>
      <w:r w:rsidR="0058019D" w:rsidRPr="002A1D3C">
        <w:rPr>
          <w:spacing w:val="-4"/>
        </w:rPr>
        <w:t xml:space="preserve"> </w:t>
      </w:r>
      <w:r w:rsidR="006D4969" w:rsidRPr="002A1D3C">
        <w:rPr>
          <w:spacing w:val="-4"/>
        </w:rPr>
        <w:t>15 §</w:t>
      </w:r>
      <w:r w:rsidR="0058019D" w:rsidRPr="002A1D3C">
        <w:rPr>
          <w:spacing w:val="-4"/>
        </w:rPr>
        <w:t xml:space="preserve"> </w:t>
      </w:r>
      <w:r w:rsidR="006D4969" w:rsidRPr="002A1D3C">
        <w:rPr>
          <w:spacing w:val="-4"/>
        </w:rPr>
        <w:t>första</w:t>
      </w:r>
      <w:r w:rsidR="0058019D" w:rsidRPr="002A1D3C">
        <w:rPr>
          <w:spacing w:val="-4"/>
        </w:rPr>
        <w:t xml:space="preserve"> </w:t>
      </w:r>
      <w:r w:rsidRPr="002A1D3C">
        <w:rPr>
          <w:spacing w:val="-4"/>
        </w:rPr>
        <w:t>stycket</w:t>
      </w:r>
      <w:r w:rsidR="005F41D4" w:rsidRPr="002A1D3C">
        <w:rPr>
          <w:spacing w:val="-4"/>
        </w:rPr>
        <w:t xml:space="preserve"> regerings</w:t>
      </w:r>
      <w:r w:rsidR="002601A1" w:rsidRPr="002A1D3C">
        <w:rPr>
          <w:spacing w:val="-4"/>
        </w:rPr>
        <w:softHyphen/>
      </w:r>
      <w:r w:rsidR="005F41D4" w:rsidRPr="002A1D3C">
        <w:rPr>
          <w:spacing w:val="-4"/>
        </w:rPr>
        <w:t>formen</w:t>
      </w:r>
      <w:r w:rsidRPr="002A1D3C">
        <w:rPr>
          <w:spacing w:val="-4"/>
        </w:rPr>
        <w:t xml:space="preserve"> är vars och ens egendom tryggad genom att ingen kan tvingas avstå sin egendom till det allmänna eller till någon enskild genom expropriation eller något annat sådant förfo</w:t>
      </w:r>
      <w:r w:rsidR="007A3F68" w:rsidRPr="002A1D3C">
        <w:rPr>
          <w:spacing w:val="-4"/>
        </w:rPr>
        <w:softHyphen/>
      </w:r>
      <w:r w:rsidRPr="002A1D3C">
        <w:rPr>
          <w:spacing w:val="-4"/>
        </w:rPr>
        <w:t>gande</w:t>
      </w:r>
      <w:r w:rsidR="00154C91" w:rsidRPr="002A1D3C">
        <w:rPr>
          <w:spacing w:val="-4"/>
        </w:rPr>
        <w:t>, eller tåla att det allmänna inskränker användningen av mark eller byggnad utom när det krävs för att tillgodose angelägna allmänna intressen</w:t>
      </w:r>
      <w:r w:rsidRPr="002A1D3C">
        <w:rPr>
          <w:spacing w:val="-4"/>
        </w:rPr>
        <w:t xml:space="preserve">. </w:t>
      </w:r>
      <w:r w:rsidR="00951AFB" w:rsidRPr="002A1D3C">
        <w:rPr>
          <w:spacing w:val="-4"/>
        </w:rPr>
        <w:t>Den före</w:t>
      </w:r>
      <w:r w:rsidR="002A1D3C">
        <w:rPr>
          <w:spacing w:val="-4"/>
        </w:rPr>
        <w:softHyphen/>
      </w:r>
      <w:r w:rsidR="00951AFB" w:rsidRPr="002A1D3C">
        <w:rPr>
          <w:spacing w:val="-4"/>
        </w:rPr>
        <w:t xml:space="preserve">slagna preklusionsregeln innebär att panträtter i bostadsrätter </w:t>
      </w:r>
      <w:r w:rsidR="00E3349E" w:rsidRPr="002A1D3C">
        <w:rPr>
          <w:spacing w:val="-4"/>
        </w:rPr>
        <w:t>som inte har note</w:t>
      </w:r>
      <w:r w:rsidR="002A1D3C">
        <w:rPr>
          <w:spacing w:val="-4"/>
        </w:rPr>
        <w:softHyphen/>
      </w:r>
      <w:r w:rsidR="00E3349E" w:rsidRPr="002A1D3C">
        <w:rPr>
          <w:spacing w:val="-4"/>
        </w:rPr>
        <w:t xml:space="preserve">rats i bostadsrättsregistret </w:t>
      </w:r>
      <w:r w:rsidR="00951AFB" w:rsidRPr="002A1D3C">
        <w:rPr>
          <w:spacing w:val="-4"/>
        </w:rPr>
        <w:t xml:space="preserve">kommer att förlora sitt sakrättsliga skydd efter en viss tid. Det är däremot inte fråga om någon överföring av egendom till det allmänna eller till någon enskild, eller ett förfarande som kan jämställas med en sådan överföring. </w:t>
      </w:r>
      <w:r w:rsidR="006D4969" w:rsidRPr="002A1D3C">
        <w:rPr>
          <w:spacing w:val="-4"/>
        </w:rPr>
        <w:t xml:space="preserve">Det </w:t>
      </w:r>
      <w:r w:rsidR="0059496F" w:rsidRPr="002A1D3C">
        <w:rPr>
          <w:spacing w:val="-4"/>
        </w:rPr>
        <w:t>under</w:t>
      </w:r>
      <w:r w:rsidR="006D4969" w:rsidRPr="002A1D3C">
        <w:rPr>
          <w:spacing w:val="-4"/>
        </w:rPr>
        <w:t>liggande skuld</w:t>
      </w:r>
      <w:r w:rsidR="007A3F68" w:rsidRPr="002A1D3C">
        <w:rPr>
          <w:spacing w:val="-4"/>
        </w:rPr>
        <w:softHyphen/>
      </w:r>
      <w:r w:rsidR="006D4969" w:rsidRPr="002A1D3C">
        <w:rPr>
          <w:spacing w:val="-4"/>
        </w:rPr>
        <w:t>för</w:t>
      </w:r>
      <w:r w:rsidR="007A3F68" w:rsidRPr="002A1D3C">
        <w:rPr>
          <w:spacing w:val="-4"/>
        </w:rPr>
        <w:softHyphen/>
      </w:r>
      <w:r w:rsidR="006D4969" w:rsidRPr="002A1D3C">
        <w:rPr>
          <w:spacing w:val="-4"/>
        </w:rPr>
        <w:t xml:space="preserve">hållandet påverkas heller inte av att panträtten förlorar sitt sakrättsliga skydd. </w:t>
      </w:r>
      <w:r w:rsidR="00951AFB" w:rsidRPr="002A1D3C">
        <w:rPr>
          <w:spacing w:val="-4"/>
        </w:rPr>
        <w:t>Enligt regeringen är därför den angivna grundlagsbestämmelsen inte tillämp</w:t>
      </w:r>
      <w:r w:rsidR="007A3F68" w:rsidRPr="002A1D3C">
        <w:rPr>
          <w:spacing w:val="-4"/>
        </w:rPr>
        <w:softHyphen/>
      </w:r>
      <w:r w:rsidR="00951AFB" w:rsidRPr="002A1D3C">
        <w:rPr>
          <w:spacing w:val="-4"/>
        </w:rPr>
        <w:t>lig på ett sådant preklusions</w:t>
      </w:r>
      <w:r w:rsidR="00BF33C5" w:rsidRPr="002A1D3C">
        <w:rPr>
          <w:spacing w:val="-4"/>
        </w:rPr>
        <w:softHyphen/>
      </w:r>
      <w:r w:rsidR="00951AFB" w:rsidRPr="002A1D3C">
        <w:rPr>
          <w:spacing w:val="-4"/>
        </w:rPr>
        <w:t>för</w:t>
      </w:r>
      <w:r w:rsidR="002A1D3C">
        <w:rPr>
          <w:spacing w:val="-4"/>
        </w:rPr>
        <w:softHyphen/>
      </w:r>
      <w:r w:rsidR="00951AFB" w:rsidRPr="002A1D3C">
        <w:rPr>
          <w:spacing w:val="-4"/>
        </w:rPr>
        <w:t>farande som föreslås</w:t>
      </w:r>
      <w:r w:rsidR="00154C91" w:rsidRPr="002A1D3C">
        <w:rPr>
          <w:spacing w:val="-4"/>
        </w:rPr>
        <w:t xml:space="preserve"> (se också SOU 1998:80 s. 306 och 307)</w:t>
      </w:r>
      <w:r w:rsidR="00951AFB" w:rsidRPr="002A1D3C">
        <w:rPr>
          <w:spacing w:val="-4"/>
        </w:rPr>
        <w:t xml:space="preserve">. </w:t>
      </w:r>
    </w:p>
    <w:p w14:paraId="7939234C" w14:textId="5334ADD1" w:rsidR="00D85AD5" w:rsidRPr="002A1D3C" w:rsidRDefault="007338F9" w:rsidP="007338F9">
      <w:pPr>
        <w:pStyle w:val="Brdtextmedindrag"/>
        <w:rPr>
          <w:spacing w:val="-4"/>
        </w:rPr>
      </w:pPr>
      <w:r w:rsidRPr="002A1D3C">
        <w:rPr>
          <w:spacing w:val="-4"/>
        </w:rPr>
        <w:t xml:space="preserve">Enligt </w:t>
      </w:r>
      <w:r w:rsidR="005F41D4" w:rsidRPr="002A1D3C">
        <w:rPr>
          <w:spacing w:val="-4"/>
        </w:rPr>
        <w:t>artikel 1 i första tilläggs</w:t>
      </w:r>
      <w:r w:rsidR="002601A1" w:rsidRPr="002A1D3C">
        <w:rPr>
          <w:spacing w:val="-4"/>
        </w:rPr>
        <w:softHyphen/>
      </w:r>
      <w:r w:rsidR="005F41D4" w:rsidRPr="002A1D3C">
        <w:rPr>
          <w:spacing w:val="-4"/>
        </w:rPr>
        <w:t xml:space="preserve">protokollet till Europakonventionen </w:t>
      </w:r>
      <w:r w:rsidRPr="002A1D3C">
        <w:rPr>
          <w:spacing w:val="-4"/>
        </w:rPr>
        <w:t>ska varje fysisk eller juridisk person ha rätt till respekt för sin egendom. Ingen får berö</w:t>
      </w:r>
      <w:r w:rsidR="002A1D3C">
        <w:rPr>
          <w:spacing w:val="-4"/>
        </w:rPr>
        <w:softHyphen/>
      </w:r>
      <w:r w:rsidRPr="002A1D3C">
        <w:rPr>
          <w:spacing w:val="-4"/>
        </w:rPr>
        <w:t>vas sin egendom annat än i det allmännas intresse och under de förut</w:t>
      </w:r>
      <w:r w:rsidR="007A3F68" w:rsidRPr="002A1D3C">
        <w:rPr>
          <w:spacing w:val="-4"/>
        </w:rPr>
        <w:softHyphen/>
      </w:r>
      <w:r w:rsidRPr="002A1D3C">
        <w:rPr>
          <w:spacing w:val="-4"/>
        </w:rPr>
        <w:t>sättningar som anges i lag och i folkrättens allmänna grundsatser. Europa</w:t>
      </w:r>
      <w:r w:rsidR="007A3F68" w:rsidRPr="002A1D3C">
        <w:rPr>
          <w:spacing w:val="-4"/>
        </w:rPr>
        <w:softHyphen/>
      </w:r>
      <w:r w:rsidRPr="002A1D3C">
        <w:rPr>
          <w:spacing w:val="-4"/>
        </w:rPr>
        <w:t xml:space="preserve">konventionens egendomsbegrepp omfattar </w:t>
      </w:r>
      <w:r w:rsidR="008C23EF" w:rsidRPr="002A1D3C">
        <w:rPr>
          <w:spacing w:val="-4"/>
        </w:rPr>
        <w:t xml:space="preserve">även </w:t>
      </w:r>
      <w:r w:rsidRPr="002A1D3C">
        <w:rPr>
          <w:spacing w:val="-4"/>
        </w:rPr>
        <w:t>panträtter och andra säkerhets</w:t>
      </w:r>
      <w:r w:rsidR="007A3F68" w:rsidRPr="002A1D3C">
        <w:rPr>
          <w:spacing w:val="-4"/>
        </w:rPr>
        <w:softHyphen/>
      </w:r>
      <w:r w:rsidRPr="002A1D3C">
        <w:rPr>
          <w:spacing w:val="-4"/>
        </w:rPr>
        <w:t>rätter. En in</w:t>
      </w:r>
      <w:r w:rsidR="00EA6E34">
        <w:rPr>
          <w:spacing w:val="-4"/>
        </w:rPr>
        <w:softHyphen/>
      </w:r>
      <w:r w:rsidRPr="002A1D3C">
        <w:rPr>
          <w:spacing w:val="-4"/>
        </w:rPr>
        <w:t>skränk</w:t>
      </w:r>
      <w:r w:rsidR="002A1D3C">
        <w:rPr>
          <w:spacing w:val="-4"/>
        </w:rPr>
        <w:softHyphen/>
      </w:r>
      <w:r w:rsidRPr="002A1D3C">
        <w:rPr>
          <w:spacing w:val="-4"/>
        </w:rPr>
        <w:t>ning av egendomsskyddet enligt Europa</w:t>
      </w:r>
      <w:r w:rsidR="002601A1" w:rsidRPr="002A1D3C">
        <w:rPr>
          <w:spacing w:val="-4"/>
        </w:rPr>
        <w:softHyphen/>
      </w:r>
      <w:r w:rsidRPr="002A1D3C">
        <w:rPr>
          <w:spacing w:val="-4"/>
        </w:rPr>
        <w:t>konven</w:t>
      </w:r>
      <w:r w:rsidR="007A3F68" w:rsidRPr="002A1D3C">
        <w:rPr>
          <w:spacing w:val="-4"/>
        </w:rPr>
        <w:softHyphen/>
      </w:r>
      <w:r w:rsidRPr="002A1D3C">
        <w:rPr>
          <w:spacing w:val="-4"/>
        </w:rPr>
        <w:t xml:space="preserve">tionen </w:t>
      </w:r>
      <w:r w:rsidR="005F41D4" w:rsidRPr="002A1D3C">
        <w:rPr>
          <w:spacing w:val="-4"/>
        </w:rPr>
        <w:t xml:space="preserve">kan </w:t>
      </w:r>
      <w:r w:rsidRPr="002A1D3C">
        <w:rPr>
          <w:spacing w:val="-4"/>
        </w:rPr>
        <w:t xml:space="preserve">dock </w:t>
      </w:r>
      <w:r w:rsidR="005F41D4" w:rsidRPr="002A1D3C">
        <w:rPr>
          <w:spacing w:val="-4"/>
        </w:rPr>
        <w:t>godtas för att tillgodose angelägna allmänna intressen. Som konstateras ovan måste myndigheter, kredit</w:t>
      </w:r>
      <w:r w:rsidR="0065295B" w:rsidRPr="002A1D3C">
        <w:rPr>
          <w:spacing w:val="-4"/>
        </w:rPr>
        <w:softHyphen/>
      </w:r>
      <w:r w:rsidR="005F41D4" w:rsidRPr="002A1D3C">
        <w:rPr>
          <w:spacing w:val="-4"/>
        </w:rPr>
        <w:t>givare och andra aktörer kunna förlita sig på att uppgifter i registret om panträtter i bostadsrätter är riktiga</w:t>
      </w:r>
      <w:r w:rsidR="0065295B" w:rsidRPr="002A1D3C">
        <w:rPr>
          <w:spacing w:val="-4"/>
        </w:rPr>
        <w:t xml:space="preserve"> (jfr prop. 2012/13:76 s. 15–21)</w:t>
      </w:r>
      <w:r w:rsidR="005F41D4" w:rsidRPr="002A1D3C">
        <w:rPr>
          <w:spacing w:val="-4"/>
        </w:rPr>
        <w:t xml:space="preserve">. Om panträtter, som under uppbyggnaden inte förts in i registret, ändå ska kunna göras gällande av en borgenär efter att registret har tagits i bruk, kvarstår risken med dolda panträtter. </w:t>
      </w:r>
      <w:r w:rsidR="00DE7242" w:rsidRPr="002A1D3C">
        <w:rPr>
          <w:spacing w:val="-4"/>
        </w:rPr>
        <w:t xml:space="preserve">Särskilt en köpare av en bostadsrätt som förlitat sig på en uppgift i registret om tidigare pantsättning kan hamna i en besvärlig sits om det senare visar sig att uppgiften var oriktig. </w:t>
      </w:r>
      <w:r w:rsidR="005F41D4" w:rsidRPr="002A1D3C">
        <w:rPr>
          <w:spacing w:val="-4"/>
        </w:rPr>
        <w:t>Utan en pre</w:t>
      </w:r>
      <w:r w:rsidR="002A1D3C">
        <w:rPr>
          <w:spacing w:val="-4"/>
        </w:rPr>
        <w:softHyphen/>
      </w:r>
      <w:r w:rsidR="005F41D4" w:rsidRPr="002A1D3C">
        <w:rPr>
          <w:spacing w:val="-4"/>
        </w:rPr>
        <w:t>klusionsregel är det alltså inte säkert att ett bostadsrättsregister upp</w:t>
      </w:r>
      <w:r w:rsidR="00BF33C5" w:rsidRPr="002A1D3C">
        <w:rPr>
          <w:spacing w:val="-4"/>
        </w:rPr>
        <w:softHyphen/>
      </w:r>
      <w:r w:rsidR="005F41D4" w:rsidRPr="002A1D3C">
        <w:rPr>
          <w:spacing w:val="-4"/>
        </w:rPr>
        <w:t>fyller ett av sina huvud</w:t>
      </w:r>
      <w:r w:rsidR="00EA6E34">
        <w:rPr>
          <w:spacing w:val="-4"/>
        </w:rPr>
        <w:softHyphen/>
      </w:r>
      <w:r w:rsidR="005F41D4" w:rsidRPr="002A1D3C">
        <w:rPr>
          <w:spacing w:val="-4"/>
        </w:rPr>
        <w:t>syften, dvs. att göra hante</w:t>
      </w:r>
      <w:r w:rsidR="007A3F68" w:rsidRPr="002A1D3C">
        <w:rPr>
          <w:spacing w:val="-4"/>
        </w:rPr>
        <w:softHyphen/>
      </w:r>
      <w:r w:rsidR="005F41D4" w:rsidRPr="002A1D3C">
        <w:rPr>
          <w:spacing w:val="-4"/>
        </w:rPr>
        <w:t>ringen av panträtt i bostads</w:t>
      </w:r>
      <w:r w:rsidR="00BF33C5" w:rsidRPr="002A1D3C">
        <w:rPr>
          <w:spacing w:val="-4"/>
        </w:rPr>
        <w:softHyphen/>
      </w:r>
      <w:r w:rsidR="005F41D4" w:rsidRPr="002A1D3C">
        <w:rPr>
          <w:spacing w:val="-4"/>
        </w:rPr>
        <w:t>rätter mer rätts</w:t>
      </w:r>
      <w:r w:rsidR="002A1D3C">
        <w:rPr>
          <w:spacing w:val="-4"/>
        </w:rPr>
        <w:softHyphen/>
      </w:r>
      <w:r w:rsidR="005F41D4" w:rsidRPr="002A1D3C">
        <w:rPr>
          <w:spacing w:val="-4"/>
        </w:rPr>
        <w:t xml:space="preserve">säker. </w:t>
      </w:r>
      <w:r w:rsidR="00D85AD5" w:rsidRPr="002A1D3C">
        <w:rPr>
          <w:spacing w:val="-4"/>
        </w:rPr>
        <w:t>Att preklusion ens ska bli aktuell förutsätter att den upplåtna panten har denun</w:t>
      </w:r>
      <w:r w:rsidR="00EA6E34">
        <w:rPr>
          <w:spacing w:val="-4"/>
        </w:rPr>
        <w:softHyphen/>
      </w:r>
      <w:r w:rsidR="00D85AD5" w:rsidRPr="002A1D3C">
        <w:rPr>
          <w:spacing w:val="-4"/>
        </w:rPr>
        <w:t>tierats men att före</w:t>
      </w:r>
      <w:r w:rsidR="007A3F68" w:rsidRPr="002A1D3C">
        <w:rPr>
          <w:spacing w:val="-4"/>
        </w:rPr>
        <w:softHyphen/>
      </w:r>
      <w:r w:rsidR="00D85AD5" w:rsidRPr="002A1D3C">
        <w:rPr>
          <w:spacing w:val="-4"/>
        </w:rPr>
        <w:t>ningen trots det under</w:t>
      </w:r>
      <w:r w:rsidR="00BF33C5" w:rsidRPr="002A1D3C">
        <w:rPr>
          <w:spacing w:val="-4"/>
        </w:rPr>
        <w:softHyphen/>
      </w:r>
      <w:r w:rsidR="00D85AD5" w:rsidRPr="002A1D3C">
        <w:rPr>
          <w:spacing w:val="-4"/>
        </w:rPr>
        <w:t>låtit att anmäla den och att pantha</w:t>
      </w:r>
      <w:r w:rsidR="00EA6E34">
        <w:rPr>
          <w:spacing w:val="-4"/>
        </w:rPr>
        <w:softHyphen/>
      </w:r>
      <w:r w:rsidR="00D85AD5" w:rsidRPr="002A1D3C">
        <w:rPr>
          <w:spacing w:val="-4"/>
        </w:rPr>
        <w:t>varen inte heller under uppbygg</w:t>
      </w:r>
      <w:r w:rsidR="00BF33C5" w:rsidRPr="002A1D3C">
        <w:rPr>
          <w:spacing w:val="-4"/>
        </w:rPr>
        <w:softHyphen/>
      </w:r>
      <w:r w:rsidR="00D85AD5" w:rsidRPr="002A1D3C">
        <w:rPr>
          <w:spacing w:val="-4"/>
        </w:rPr>
        <w:t>naden av registret påtalat denna brist. Det är alltså fråga om ett mycket begränsat antal fall. Om preklusion har sin grund i förening</w:t>
      </w:r>
      <w:r w:rsidR="00EA6E34">
        <w:rPr>
          <w:spacing w:val="-4"/>
        </w:rPr>
        <w:softHyphen/>
      </w:r>
      <w:r w:rsidR="00D85AD5" w:rsidRPr="002A1D3C">
        <w:rPr>
          <w:spacing w:val="-4"/>
        </w:rPr>
        <w:t>ens underlåtenhet att anmäla finns det dessutom möjlighet för pantha</w:t>
      </w:r>
      <w:r w:rsidR="00EA6E34">
        <w:rPr>
          <w:spacing w:val="-4"/>
        </w:rPr>
        <w:softHyphen/>
      </w:r>
      <w:r w:rsidR="00D85AD5" w:rsidRPr="002A1D3C">
        <w:rPr>
          <w:spacing w:val="-4"/>
        </w:rPr>
        <w:t>varen att föra en skade</w:t>
      </w:r>
      <w:r w:rsidR="00BF33C5" w:rsidRPr="002A1D3C">
        <w:rPr>
          <w:spacing w:val="-4"/>
        </w:rPr>
        <w:softHyphen/>
      </w:r>
      <w:r w:rsidR="00D85AD5" w:rsidRPr="002A1D3C">
        <w:rPr>
          <w:spacing w:val="-4"/>
        </w:rPr>
        <w:t>stånds</w:t>
      </w:r>
      <w:r w:rsidR="00BF33C5" w:rsidRPr="002A1D3C">
        <w:rPr>
          <w:spacing w:val="-4"/>
        </w:rPr>
        <w:softHyphen/>
      </w:r>
      <w:r w:rsidR="00D85AD5" w:rsidRPr="002A1D3C">
        <w:rPr>
          <w:spacing w:val="-4"/>
        </w:rPr>
        <w:t>talan mot föreningen.</w:t>
      </w:r>
      <w:r w:rsidR="00154C91" w:rsidRPr="002A1D3C">
        <w:rPr>
          <w:spacing w:val="-4"/>
        </w:rPr>
        <w:t xml:space="preserve"> Regeringen anser därför att det föreslagna preklusionsförfarandet är förenligt med egendoms</w:t>
      </w:r>
      <w:r w:rsidR="002A1D3C">
        <w:rPr>
          <w:spacing w:val="-4"/>
        </w:rPr>
        <w:softHyphen/>
      </w:r>
      <w:r w:rsidR="00154C91" w:rsidRPr="002A1D3C">
        <w:rPr>
          <w:spacing w:val="-4"/>
        </w:rPr>
        <w:t>skyddet i Europakon</w:t>
      </w:r>
      <w:r w:rsidR="00BF33C5" w:rsidRPr="002A1D3C">
        <w:rPr>
          <w:spacing w:val="-4"/>
        </w:rPr>
        <w:softHyphen/>
      </w:r>
      <w:r w:rsidR="00154C91" w:rsidRPr="002A1D3C">
        <w:rPr>
          <w:spacing w:val="-4"/>
        </w:rPr>
        <w:t>ventionen.</w:t>
      </w:r>
    </w:p>
    <w:p w14:paraId="65266106" w14:textId="2D813263" w:rsidR="002A1D3C" w:rsidRDefault="005F41D4" w:rsidP="00694C9F">
      <w:pPr>
        <w:pStyle w:val="Brdtextmedindrag"/>
        <w:rPr>
          <w:spacing w:val="-4"/>
        </w:rPr>
      </w:pPr>
      <w:r w:rsidRPr="002A1D3C">
        <w:rPr>
          <w:spacing w:val="-4"/>
        </w:rPr>
        <w:t>Samtidigt menar regeringen att en preklusionsregel bör utformas så att pant</w:t>
      </w:r>
      <w:r w:rsidR="002A1D3C">
        <w:rPr>
          <w:spacing w:val="-4"/>
        </w:rPr>
        <w:softHyphen/>
      </w:r>
      <w:r w:rsidRPr="002A1D3C">
        <w:rPr>
          <w:spacing w:val="-4"/>
        </w:rPr>
        <w:t>havare har en reell möjlighet att reagera på att en uppgift om pantsätt</w:t>
      </w:r>
      <w:r w:rsidR="00BF33C5" w:rsidRPr="002A1D3C">
        <w:rPr>
          <w:spacing w:val="-4"/>
        </w:rPr>
        <w:softHyphen/>
      </w:r>
      <w:r w:rsidRPr="002A1D3C">
        <w:rPr>
          <w:spacing w:val="-4"/>
        </w:rPr>
        <w:t>ning sak</w:t>
      </w:r>
      <w:r w:rsidR="00EA6E34">
        <w:rPr>
          <w:spacing w:val="-4"/>
        </w:rPr>
        <w:softHyphen/>
      </w:r>
      <w:r w:rsidRPr="002A1D3C">
        <w:rPr>
          <w:spacing w:val="-4"/>
        </w:rPr>
        <w:t xml:space="preserve">nas i registret. Även om uppbyggnaden av registret förväntas pågå i flera år behöver panthavarna </w:t>
      </w:r>
      <w:r w:rsidR="003840CF" w:rsidRPr="002A1D3C">
        <w:rPr>
          <w:spacing w:val="-4"/>
        </w:rPr>
        <w:t xml:space="preserve">ges </w:t>
      </w:r>
      <w:r w:rsidRPr="002A1D3C">
        <w:rPr>
          <w:spacing w:val="-4"/>
        </w:rPr>
        <w:t xml:space="preserve">en viss tid efter ikraftträdandet </w:t>
      </w:r>
      <w:r w:rsidR="003840CF" w:rsidRPr="002A1D3C">
        <w:rPr>
          <w:spacing w:val="-4"/>
        </w:rPr>
        <w:t xml:space="preserve">för </w:t>
      </w:r>
      <w:r w:rsidRPr="002A1D3C">
        <w:rPr>
          <w:spacing w:val="-4"/>
        </w:rPr>
        <w:t xml:space="preserve">att </w:t>
      </w:r>
      <w:r w:rsidR="003840CF" w:rsidRPr="002A1D3C">
        <w:rPr>
          <w:spacing w:val="-4"/>
        </w:rPr>
        <w:t xml:space="preserve">kunna </w:t>
      </w:r>
      <w:r w:rsidRPr="002A1D3C">
        <w:rPr>
          <w:spacing w:val="-4"/>
        </w:rPr>
        <w:t>rea</w:t>
      </w:r>
      <w:r w:rsidR="002A1D3C">
        <w:rPr>
          <w:spacing w:val="-4"/>
        </w:rPr>
        <w:softHyphen/>
      </w:r>
      <w:r w:rsidRPr="002A1D3C">
        <w:rPr>
          <w:spacing w:val="-4"/>
        </w:rPr>
        <w:t>gera på pantsättningar som kan tänkas ske under uppbyggnaden. Till skillnad från vad som föreslås i lagrådsremissen bör den tiden för</w:t>
      </w:r>
      <w:r w:rsidR="00BF33C5" w:rsidRPr="002A1D3C">
        <w:rPr>
          <w:spacing w:val="-4"/>
        </w:rPr>
        <w:softHyphen/>
      </w:r>
      <w:r w:rsidRPr="002A1D3C">
        <w:rPr>
          <w:spacing w:val="-4"/>
        </w:rPr>
        <w:t>längas till sex måna</w:t>
      </w:r>
      <w:r w:rsidR="002A1D3C">
        <w:rPr>
          <w:spacing w:val="-4"/>
        </w:rPr>
        <w:softHyphen/>
      </w:r>
      <w:r w:rsidRPr="002A1D3C">
        <w:rPr>
          <w:spacing w:val="-4"/>
        </w:rPr>
        <w:t>der efter ikraftträdandet. På så sätt uppnås en godtagbar balans mellan de in</w:t>
      </w:r>
      <w:r w:rsidR="002A1D3C">
        <w:rPr>
          <w:spacing w:val="-4"/>
        </w:rPr>
        <w:softHyphen/>
      </w:r>
      <w:r w:rsidRPr="002A1D3C">
        <w:rPr>
          <w:spacing w:val="-4"/>
        </w:rPr>
        <w:t xml:space="preserve">tressen som en preklusionsregel berör. Om några uppgifter inte har kommit in till Lantmäteriet senast sex månader efter </w:t>
      </w:r>
      <w:r w:rsidR="005E2F49" w:rsidRPr="002A1D3C">
        <w:rPr>
          <w:spacing w:val="-4"/>
        </w:rPr>
        <w:t xml:space="preserve">den dag som </w:t>
      </w:r>
      <w:r w:rsidRPr="002A1D3C">
        <w:rPr>
          <w:spacing w:val="-4"/>
        </w:rPr>
        <w:t>regeringen har beslutat att lagen ska träda i kraft, bör panträtten alltså inte längre ha sakrättsligt skydd.</w:t>
      </w:r>
      <w:bookmarkEnd w:id="95"/>
    </w:p>
    <w:p w14:paraId="53C98BD2" w14:textId="0C255F7A" w:rsidR="005F41D4" w:rsidRPr="002A1D3C" w:rsidRDefault="005F41D4" w:rsidP="00694C9F">
      <w:pPr>
        <w:pStyle w:val="Brdtextmedindrag"/>
        <w:rPr>
          <w:spacing w:val="-4"/>
        </w:rPr>
      </w:pPr>
      <w:r w:rsidRPr="002A1D3C">
        <w:rPr>
          <w:spacing w:val="-4"/>
        </w:rPr>
        <w:t>I bostadsrättsregistret kommer det att förekomma både noterade panter och registrerade panter. Det är därför nödvändigt att bestämma företrädes</w:t>
      </w:r>
      <w:r w:rsidRPr="002A1D3C">
        <w:rPr>
          <w:spacing w:val="-4"/>
        </w:rPr>
        <w:softHyphen/>
        <w:t>ord</w:t>
      </w:r>
      <w:r w:rsidR="002A1D3C">
        <w:rPr>
          <w:spacing w:val="-4"/>
        </w:rPr>
        <w:softHyphen/>
      </w:r>
      <w:r w:rsidRPr="002A1D3C">
        <w:rPr>
          <w:spacing w:val="-4"/>
        </w:rPr>
        <w:t>ning</w:t>
      </w:r>
      <w:r w:rsidR="002A1D3C">
        <w:rPr>
          <w:spacing w:val="-4"/>
        </w:rPr>
        <w:softHyphen/>
      </w:r>
      <w:r w:rsidRPr="002A1D3C">
        <w:rPr>
          <w:spacing w:val="-4"/>
        </w:rPr>
        <w:t>en mellan dem. En pantsättning som har gjorts före det att lagen har trätt i kraft och som har registrerats som noterad pant bör ha företräde framför pant</w:t>
      </w:r>
      <w:r w:rsidR="002A1D3C">
        <w:rPr>
          <w:spacing w:val="-4"/>
        </w:rPr>
        <w:softHyphen/>
      </w:r>
      <w:r w:rsidRPr="002A1D3C">
        <w:rPr>
          <w:spacing w:val="-4"/>
        </w:rPr>
        <w:t>sätt</w:t>
      </w:r>
      <w:r w:rsidR="002A1D3C">
        <w:rPr>
          <w:spacing w:val="-4"/>
        </w:rPr>
        <w:softHyphen/>
      </w:r>
      <w:r w:rsidRPr="002A1D3C">
        <w:rPr>
          <w:spacing w:val="-4"/>
        </w:rPr>
        <w:t>ningar som görs efter det ikraftträdandet. Detta bör gälla även i för</w:t>
      </w:r>
      <w:r w:rsidR="002A1D3C">
        <w:rPr>
          <w:spacing w:val="-4"/>
        </w:rPr>
        <w:softHyphen/>
      </w:r>
      <w:r w:rsidRPr="002A1D3C">
        <w:rPr>
          <w:spacing w:val="-4"/>
        </w:rPr>
        <w:t>hållande till en pantnotering som inte fanns med när föreningen läm</w:t>
      </w:r>
      <w:r w:rsidR="007A3F68" w:rsidRPr="002A1D3C">
        <w:rPr>
          <w:spacing w:val="-4"/>
        </w:rPr>
        <w:softHyphen/>
      </w:r>
      <w:r w:rsidRPr="002A1D3C">
        <w:rPr>
          <w:spacing w:val="-4"/>
        </w:rPr>
        <w:t>nade in sina uppgifter men som upptäcks under den tid som pantha</w:t>
      </w:r>
      <w:r w:rsidRPr="002A1D3C">
        <w:rPr>
          <w:spacing w:val="-4"/>
        </w:rPr>
        <w:softHyphen/>
        <w:t>varen föreslås kontrollera pant</w:t>
      </w:r>
      <w:r w:rsidR="002A1D3C">
        <w:rPr>
          <w:spacing w:val="-4"/>
        </w:rPr>
        <w:softHyphen/>
      </w:r>
      <w:r w:rsidRPr="002A1D3C">
        <w:rPr>
          <w:spacing w:val="-4"/>
        </w:rPr>
        <w:t>noteringarna. En sådan noterad pant bör ha företräde framför en pantsättning som sker efter det att lagen om bostads</w:t>
      </w:r>
      <w:r w:rsidRPr="002A1D3C">
        <w:rPr>
          <w:spacing w:val="-4"/>
        </w:rPr>
        <w:softHyphen/>
        <w:t>rättsregister har trätt i kraft, även om den noterade panten har registrerats i registret vid en senare tidpunkt</w:t>
      </w:r>
      <w:r w:rsidR="00C92607" w:rsidRPr="002A1D3C">
        <w:rPr>
          <w:spacing w:val="-4"/>
        </w:rPr>
        <w:t>,</w:t>
      </w:r>
      <w:r w:rsidR="0065295B" w:rsidRPr="002A1D3C">
        <w:rPr>
          <w:spacing w:val="-4"/>
        </w:rPr>
        <w:t xml:space="preserve"> dock senast före det att preklusion</w:t>
      </w:r>
      <w:r w:rsidR="00743F14" w:rsidRPr="002A1D3C">
        <w:rPr>
          <w:spacing w:val="-4"/>
        </w:rPr>
        <w:t xml:space="preserve"> inträtt</w:t>
      </w:r>
      <w:r w:rsidRPr="002A1D3C">
        <w:rPr>
          <w:spacing w:val="-4"/>
        </w:rPr>
        <w:t>.</w:t>
      </w:r>
    </w:p>
    <w:p w14:paraId="7605D9F7" w14:textId="2AFB129A" w:rsidR="005F41D4" w:rsidRPr="002A1D3C" w:rsidRDefault="005F41D4" w:rsidP="00694C9F">
      <w:pPr>
        <w:pStyle w:val="Brdtextmedindrag"/>
        <w:rPr>
          <w:spacing w:val="-4"/>
        </w:rPr>
      </w:pPr>
      <w:r w:rsidRPr="002A1D3C">
        <w:rPr>
          <w:spacing w:val="-4"/>
        </w:rPr>
        <w:t xml:space="preserve">I bostadsrättsregistret kan det även tänkas förekomma att en bostadsrätt belastas av flera panträtter som har upplåtits </w:t>
      </w:r>
      <w:r w:rsidR="00B3270B" w:rsidRPr="002A1D3C">
        <w:rPr>
          <w:spacing w:val="-4"/>
        </w:rPr>
        <w:t xml:space="preserve">och fått sakrättsligt skydd </w:t>
      </w:r>
      <w:r w:rsidRPr="002A1D3C">
        <w:rPr>
          <w:spacing w:val="-4"/>
        </w:rPr>
        <w:t>före det att lagen om bostads</w:t>
      </w:r>
      <w:r w:rsidRPr="002A1D3C">
        <w:rPr>
          <w:spacing w:val="-4"/>
        </w:rPr>
        <w:softHyphen/>
        <w:t>rättsregister har trätt i kraft. Utredningen föreslår att för</w:t>
      </w:r>
      <w:r w:rsidR="002A1D3C">
        <w:rPr>
          <w:spacing w:val="-4"/>
        </w:rPr>
        <w:softHyphen/>
      </w:r>
      <w:r w:rsidRPr="002A1D3C">
        <w:rPr>
          <w:spacing w:val="-4"/>
        </w:rPr>
        <w:t>eträdes</w:t>
      </w:r>
      <w:r w:rsidRPr="002A1D3C">
        <w:rPr>
          <w:spacing w:val="-4"/>
        </w:rPr>
        <w:softHyphen/>
        <w:t>ordningen mellan sådana panträtter ska bestämmas utifrån när bostads</w:t>
      </w:r>
      <w:r w:rsidRPr="002A1D3C">
        <w:rPr>
          <w:spacing w:val="-4"/>
        </w:rPr>
        <w:softHyphen/>
        <w:t>rätts</w:t>
      </w:r>
      <w:r w:rsidRPr="002A1D3C">
        <w:rPr>
          <w:spacing w:val="-4"/>
        </w:rPr>
        <w:softHyphen/>
        <w:t xml:space="preserve">föreningen har underrättats om pantsättningen. </w:t>
      </w:r>
      <w:r w:rsidRPr="002A1D3C">
        <w:rPr>
          <w:i/>
          <w:spacing w:val="-4"/>
        </w:rPr>
        <w:t>Svenska Bank</w:t>
      </w:r>
      <w:r w:rsidRPr="002A1D3C">
        <w:rPr>
          <w:i/>
          <w:spacing w:val="-4"/>
        </w:rPr>
        <w:softHyphen/>
        <w:t>föreningen</w:t>
      </w:r>
      <w:r w:rsidRPr="002A1D3C">
        <w:rPr>
          <w:spacing w:val="-4"/>
        </w:rPr>
        <w:t xml:space="preserve"> anser att förslaget innebär en avvikelse från gällande rätt, efter</w:t>
      </w:r>
      <w:r w:rsidR="007A3F68" w:rsidRPr="002A1D3C">
        <w:rPr>
          <w:spacing w:val="-4"/>
        </w:rPr>
        <w:softHyphen/>
      </w:r>
      <w:r w:rsidRPr="002A1D3C">
        <w:rPr>
          <w:spacing w:val="-4"/>
        </w:rPr>
        <w:t>som även reg</w:t>
      </w:r>
      <w:r w:rsidR="002A1D3C">
        <w:rPr>
          <w:spacing w:val="-4"/>
        </w:rPr>
        <w:softHyphen/>
      </w:r>
      <w:r w:rsidRPr="002A1D3C">
        <w:rPr>
          <w:spacing w:val="-4"/>
        </w:rPr>
        <w:t>lerna om god tro är tillämpliga.</w:t>
      </w:r>
    </w:p>
    <w:p w14:paraId="5987E166" w14:textId="5076D9BA" w:rsidR="005F41D4" w:rsidRPr="002A1D3C" w:rsidRDefault="005F41D4" w:rsidP="008A2D41">
      <w:pPr>
        <w:pStyle w:val="Brdtextmedindrag"/>
        <w:rPr>
          <w:spacing w:val="-4"/>
        </w:rPr>
      </w:pPr>
      <w:r w:rsidRPr="002A1D3C">
        <w:rPr>
          <w:spacing w:val="-4"/>
        </w:rPr>
        <w:t>Som redogörs för ovan måste uppgifterna i bostadsrättsregistret vara tillför</w:t>
      </w:r>
      <w:r w:rsidR="007A3F68" w:rsidRPr="002A1D3C">
        <w:rPr>
          <w:spacing w:val="-4"/>
        </w:rPr>
        <w:softHyphen/>
      </w:r>
      <w:r w:rsidRPr="002A1D3C">
        <w:rPr>
          <w:spacing w:val="-4"/>
        </w:rPr>
        <w:t>litliga för att registret, och därmed även det föreslagna systemet för pantsätt</w:t>
      </w:r>
      <w:r w:rsidR="002A1D3C">
        <w:rPr>
          <w:spacing w:val="-4"/>
        </w:rPr>
        <w:softHyphen/>
      </w:r>
      <w:r w:rsidRPr="002A1D3C">
        <w:rPr>
          <w:spacing w:val="-4"/>
        </w:rPr>
        <w:t>ning, ska fungera på avsett sätt. Myndigheter, kreditgivare m.fl. ska kunna lita på att de panträtter som belastar en bostadsrätt finns registre</w:t>
      </w:r>
      <w:r w:rsidRPr="002A1D3C">
        <w:rPr>
          <w:spacing w:val="-4"/>
        </w:rPr>
        <w:softHyphen/>
        <w:t>rade i registret och kunna få vetskap om hur de prioriteras i förhållande till varandra. Företrädes</w:t>
      </w:r>
      <w:r w:rsidR="002A1D3C">
        <w:rPr>
          <w:spacing w:val="-4"/>
        </w:rPr>
        <w:softHyphen/>
      </w:r>
      <w:r w:rsidRPr="002A1D3C">
        <w:rPr>
          <w:spacing w:val="-4"/>
        </w:rPr>
        <w:t>ord</w:t>
      </w:r>
      <w:r w:rsidR="002A1D3C">
        <w:rPr>
          <w:spacing w:val="-4"/>
        </w:rPr>
        <w:softHyphen/>
      </w:r>
      <w:r w:rsidRPr="002A1D3C">
        <w:rPr>
          <w:spacing w:val="-4"/>
        </w:rPr>
        <w:t>ningen mellan sådana panträtter som nu är i fråga behöver kunna bestäm</w:t>
      </w:r>
      <w:r w:rsidR="002A1D3C">
        <w:rPr>
          <w:spacing w:val="-4"/>
        </w:rPr>
        <w:softHyphen/>
      </w:r>
      <w:r w:rsidRPr="002A1D3C">
        <w:rPr>
          <w:spacing w:val="-4"/>
        </w:rPr>
        <w:t>mas på ett sätt som gör det möjligt att bygga upp registret inom rimlig tid. Efter</w:t>
      </w:r>
      <w:r w:rsidR="00EA6E34">
        <w:rPr>
          <w:spacing w:val="-4"/>
        </w:rPr>
        <w:softHyphen/>
      </w:r>
      <w:r w:rsidRPr="002A1D3C">
        <w:rPr>
          <w:spacing w:val="-4"/>
        </w:rPr>
        <w:t>som en bostadsrättsförening enligt gällande regler ska denuntieras om pant</w:t>
      </w:r>
      <w:r w:rsidR="002A1D3C">
        <w:rPr>
          <w:spacing w:val="-4"/>
        </w:rPr>
        <w:softHyphen/>
      </w:r>
      <w:r w:rsidRPr="002A1D3C">
        <w:rPr>
          <w:spacing w:val="-4"/>
        </w:rPr>
        <w:t>sättning sker och är skyldig att anteckna pantsättningen är det lämpligt att företrädesordningen mellan de aktuella pantsättningarna bestäms utifrån den tidpunkt vid vilken underrättelse skett. Som Svenska Bankföreningen är inne på ställer gällande rätt även upp ett krav på god tro. En panthavare som har kännedom, eller borde ha haft det, om en tidigare pantsättning kan inte få bättre rätt än den tidigare panthavaren oavsett när underrättelse sker till föreningen (se 10 och 31 §§ lagen [1936:81] om skuldebrev). Det finns ingen anledning att frångå gällande rätt i den delen under registrets uppbyggnad. Det är dock till</w:t>
      </w:r>
      <w:r w:rsidRPr="002A1D3C">
        <w:rPr>
          <w:spacing w:val="-4"/>
        </w:rPr>
        <w:softHyphen/>
        <w:t>räckligt att kravet på god tro klargörs i författningskommentaren.</w:t>
      </w:r>
    </w:p>
    <w:p w14:paraId="4CDEEBE2" w14:textId="63BC2425" w:rsidR="005F41D4" w:rsidRPr="002A1D3C" w:rsidRDefault="005F41D4" w:rsidP="008A2D41">
      <w:pPr>
        <w:pStyle w:val="Brdtextmedindrag"/>
        <w:rPr>
          <w:spacing w:val="-4"/>
        </w:rPr>
      </w:pPr>
      <w:r w:rsidRPr="002A1D3C">
        <w:rPr>
          <w:spacing w:val="-4"/>
        </w:rPr>
        <w:t>Som redogörs för ovan förekommer det brister i bostadsrätts</w:t>
      </w:r>
      <w:r w:rsidRPr="002A1D3C">
        <w:rPr>
          <w:spacing w:val="-4"/>
        </w:rPr>
        <w:softHyphen/>
        <w:t>föreningar</w:t>
      </w:r>
      <w:r w:rsidRPr="002A1D3C">
        <w:rPr>
          <w:spacing w:val="-4"/>
        </w:rPr>
        <w:softHyphen/>
        <w:t>nas hantering av noteringarna om pantsättning i lägenhets</w:t>
      </w:r>
      <w:r w:rsidRPr="002A1D3C">
        <w:rPr>
          <w:spacing w:val="-4"/>
        </w:rPr>
        <w:softHyphen/>
        <w:t>förteckningarna. Even</w:t>
      </w:r>
      <w:r w:rsidR="002A1D3C">
        <w:rPr>
          <w:spacing w:val="-4"/>
        </w:rPr>
        <w:softHyphen/>
      </w:r>
      <w:r w:rsidRPr="002A1D3C">
        <w:rPr>
          <w:spacing w:val="-4"/>
        </w:rPr>
        <w:t>tuella felaktigheter som upptäcks bör panthavarna anmäla till Lant</w:t>
      </w:r>
      <w:r w:rsidRPr="002A1D3C">
        <w:rPr>
          <w:spacing w:val="-4"/>
        </w:rPr>
        <w:softHyphen/>
        <w:t>mäteriet för korrigering. Trots detta finns en risk för att vissa felaktig</w:t>
      </w:r>
      <w:r w:rsidRPr="002A1D3C">
        <w:rPr>
          <w:spacing w:val="-4"/>
        </w:rPr>
        <w:softHyphen/>
        <w:t>heter avseende pant</w:t>
      </w:r>
      <w:r w:rsidR="002A1D3C">
        <w:rPr>
          <w:spacing w:val="-4"/>
        </w:rPr>
        <w:softHyphen/>
      </w:r>
      <w:r w:rsidRPr="002A1D3C">
        <w:rPr>
          <w:spacing w:val="-4"/>
        </w:rPr>
        <w:t>noteringar inte upptäcks. Dock kommer de pantno</w:t>
      </w:r>
      <w:r w:rsidRPr="002A1D3C">
        <w:rPr>
          <w:spacing w:val="-4"/>
        </w:rPr>
        <w:softHyphen/>
        <w:t>teringar som inte längre gäller kunna tas bort, vilket har betydelse för omsättningen av bostadsrätter och kreditmarknaden. Något behov av ytter</w:t>
      </w:r>
      <w:r w:rsidRPr="002A1D3C">
        <w:rPr>
          <w:spacing w:val="-4"/>
        </w:rPr>
        <w:softHyphen/>
        <w:t>li</w:t>
      </w:r>
      <w:r w:rsidRPr="002A1D3C">
        <w:rPr>
          <w:spacing w:val="-4"/>
        </w:rPr>
        <w:softHyphen/>
        <w:t>gare vali</w:t>
      </w:r>
      <w:r w:rsidRPr="002A1D3C">
        <w:rPr>
          <w:spacing w:val="-4"/>
        </w:rPr>
        <w:softHyphen/>
        <w:t xml:space="preserve">deringsfunktioner, vilket </w:t>
      </w:r>
      <w:r w:rsidRPr="002A1D3C">
        <w:rPr>
          <w:i/>
          <w:spacing w:val="-4"/>
        </w:rPr>
        <w:t xml:space="preserve">Mäklarsamfundet </w:t>
      </w:r>
      <w:r w:rsidRPr="002A1D3C">
        <w:rPr>
          <w:spacing w:val="-4"/>
        </w:rPr>
        <w:t>lyfter, f</w:t>
      </w:r>
      <w:r w:rsidR="007A6F29" w:rsidRPr="002A1D3C">
        <w:rPr>
          <w:spacing w:val="-4"/>
        </w:rPr>
        <w:t>inns</w:t>
      </w:r>
      <w:r w:rsidRPr="002A1D3C">
        <w:rPr>
          <w:spacing w:val="-4"/>
        </w:rPr>
        <w:t xml:space="preserve"> enligt rege</w:t>
      </w:r>
      <w:r w:rsidRPr="002A1D3C">
        <w:rPr>
          <w:spacing w:val="-4"/>
        </w:rPr>
        <w:softHyphen/>
        <w:t xml:space="preserve">ringen inte. </w:t>
      </w:r>
    </w:p>
    <w:p w14:paraId="1F0C112C" w14:textId="26FD1028" w:rsidR="005F41D4" w:rsidRPr="002A1D3C" w:rsidRDefault="005F41D4" w:rsidP="008A2D41">
      <w:pPr>
        <w:pStyle w:val="Brdtextmedindrag"/>
        <w:rPr>
          <w:spacing w:val="-4"/>
        </w:rPr>
      </w:pPr>
      <w:r w:rsidRPr="002A1D3C">
        <w:rPr>
          <w:i/>
          <w:spacing w:val="-4"/>
        </w:rPr>
        <w:t>Bostadsrätterna</w:t>
      </w:r>
      <w:r w:rsidRPr="002A1D3C">
        <w:rPr>
          <w:spacing w:val="-4"/>
        </w:rPr>
        <w:t xml:space="preserve"> påpekar att det inte kan uteslutas att det i samband med över</w:t>
      </w:r>
      <w:r w:rsidR="00EA6E34">
        <w:rPr>
          <w:spacing w:val="-4"/>
        </w:rPr>
        <w:softHyphen/>
      </w:r>
      <w:r w:rsidRPr="002A1D3C">
        <w:rPr>
          <w:spacing w:val="-4"/>
        </w:rPr>
        <w:t xml:space="preserve">gången till ett bostadsrättsregister kommer fram dolda panter, vilket kan medföra ett skadeståndsansvar </w:t>
      </w:r>
      <w:r w:rsidR="00743F14" w:rsidRPr="002A1D3C">
        <w:rPr>
          <w:spacing w:val="-4"/>
        </w:rPr>
        <w:t>för</w:t>
      </w:r>
      <w:r w:rsidRPr="002A1D3C">
        <w:rPr>
          <w:spacing w:val="-4"/>
        </w:rPr>
        <w:t xml:space="preserve"> föreningen. För att registret och pant</w:t>
      </w:r>
      <w:r w:rsidRPr="002A1D3C">
        <w:rPr>
          <w:spacing w:val="-4"/>
        </w:rPr>
        <w:softHyphen/>
        <w:t>sätt</w:t>
      </w:r>
      <w:r w:rsidR="002A1D3C">
        <w:rPr>
          <w:spacing w:val="-4"/>
        </w:rPr>
        <w:softHyphen/>
      </w:r>
      <w:r w:rsidRPr="002A1D3C">
        <w:rPr>
          <w:spacing w:val="-4"/>
        </w:rPr>
        <w:t>ningen av bostadsrätter ska uppfattas som rättssäkert och före</w:t>
      </w:r>
      <w:r w:rsidRPr="002A1D3C">
        <w:rPr>
          <w:spacing w:val="-4"/>
        </w:rPr>
        <w:softHyphen/>
        <w:t>ningen och dess nuvarande medlemmar inte ska drabbas av ett näst intill strikt skade</w:t>
      </w:r>
      <w:r w:rsidR="007A3F68" w:rsidRPr="002A1D3C">
        <w:rPr>
          <w:spacing w:val="-4"/>
        </w:rPr>
        <w:softHyphen/>
      </w:r>
      <w:r w:rsidRPr="002A1D3C">
        <w:rPr>
          <w:spacing w:val="-4"/>
        </w:rPr>
        <w:t>stånds</w:t>
      </w:r>
      <w:r w:rsidR="007A3F68" w:rsidRPr="002A1D3C">
        <w:rPr>
          <w:spacing w:val="-4"/>
        </w:rPr>
        <w:softHyphen/>
      </w:r>
      <w:r w:rsidR="00743F14" w:rsidRPr="002A1D3C">
        <w:rPr>
          <w:spacing w:val="-4"/>
        </w:rPr>
        <w:t>ansvar</w:t>
      </w:r>
      <w:r w:rsidRPr="002A1D3C">
        <w:rPr>
          <w:spacing w:val="-4"/>
        </w:rPr>
        <w:t xml:space="preserve"> anser Bostadsrätterna att staten bör ta på sig ansva</w:t>
      </w:r>
      <w:r w:rsidRPr="002A1D3C">
        <w:rPr>
          <w:spacing w:val="-4"/>
        </w:rPr>
        <w:softHyphen/>
        <w:t>ret för dolda pant</w:t>
      </w:r>
      <w:r w:rsidR="002A1D3C">
        <w:rPr>
          <w:spacing w:val="-4"/>
        </w:rPr>
        <w:softHyphen/>
      </w:r>
      <w:r w:rsidRPr="002A1D3C">
        <w:rPr>
          <w:spacing w:val="-4"/>
        </w:rPr>
        <w:t>rätter och annan felaktig information. Ett sådant ansvar kan enligt Bostads</w:t>
      </w:r>
      <w:r w:rsidR="002A1D3C">
        <w:rPr>
          <w:spacing w:val="-4"/>
        </w:rPr>
        <w:softHyphen/>
      </w:r>
      <w:r w:rsidRPr="002A1D3C">
        <w:rPr>
          <w:spacing w:val="-4"/>
        </w:rPr>
        <w:t>rätterna eventuellt kompletteras med en regres</w:t>
      </w:r>
      <w:r w:rsidRPr="002A1D3C">
        <w:rPr>
          <w:spacing w:val="-4"/>
        </w:rPr>
        <w:softHyphen/>
        <w:t>srätt för staten.</w:t>
      </w:r>
    </w:p>
    <w:p w14:paraId="2CFB972F" w14:textId="392EAD67" w:rsidR="005F41D4" w:rsidRPr="002A1D3C" w:rsidRDefault="005F41D4" w:rsidP="008A2D41">
      <w:pPr>
        <w:pStyle w:val="Brdtextmedindrag"/>
        <w:rPr>
          <w:spacing w:val="-4"/>
        </w:rPr>
      </w:pPr>
      <w:r w:rsidRPr="002A1D3C">
        <w:rPr>
          <w:spacing w:val="-4"/>
        </w:rPr>
        <w:t>Det finns en risk att fler dolda panträtter uppdagas vid uppläggningen av registret. Som framgår av avsnitt 5.12 bör dock inte staten åta sig ett skade</w:t>
      </w:r>
      <w:r w:rsidRPr="002A1D3C">
        <w:rPr>
          <w:spacing w:val="-4"/>
        </w:rPr>
        <w:softHyphen/>
        <w:t>stånds</w:t>
      </w:r>
      <w:r w:rsidR="002A1D3C">
        <w:rPr>
          <w:spacing w:val="-4"/>
        </w:rPr>
        <w:softHyphen/>
      </w:r>
      <w:r w:rsidRPr="002A1D3C">
        <w:rPr>
          <w:spacing w:val="-4"/>
        </w:rPr>
        <w:t xml:space="preserve">ansvar för sådana felaktigheter som redan förekommer och som vid registrets uppbyggnad följer med till registret. </w:t>
      </w:r>
    </w:p>
    <w:p w14:paraId="4AE3A384" w14:textId="7A8BA5A2" w:rsidR="00865979" w:rsidRPr="002A1D3C" w:rsidRDefault="005F41D4" w:rsidP="008A2D41">
      <w:pPr>
        <w:pStyle w:val="Brdtextmedindrag"/>
        <w:rPr>
          <w:spacing w:val="-4"/>
        </w:rPr>
      </w:pPr>
      <w:r w:rsidRPr="002A1D3C">
        <w:rPr>
          <w:spacing w:val="-4"/>
        </w:rPr>
        <w:t>Det kan inte heller uteslutas att det vid uppläggningen av registret före</w:t>
      </w:r>
      <w:r w:rsidRPr="002A1D3C">
        <w:rPr>
          <w:spacing w:val="-4"/>
        </w:rPr>
        <w:softHyphen/>
        <w:t>kommer pantnoteringar där det inte är möjligt att identifiera pantha</w:t>
      </w:r>
      <w:r w:rsidRPr="002A1D3C">
        <w:rPr>
          <w:spacing w:val="-4"/>
        </w:rPr>
        <w:softHyphen/>
        <w:t>varen. Det skulle t.ex. kunna vara fråga om kreditinstitut som inte längre finns eller pri</w:t>
      </w:r>
      <w:r w:rsidR="002A1D3C">
        <w:rPr>
          <w:spacing w:val="-4"/>
        </w:rPr>
        <w:softHyphen/>
      </w:r>
      <w:r w:rsidRPr="002A1D3C">
        <w:rPr>
          <w:spacing w:val="-4"/>
        </w:rPr>
        <w:t>va</w:t>
      </w:r>
      <w:r w:rsidR="00EA6E34">
        <w:rPr>
          <w:spacing w:val="-4"/>
        </w:rPr>
        <w:softHyphen/>
      </w:r>
      <w:r w:rsidRPr="002A1D3C">
        <w:rPr>
          <w:spacing w:val="-4"/>
        </w:rPr>
        <w:t>ta panthavare som inte går att identifiera. Utredningen föreslår att sådana pant</w:t>
      </w:r>
      <w:r w:rsidR="002A1D3C">
        <w:rPr>
          <w:spacing w:val="-4"/>
        </w:rPr>
        <w:softHyphen/>
      </w:r>
      <w:r w:rsidRPr="002A1D3C">
        <w:rPr>
          <w:spacing w:val="-4"/>
        </w:rPr>
        <w:t>noteringar ska upphöra att gälla genom ett preklusions</w:t>
      </w:r>
      <w:r w:rsidRPr="002A1D3C">
        <w:rPr>
          <w:spacing w:val="-4"/>
        </w:rPr>
        <w:softHyphen/>
        <w:t>för</w:t>
      </w:r>
      <w:r w:rsidR="007A3F68" w:rsidRPr="002A1D3C">
        <w:rPr>
          <w:spacing w:val="-4"/>
        </w:rPr>
        <w:softHyphen/>
      </w:r>
      <w:r w:rsidRPr="002A1D3C">
        <w:rPr>
          <w:spacing w:val="-4"/>
        </w:rPr>
        <w:t>farande. Som utred</w:t>
      </w:r>
      <w:r w:rsidR="002A1D3C">
        <w:rPr>
          <w:spacing w:val="-4"/>
        </w:rPr>
        <w:softHyphen/>
      </w:r>
      <w:r w:rsidRPr="002A1D3C">
        <w:rPr>
          <w:spacing w:val="-4"/>
        </w:rPr>
        <w:t>ningen redogör för är det inte klarlagt hur många pant</w:t>
      </w:r>
      <w:r w:rsidR="007A3F68" w:rsidRPr="002A1D3C">
        <w:rPr>
          <w:spacing w:val="-4"/>
        </w:rPr>
        <w:softHyphen/>
      </w:r>
      <w:r w:rsidRPr="002A1D3C">
        <w:rPr>
          <w:spacing w:val="-4"/>
        </w:rPr>
        <w:t>noteringar med okända panthavare som förekommer. Inte heller är det känt vilka belopp såda</w:t>
      </w:r>
      <w:r w:rsidR="002A1D3C">
        <w:rPr>
          <w:spacing w:val="-4"/>
        </w:rPr>
        <w:softHyphen/>
      </w:r>
      <w:r w:rsidRPr="002A1D3C">
        <w:rPr>
          <w:spacing w:val="-4"/>
        </w:rPr>
        <w:t>na pantnoteringar uppgår till. Innan detta har klar</w:t>
      </w:r>
      <w:r w:rsidRPr="002A1D3C">
        <w:rPr>
          <w:spacing w:val="-4"/>
        </w:rPr>
        <w:softHyphen/>
        <w:t>lagts är det inte möjligt att göra en avvägning mellan olika aktuella intres</w:t>
      </w:r>
      <w:r w:rsidRPr="002A1D3C">
        <w:rPr>
          <w:spacing w:val="-4"/>
        </w:rPr>
        <w:softHyphen/>
        <w:t>sen och att bedöma omfatt</w:t>
      </w:r>
      <w:r w:rsidR="002A1D3C">
        <w:rPr>
          <w:spacing w:val="-4"/>
        </w:rPr>
        <w:softHyphen/>
      </w:r>
      <w:r w:rsidRPr="002A1D3C">
        <w:rPr>
          <w:spacing w:val="-4"/>
        </w:rPr>
        <w:t>ningen av eventuella rätts</w:t>
      </w:r>
      <w:r w:rsidRPr="002A1D3C">
        <w:rPr>
          <w:spacing w:val="-4"/>
        </w:rPr>
        <w:softHyphen/>
        <w:t>förluster. Huruvida en sådan lag</w:t>
      </w:r>
      <w:r w:rsidR="007A3F68" w:rsidRPr="002A1D3C">
        <w:rPr>
          <w:spacing w:val="-4"/>
        </w:rPr>
        <w:softHyphen/>
      </w:r>
      <w:r w:rsidRPr="002A1D3C">
        <w:rPr>
          <w:spacing w:val="-4"/>
        </w:rPr>
        <w:t>stift</w:t>
      </w:r>
      <w:r w:rsidR="007A3F68" w:rsidRPr="002A1D3C">
        <w:rPr>
          <w:spacing w:val="-4"/>
        </w:rPr>
        <w:softHyphen/>
      </w:r>
      <w:r w:rsidRPr="002A1D3C">
        <w:rPr>
          <w:spacing w:val="-4"/>
        </w:rPr>
        <w:t>ning är aktuell och hur den i sådant fall bör utformas bör därför anstå till dess att registret är färdigt och det finns ett mer fullständigt bedöm</w:t>
      </w:r>
      <w:r w:rsidR="007A3F68" w:rsidRPr="002A1D3C">
        <w:rPr>
          <w:spacing w:val="-4"/>
        </w:rPr>
        <w:softHyphen/>
      </w:r>
      <w:r w:rsidRPr="002A1D3C">
        <w:rPr>
          <w:spacing w:val="-4"/>
        </w:rPr>
        <w:t>nings</w:t>
      </w:r>
      <w:r w:rsidR="007A3F68" w:rsidRPr="002A1D3C">
        <w:rPr>
          <w:spacing w:val="-4"/>
        </w:rPr>
        <w:softHyphen/>
      </w:r>
      <w:r w:rsidRPr="002A1D3C">
        <w:rPr>
          <w:spacing w:val="-4"/>
        </w:rPr>
        <w:t xml:space="preserve">underlag. </w:t>
      </w:r>
    </w:p>
    <w:p w14:paraId="1A04D6B2" w14:textId="77777777" w:rsidR="005F41D4" w:rsidRDefault="005F41D4" w:rsidP="00730B80">
      <w:pPr>
        <w:pStyle w:val="Rubrik2"/>
      </w:pPr>
      <w:bookmarkStart w:id="96" w:name="_Toc212037500"/>
      <w:bookmarkStart w:id="97" w:name="_Toc221178257"/>
      <w:r>
        <w:t>Uppdatering av uppgifter i registret</w:t>
      </w:r>
      <w:bookmarkEnd w:id="96"/>
      <w:bookmarkEnd w:id="97"/>
    </w:p>
    <w:p w14:paraId="46AD390A" w14:textId="77777777" w:rsidR="005F41D4" w:rsidRDefault="005F41D4" w:rsidP="00730B80">
      <w:pPr>
        <w:pStyle w:val="Rubrik4ram"/>
        <w:outlineLvl w:val="2"/>
      </w:pPr>
      <w:r>
        <w:t>Regeringens förslag</w:t>
      </w:r>
      <w:bookmarkStart w:id="98" w:name="_Hlk181880221"/>
    </w:p>
    <w:p w14:paraId="7E720E52" w14:textId="62CC8145" w:rsidR="005F41D4" w:rsidRDefault="005F41D4" w:rsidP="008A2D41">
      <w:pPr>
        <w:pStyle w:val="Brdtextmedindragram"/>
        <w:ind w:firstLine="0"/>
      </w:pPr>
      <w:r>
        <w:t>En bostadsrättsförening som bildas efter den 31 december 2027 ska till Lantmäteriet lämna de uppgifter som registret ska innehålla i fråga om bostadsrättslägenheten, bostadsrätts</w:t>
      </w:r>
      <w:r>
        <w:softHyphen/>
        <w:t>föreningen, bostadsrättshavaren, pant</w:t>
      </w:r>
      <w:r w:rsidR="002A1D3C">
        <w:softHyphen/>
      </w:r>
      <w:r>
        <w:t>sättningar och anteckningar. Detta gäller inte om uppgifterna i stället kan hämtas från fastighetsregistret eller lägen</w:t>
      </w:r>
      <w:r>
        <w:softHyphen/>
        <w:t>hetsregistret. Skyl</w:t>
      </w:r>
      <w:r w:rsidR="002A1D3C">
        <w:softHyphen/>
      </w:r>
      <w:r>
        <w:t>dig</w:t>
      </w:r>
      <w:r w:rsidR="002A1D3C">
        <w:softHyphen/>
      </w:r>
      <w:r>
        <w:t>heten gäller för förändringar som inträffar före ikraftträdandet.</w:t>
      </w:r>
    </w:p>
    <w:bookmarkEnd w:id="98"/>
    <w:p w14:paraId="1DC6880F" w14:textId="2B795B31" w:rsidR="008F38C2" w:rsidRDefault="005F41D4" w:rsidP="008A2D41">
      <w:pPr>
        <w:pStyle w:val="Brdtextmedindragram"/>
      </w:pPr>
      <w:r>
        <w:t xml:space="preserve">En bostadsrättsförening vars uppgifter har lämnats till Lantmäteriet ska underrätta Lantmäteriet om förändringar som inträffar </w:t>
      </w:r>
      <w:r w:rsidR="001C5463">
        <w:t>innan ikraft</w:t>
      </w:r>
      <w:r w:rsidR="002A1D3C">
        <w:softHyphen/>
      </w:r>
      <w:r w:rsidR="001C5463">
        <w:t>trädandet</w:t>
      </w:r>
      <w:r>
        <w:t xml:space="preserve"> i fråga om de uppgifter som registret ska innehålla. </w:t>
      </w:r>
    </w:p>
    <w:p w14:paraId="789C49E2" w14:textId="3F052D93" w:rsidR="005F41D4" w:rsidRDefault="008F38C2" w:rsidP="008A2D41">
      <w:pPr>
        <w:pStyle w:val="Brdtextmedindragram"/>
      </w:pPr>
      <w:r>
        <w:t xml:space="preserve">Föreningens uppgiftsskyldighet </w:t>
      </w:r>
      <w:r w:rsidR="005F41D4">
        <w:t>gäller inte om uppgifterna i stället kan hämtas från fastighets</w:t>
      </w:r>
      <w:r w:rsidR="005F41D4">
        <w:softHyphen/>
        <w:t xml:space="preserve">registret eller lägenhetsregistret. </w:t>
      </w:r>
    </w:p>
    <w:p w14:paraId="6BBFE424" w14:textId="5A2EF82A" w:rsidR="005F41D4" w:rsidRPr="00666315" w:rsidRDefault="005F41D4" w:rsidP="00ED4548">
      <w:pPr>
        <w:pStyle w:val="Brdtextmedindragram"/>
      </w:pPr>
      <w:r>
        <w:t>Om en bostadsrättsförening inte lämnar uppgifter till Lantmäteriet, ska Lantmäteriet få förelägga föreningen att lämna in uppgif</w:t>
      </w:r>
      <w:r>
        <w:softHyphen/>
        <w:t>terna. Lantmäteriets föreläggande ska få förenas med vite.</w:t>
      </w:r>
    </w:p>
    <w:p w14:paraId="1ECB6B19" w14:textId="77777777" w:rsidR="005F41D4" w:rsidRDefault="005F41D4" w:rsidP="00730B80">
      <w:pPr>
        <w:pStyle w:val="Rubrik4efterram"/>
        <w:outlineLvl w:val="2"/>
      </w:pPr>
      <w:r>
        <w:t>Utredningens förslag</w:t>
      </w:r>
    </w:p>
    <w:p w14:paraId="7CD86BA1" w14:textId="77777777" w:rsidR="005F41D4" w:rsidRPr="002B08B3" w:rsidRDefault="005F41D4" w:rsidP="008A2D41">
      <w:pPr>
        <w:pStyle w:val="Brdtextmedindrag"/>
        <w:ind w:firstLine="0"/>
      </w:pPr>
      <w:r>
        <w:t>Utredningens förslag stämmer inte överens med regeringens. Utredningen lämnar inte förslag om övergångs</w:t>
      </w:r>
      <w:r>
        <w:softHyphen/>
        <w:t>bestämmelser avseende uppdatering av uppgifterna i registret under upp</w:t>
      </w:r>
      <w:r>
        <w:softHyphen/>
        <w:t>byggnaden.</w:t>
      </w:r>
    </w:p>
    <w:p w14:paraId="15A5FF9E" w14:textId="77777777" w:rsidR="005F41D4" w:rsidRDefault="005F41D4" w:rsidP="00730B80">
      <w:pPr>
        <w:pStyle w:val="Rubrik4efterram"/>
        <w:outlineLvl w:val="2"/>
      </w:pPr>
      <w:r>
        <w:t xml:space="preserve">Remissinstanserna </w:t>
      </w:r>
    </w:p>
    <w:p w14:paraId="1C4C1B41" w14:textId="77777777" w:rsidR="005F41D4" w:rsidRDefault="005F41D4" w:rsidP="008A2D41">
      <w:pPr>
        <w:pStyle w:val="Brdtextmedindrag"/>
        <w:ind w:firstLine="0"/>
      </w:pPr>
      <w:r>
        <w:t>Ingen remissinstans yttrar sig i denna del.</w:t>
      </w:r>
    </w:p>
    <w:p w14:paraId="2EBE51B3" w14:textId="77777777" w:rsidR="005F41D4" w:rsidRDefault="005F41D4" w:rsidP="00730B80">
      <w:pPr>
        <w:pStyle w:val="Rubrik4efterram"/>
        <w:outlineLvl w:val="2"/>
      </w:pPr>
      <w:r>
        <w:t xml:space="preserve">Förslaget i utkastet till lagrådsremiss </w:t>
      </w:r>
    </w:p>
    <w:p w14:paraId="565105A2" w14:textId="5686094F" w:rsidR="005F41D4" w:rsidRDefault="005F41D4" w:rsidP="008A2D41">
      <w:pPr>
        <w:pStyle w:val="Brdtextmedindrag"/>
        <w:ind w:firstLine="0"/>
      </w:pPr>
      <w:r>
        <w:t>Förslaget stämmer i huvudsak överens med regeringens. I utkastet föreslås inte att skyldigheten att underrätta Lantmäteriet ska gälla även under 2027. Det föreslås inte heller att Lantmäteriet ska få förelägga en förening som inte lämnar uppgifter, vid äventyr av vite.</w:t>
      </w:r>
    </w:p>
    <w:p w14:paraId="7D520E3C" w14:textId="77777777" w:rsidR="005F41D4" w:rsidRDefault="005F41D4" w:rsidP="00730B80">
      <w:pPr>
        <w:pStyle w:val="Rubrik4efterram"/>
        <w:outlineLvl w:val="2"/>
      </w:pPr>
      <w:r>
        <w:t>Remissinstanserna</w:t>
      </w:r>
    </w:p>
    <w:p w14:paraId="4FF913B3" w14:textId="77777777" w:rsidR="005F41D4" w:rsidRPr="00EA6E34" w:rsidRDefault="005F41D4" w:rsidP="008A2D41">
      <w:pPr>
        <w:pStyle w:val="Brdtextmedindrag"/>
        <w:ind w:firstLine="0"/>
        <w:rPr>
          <w:spacing w:val="-4"/>
        </w:rPr>
      </w:pPr>
      <w:r w:rsidRPr="00EA6E34">
        <w:rPr>
          <w:spacing w:val="-4"/>
        </w:rPr>
        <w:t>De flesta av remissinstanserna tillstyrker eller har inga synpunkter på för</w:t>
      </w:r>
      <w:r w:rsidRPr="00EA6E34">
        <w:rPr>
          <w:spacing w:val="-4"/>
        </w:rPr>
        <w:softHyphen/>
        <w:t>sla</w:t>
      </w:r>
      <w:r w:rsidRPr="00EA6E34">
        <w:rPr>
          <w:spacing w:val="-4"/>
        </w:rPr>
        <w:softHyphen/>
        <w:t xml:space="preserve">gen. </w:t>
      </w:r>
    </w:p>
    <w:p w14:paraId="21759644" w14:textId="3ACB6BDF" w:rsidR="005F41D4" w:rsidRPr="00EA6E34" w:rsidRDefault="005F41D4" w:rsidP="008A2D41">
      <w:pPr>
        <w:pStyle w:val="Brdtextmedindrag"/>
        <w:rPr>
          <w:spacing w:val="-4"/>
        </w:rPr>
      </w:pPr>
      <w:r w:rsidRPr="00EA6E34">
        <w:rPr>
          <w:i/>
          <w:iCs/>
          <w:spacing w:val="-4"/>
        </w:rPr>
        <w:t xml:space="preserve">Riksbyggen </w:t>
      </w:r>
      <w:r w:rsidRPr="00EA6E34">
        <w:rPr>
          <w:spacing w:val="-4"/>
        </w:rPr>
        <w:t>anser att inläsningen av uppgifter ska ske först när registret är uppbyggt för att undvika att bostadsrättsföreningar både behöver lämna upp</w:t>
      </w:r>
      <w:r w:rsidR="00EA6E34" w:rsidRPr="00EA6E34">
        <w:rPr>
          <w:spacing w:val="-4"/>
        </w:rPr>
        <w:softHyphen/>
      </w:r>
      <w:r w:rsidRPr="00EA6E34">
        <w:rPr>
          <w:spacing w:val="-4"/>
        </w:rPr>
        <w:t xml:space="preserve">gifter vid uppbyggnaden av registret och meddela förändringar som sker under tiden fram till att registret tas i bruk. </w:t>
      </w:r>
      <w:r w:rsidRPr="00EA6E34">
        <w:rPr>
          <w:i/>
          <w:iCs/>
          <w:spacing w:val="-4"/>
        </w:rPr>
        <w:t>SBC</w:t>
      </w:r>
      <w:r w:rsidRPr="00EA6E34">
        <w:rPr>
          <w:spacing w:val="-4"/>
        </w:rPr>
        <w:t xml:space="preserve"> anser att perioden då bostads</w:t>
      </w:r>
      <w:r w:rsidR="00EA6E34" w:rsidRPr="00EA6E34">
        <w:rPr>
          <w:spacing w:val="-4"/>
        </w:rPr>
        <w:softHyphen/>
      </w:r>
      <w:r w:rsidRPr="00EA6E34">
        <w:rPr>
          <w:spacing w:val="-4"/>
        </w:rPr>
        <w:t>rätts</w:t>
      </w:r>
      <w:r w:rsidR="00EA6E34">
        <w:rPr>
          <w:spacing w:val="-4"/>
        </w:rPr>
        <w:softHyphen/>
      </w:r>
      <w:r w:rsidRPr="00EA6E34">
        <w:rPr>
          <w:spacing w:val="-4"/>
        </w:rPr>
        <w:t>föreningar ska vara skyldiga att lämna uppgifter eller uppda</w:t>
      </w:r>
      <w:r w:rsidRPr="00EA6E34">
        <w:rPr>
          <w:spacing w:val="-4"/>
        </w:rPr>
        <w:softHyphen/>
        <w:t>tera uppgifter till registret ska kortas ned.</w:t>
      </w:r>
    </w:p>
    <w:p w14:paraId="3712792F" w14:textId="1A50C107" w:rsidR="005F41D4" w:rsidRPr="00EA6E34" w:rsidRDefault="005F41D4" w:rsidP="008A2D41">
      <w:pPr>
        <w:pStyle w:val="Brdtextmedindrag"/>
        <w:rPr>
          <w:spacing w:val="-4"/>
        </w:rPr>
      </w:pPr>
      <w:r w:rsidRPr="00EA6E34">
        <w:rPr>
          <w:i/>
          <w:iCs/>
          <w:spacing w:val="-4"/>
        </w:rPr>
        <w:t>Lantmäteriet</w:t>
      </w:r>
      <w:r w:rsidRPr="00EA6E34">
        <w:rPr>
          <w:spacing w:val="-4"/>
        </w:rPr>
        <w:t xml:space="preserve"> menar att det framstår som osäkert vad som gäller </w:t>
      </w:r>
      <w:r w:rsidR="00AE6B30" w:rsidRPr="00EA6E34">
        <w:rPr>
          <w:spacing w:val="-4"/>
        </w:rPr>
        <w:t>för</w:t>
      </w:r>
      <w:r w:rsidRPr="00EA6E34">
        <w:rPr>
          <w:spacing w:val="-4"/>
        </w:rPr>
        <w:t xml:space="preserve"> föränd</w:t>
      </w:r>
      <w:r w:rsidR="00EA6E34" w:rsidRPr="00EA6E34">
        <w:rPr>
          <w:spacing w:val="-4"/>
        </w:rPr>
        <w:softHyphen/>
      </w:r>
      <w:r w:rsidRPr="00EA6E34">
        <w:rPr>
          <w:spacing w:val="-4"/>
        </w:rPr>
        <w:t xml:space="preserve">ringar </w:t>
      </w:r>
      <w:r w:rsidR="00AE6B30" w:rsidRPr="00EA6E34">
        <w:rPr>
          <w:spacing w:val="-4"/>
        </w:rPr>
        <w:t xml:space="preserve">som </w:t>
      </w:r>
      <w:r w:rsidRPr="00EA6E34">
        <w:rPr>
          <w:spacing w:val="-4"/>
        </w:rPr>
        <w:t xml:space="preserve">sker under </w:t>
      </w:r>
      <w:r w:rsidR="00AE6B30" w:rsidRPr="00EA6E34">
        <w:rPr>
          <w:spacing w:val="-4"/>
        </w:rPr>
        <w:t>det år då föreningarna ska rapportera in uppbygg</w:t>
      </w:r>
      <w:r w:rsidR="00EA6E34" w:rsidRPr="00EA6E34">
        <w:rPr>
          <w:spacing w:val="-4"/>
        </w:rPr>
        <w:softHyphen/>
      </w:r>
      <w:r w:rsidR="00AE6B30" w:rsidRPr="00EA6E34">
        <w:rPr>
          <w:spacing w:val="-4"/>
        </w:rPr>
        <w:t>naden</w:t>
      </w:r>
      <w:r w:rsidRPr="00EA6E34">
        <w:rPr>
          <w:spacing w:val="-4"/>
        </w:rPr>
        <w:t>. Så som bestämmelsen är utformad nu behöver inte bostadsrätts</w:t>
      </w:r>
      <w:r w:rsidR="00EA6E34" w:rsidRPr="00EA6E34">
        <w:rPr>
          <w:spacing w:val="-4"/>
        </w:rPr>
        <w:softHyphen/>
      </w:r>
      <w:r w:rsidRPr="00EA6E34">
        <w:rPr>
          <w:spacing w:val="-4"/>
        </w:rPr>
        <w:t>före</w:t>
      </w:r>
      <w:r w:rsidR="00EA6E34" w:rsidRPr="00EA6E34">
        <w:rPr>
          <w:spacing w:val="-4"/>
        </w:rPr>
        <w:softHyphen/>
      </w:r>
      <w:r w:rsidRPr="00EA6E34">
        <w:rPr>
          <w:spacing w:val="-4"/>
        </w:rPr>
        <w:t xml:space="preserve">ningar som redan har rapporterat in uppgifter anmäla förändringar som sker under året. </w:t>
      </w:r>
    </w:p>
    <w:p w14:paraId="5ABFC8AE" w14:textId="77777777" w:rsidR="005F41D4" w:rsidRDefault="005F41D4" w:rsidP="00730B80">
      <w:pPr>
        <w:pStyle w:val="Rubrik4efterram"/>
        <w:outlineLvl w:val="2"/>
      </w:pPr>
      <w:r w:rsidRPr="00AD526E">
        <w:t xml:space="preserve">Skälen för </w:t>
      </w:r>
      <w:r>
        <w:t xml:space="preserve">regeringens </w:t>
      </w:r>
      <w:r w:rsidRPr="00AD526E">
        <w:t>förslag</w:t>
      </w:r>
    </w:p>
    <w:p w14:paraId="0A82956E" w14:textId="5CBE5E72" w:rsidR="005F41D4" w:rsidRPr="00625D2A" w:rsidRDefault="005F41D4" w:rsidP="008A2D41">
      <w:pPr>
        <w:pStyle w:val="Brdtextmedindrag"/>
        <w:ind w:firstLine="0"/>
        <w:rPr>
          <w:spacing w:val="-4"/>
        </w:rPr>
      </w:pPr>
      <w:r w:rsidRPr="00625D2A">
        <w:rPr>
          <w:spacing w:val="-4"/>
        </w:rPr>
        <w:t>Lantmäteriet föreslås ansvara för uppbyggnaden av registret medan ansva</w:t>
      </w:r>
      <w:r w:rsidR="00BF33C5" w:rsidRPr="00625D2A">
        <w:rPr>
          <w:spacing w:val="-4"/>
        </w:rPr>
        <w:softHyphen/>
      </w:r>
      <w:r w:rsidRPr="00625D2A">
        <w:rPr>
          <w:spacing w:val="-4"/>
        </w:rPr>
        <w:t>ret för att anmäla uppgifter till registret ligger hos andra aktörer. Uppgif</w:t>
      </w:r>
      <w:r w:rsidR="00BF33C5" w:rsidRPr="00625D2A">
        <w:rPr>
          <w:spacing w:val="-4"/>
        </w:rPr>
        <w:softHyphen/>
      </w:r>
      <w:r w:rsidRPr="00625D2A">
        <w:rPr>
          <w:spacing w:val="-4"/>
        </w:rPr>
        <w:t>terna som har lämnats till Lantmäteriet kan komma att ändras innan lagen om bostads</w:t>
      </w:r>
      <w:r w:rsidR="00EA6E34" w:rsidRPr="00625D2A">
        <w:rPr>
          <w:spacing w:val="-4"/>
        </w:rPr>
        <w:softHyphen/>
      </w:r>
      <w:r w:rsidRPr="00625D2A">
        <w:rPr>
          <w:spacing w:val="-4"/>
        </w:rPr>
        <w:t>rättsregister träder i kraft. Det kan även bildas nya bostadsrätts</w:t>
      </w:r>
      <w:r w:rsidR="00BF33C5" w:rsidRPr="00625D2A">
        <w:rPr>
          <w:spacing w:val="-4"/>
        </w:rPr>
        <w:softHyphen/>
      </w:r>
      <w:r w:rsidRPr="00625D2A">
        <w:rPr>
          <w:spacing w:val="-4"/>
        </w:rPr>
        <w:t>före</w:t>
      </w:r>
      <w:r w:rsidR="00EA6E34" w:rsidRPr="00625D2A">
        <w:rPr>
          <w:spacing w:val="-4"/>
        </w:rPr>
        <w:softHyphen/>
      </w:r>
      <w:r w:rsidRPr="00625D2A">
        <w:rPr>
          <w:spacing w:val="-4"/>
        </w:rPr>
        <w:t>ningar efter det att existerande föreningars uppgifter har samlats in. Dessa uppgifter riske</w:t>
      </w:r>
      <w:r w:rsidR="00625D2A">
        <w:rPr>
          <w:spacing w:val="-4"/>
        </w:rPr>
        <w:softHyphen/>
      </w:r>
      <w:r w:rsidRPr="00625D2A">
        <w:rPr>
          <w:spacing w:val="-4"/>
        </w:rPr>
        <w:t xml:space="preserve">rar att inte föras in i registret. </w:t>
      </w:r>
    </w:p>
    <w:p w14:paraId="4EAB44BF" w14:textId="3AEFB48F" w:rsidR="005F41D4" w:rsidRPr="00625D2A" w:rsidRDefault="005F41D4" w:rsidP="008A2D41">
      <w:pPr>
        <w:pStyle w:val="Brdtextmedindrag"/>
        <w:rPr>
          <w:spacing w:val="-4"/>
        </w:rPr>
      </w:pPr>
      <w:r w:rsidRPr="00625D2A">
        <w:rPr>
          <w:spacing w:val="-4"/>
        </w:rPr>
        <w:t>Att inför ikraftträdandet återigen samla in de uppgifter som ska ingå i regis</w:t>
      </w:r>
      <w:r w:rsidR="00625D2A">
        <w:rPr>
          <w:spacing w:val="-4"/>
        </w:rPr>
        <w:softHyphen/>
      </w:r>
      <w:r w:rsidRPr="00625D2A">
        <w:rPr>
          <w:spacing w:val="-4"/>
        </w:rPr>
        <w:t>tret skulle inte bidra till att lösa problemet med uppgifter som har blivit inak</w:t>
      </w:r>
      <w:r w:rsidR="00625D2A">
        <w:rPr>
          <w:spacing w:val="-4"/>
        </w:rPr>
        <w:softHyphen/>
      </w:r>
      <w:r w:rsidRPr="00625D2A">
        <w:rPr>
          <w:spacing w:val="-4"/>
        </w:rPr>
        <w:t>tuella. En sådan ordning riskerar också att leda till att registret aldrig blir klart. Uppgifterna bör i stället fortlöpande uppdateras.</w:t>
      </w:r>
    </w:p>
    <w:p w14:paraId="1B793E89" w14:textId="2D77FE0E" w:rsidR="005F41D4" w:rsidRPr="00625D2A" w:rsidRDefault="005F41D4" w:rsidP="008A2D41">
      <w:pPr>
        <w:pStyle w:val="Brdtextmedindrag"/>
        <w:rPr>
          <w:spacing w:val="-4"/>
        </w:rPr>
      </w:pPr>
      <w:r w:rsidRPr="00625D2A">
        <w:rPr>
          <w:spacing w:val="-4"/>
        </w:rPr>
        <w:t>Under uppbyggnaden av registret ska föreningarna lämna viss informa</w:t>
      </w:r>
      <w:r w:rsidRPr="00625D2A">
        <w:rPr>
          <w:spacing w:val="-4"/>
        </w:rPr>
        <w:softHyphen/>
        <w:t>tion till Lantmäteriet, i den mån informationen inte kan hämtas från andra regis</w:t>
      </w:r>
      <w:r w:rsidR="00EA6E34" w:rsidRPr="00625D2A">
        <w:rPr>
          <w:spacing w:val="-4"/>
        </w:rPr>
        <w:softHyphen/>
      </w:r>
      <w:r w:rsidRPr="00625D2A">
        <w:rPr>
          <w:spacing w:val="-4"/>
        </w:rPr>
        <w:t xml:space="preserve">ter. Om dessa uppgifter förändras i något avseende bör föreningen lämna de nya uppgifterna till Lantmäteriet. </w:t>
      </w:r>
    </w:p>
    <w:p w14:paraId="1560DDDF" w14:textId="1C307891" w:rsidR="005F41D4" w:rsidRPr="00625D2A" w:rsidRDefault="005F41D4" w:rsidP="00694C9F">
      <w:pPr>
        <w:pStyle w:val="Brdtextmedindrag"/>
        <w:rPr>
          <w:spacing w:val="-4"/>
        </w:rPr>
      </w:pPr>
      <w:r w:rsidRPr="00625D2A">
        <w:rPr>
          <w:spacing w:val="-4"/>
        </w:rPr>
        <w:t>Om en ny bostadsrättsförening bildas efter det att existerande före</w:t>
      </w:r>
      <w:r w:rsidRPr="00625D2A">
        <w:rPr>
          <w:spacing w:val="-4"/>
        </w:rPr>
        <w:softHyphen/>
        <w:t xml:space="preserve">ningars uppgifter har samlats in behöver även dessa uppgifter föras in i registret. En bostadsrättsförening som bildas efter den 31 december 2027 bör därför till </w:t>
      </w:r>
      <w:r w:rsidRPr="00625D2A">
        <w:rPr>
          <w:spacing w:val="-6"/>
        </w:rPr>
        <w:t>Lantmäteriet lämna de uppgifter som registret ska innehålla i fråga om bostads</w:t>
      </w:r>
      <w:r w:rsidR="00EA6E34" w:rsidRPr="00625D2A">
        <w:rPr>
          <w:spacing w:val="-6"/>
        </w:rPr>
        <w:softHyphen/>
      </w:r>
      <w:r w:rsidRPr="00625D2A">
        <w:rPr>
          <w:spacing w:val="-4"/>
        </w:rPr>
        <w:t>rättslägenheten, bostadsrättsföreningen, bostadsrätts</w:t>
      </w:r>
      <w:r w:rsidRPr="00625D2A">
        <w:rPr>
          <w:spacing w:val="-4"/>
        </w:rPr>
        <w:softHyphen/>
        <w:t>havaren, pant</w:t>
      </w:r>
      <w:r w:rsidR="00EA6E34" w:rsidRPr="00625D2A">
        <w:rPr>
          <w:spacing w:val="-4"/>
        </w:rPr>
        <w:softHyphen/>
      </w:r>
      <w:r w:rsidRPr="00625D2A">
        <w:rPr>
          <w:spacing w:val="-4"/>
        </w:rPr>
        <w:t>sätt</w:t>
      </w:r>
      <w:r w:rsidR="00EA6E34" w:rsidRPr="00625D2A">
        <w:rPr>
          <w:spacing w:val="-4"/>
        </w:rPr>
        <w:softHyphen/>
      </w:r>
      <w:r w:rsidRPr="00625D2A">
        <w:rPr>
          <w:spacing w:val="-4"/>
        </w:rPr>
        <w:t xml:space="preserve">ningar och anteckningar. </w:t>
      </w:r>
    </w:p>
    <w:p w14:paraId="32A8B5CC" w14:textId="18EE9FCD" w:rsidR="005F41D4" w:rsidRPr="00625D2A" w:rsidRDefault="005F41D4" w:rsidP="00694C9F">
      <w:pPr>
        <w:pStyle w:val="Brdtextmedindrag"/>
        <w:rPr>
          <w:spacing w:val="-4"/>
        </w:rPr>
      </w:pPr>
      <w:r w:rsidRPr="00625D2A">
        <w:rPr>
          <w:spacing w:val="-4"/>
        </w:rPr>
        <w:t xml:space="preserve">Enligt </w:t>
      </w:r>
      <w:r w:rsidRPr="00625D2A">
        <w:rPr>
          <w:i/>
          <w:iCs/>
          <w:spacing w:val="-4"/>
        </w:rPr>
        <w:t>Lagrådet</w:t>
      </w:r>
      <w:r w:rsidRPr="00625D2A">
        <w:rPr>
          <w:spacing w:val="-4"/>
        </w:rPr>
        <w:t xml:space="preserve"> kan det ifrågasättas varför bostadsrättsföreningarnas upp</w:t>
      </w:r>
      <w:r w:rsidR="00EA6E34" w:rsidRPr="00625D2A">
        <w:rPr>
          <w:spacing w:val="-4"/>
        </w:rPr>
        <w:softHyphen/>
      </w:r>
      <w:r w:rsidRPr="00625D2A">
        <w:rPr>
          <w:spacing w:val="-4"/>
        </w:rPr>
        <w:t>gifts</w:t>
      </w:r>
      <w:r w:rsidR="00EA6E34" w:rsidRPr="00625D2A">
        <w:rPr>
          <w:spacing w:val="-4"/>
        </w:rPr>
        <w:softHyphen/>
      </w:r>
      <w:r w:rsidRPr="00625D2A">
        <w:rPr>
          <w:spacing w:val="-4"/>
        </w:rPr>
        <w:t xml:space="preserve">skyldighet ska upphöra när lagen om bostadsrättsregister träder i kraft. </w:t>
      </w:r>
      <w:r w:rsidR="007159DF" w:rsidRPr="00625D2A">
        <w:rPr>
          <w:spacing w:val="-4"/>
        </w:rPr>
        <w:t>En f</w:t>
      </w:r>
      <w:r w:rsidRPr="00625D2A">
        <w:rPr>
          <w:spacing w:val="-4"/>
        </w:rPr>
        <w:t>örening kan ha fått upplysning om en övergång eller en pant</w:t>
      </w:r>
      <w:r w:rsidR="00BF33C5" w:rsidRPr="00625D2A">
        <w:rPr>
          <w:spacing w:val="-4"/>
        </w:rPr>
        <w:softHyphen/>
      </w:r>
      <w:r w:rsidRPr="00625D2A">
        <w:rPr>
          <w:spacing w:val="-4"/>
        </w:rPr>
        <w:t>sättning kort tid före ikraftträdandet. Om föreningen inte har hunnit lämna den uppgiften till Lantmäteriet när lagen träder i kraft borde fören</w:t>
      </w:r>
      <w:r w:rsidRPr="00625D2A">
        <w:rPr>
          <w:spacing w:val="-4"/>
        </w:rPr>
        <w:softHyphen/>
        <w:t>ingen även efter ikraft</w:t>
      </w:r>
      <w:r w:rsidR="00235A57" w:rsidRPr="00625D2A">
        <w:rPr>
          <w:spacing w:val="-4"/>
        </w:rPr>
        <w:softHyphen/>
      </w:r>
      <w:r w:rsidRPr="00625D2A">
        <w:rPr>
          <w:spacing w:val="-4"/>
        </w:rPr>
        <w:t>trä</w:t>
      </w:r>
      <w:r w:rsidR="00625D2A">
        <w:rPr>
          <w:spacing w:val="-4"/>
        </w:rPr>
        <w:softHyphen/>
      </w:r>
      <w:r w:rsidRPr="00625D2A">
        <w:rPr>
          <w:spacing w:val="-4"/>
        </w:rPr>
        <w:t>dandet vara skyldig att lämna denna uppgift till myndig</w:t>
      </w:r>
      <w:r w:rsidR="00BF33C5" w:rsidRPr="00625D2A">
        <w:rPr>
          <w:spacing w:val="-4"/>
        </w:rPr>
        <w:softHyphen/>
      </w:r>
      <w:r w:rsidRPr="00625D2A">
        <w:rPr>
          <w:spacing w:val="-4"/>
        </w:rPr>
        <w:t xml:space="preserve">heten. </w:t>
      </w:r>
      <w:r w:rsidR="00152FB5" w:rsidRPr="00625D2A">
        <w:rPr>
          <w:spacing w:val="-4"/>
        </w:rPr>
        <w:t xml:space="preserve">Regeringen delar Lagrådets uppfattning. </w:t>
      </w:r>
      <w:r w:rsidRPr="00625D2A">
        <w:rPr>
          <w:spacing w:val="-4"/>
        </w:rPr>
        <w:t>Bostadsrättsföreningens uppgiftsskyldighet b</w:t>
      </w:r>
      <w:r w:rsidR="00152FB5" w:rsidRPr="00625D2A">
        <w:rPr>
          <w:spacing w:val="-4"/>
        </w:rPr>
        <w:t>ör</w:t>
      </w:r>
      <w:r w:rsidRPr="00625D2A">
        <w:rPr>
          <w:spacing w:val="-4"/>
        </w:rPr>
        <w:t xml:space="preserve"> därför knytas till när den omständighet som upp</w:t>
      </w:r>
      <w:r w:rsidRPr="00625D2A">
        <w:rPr>
          <w:spacing w:val="-4"/>
        </w:rPr>
        <w:softHyphen/>
        <w:t xml:space="preserve">giften hänförs till inträffat, dvs. om förändringen skett före ikraftträdandet. </w:t>
      </w:r>
    </w:p>
    <w:p w14:paraId="3A8E249D" w14:textId="7F0406EB" w:rsidR="005F41D4" w:rsidRPr="00625D2A" w:rsidRDefault="005F41D4" w:rsidP="00694C9F">
      <w:pPr>
        <w:pStyle w:val="Brdtextmedindrag"/>
        <w:rPr>
          <w:spacing w:val="-4"/>
        </w:rPr>
      </w:pPr>
      <w:r w:rsidRPr="00625D2A">
        <w:rPr>
          <w:spacing w:val="-4"/>
        </w:rPr>
        <w:t>Syftet med regleringen är att se till att de uppgifter som ska finnas i bostads</w:t>
      </w:r>
      <w:r w:rsidR="00235A57" w:rsidRPr="00625D2A">
        <w:rPr>
          <w:spacing w:val="-4"/>
        </w:rPr>
        <w:softHyphen/>
      </w:r>
      <w:r w:rsidRPr="00625D2A">
        <w:rPr>
          <w:spacing w:val="-4"/>
        </w:rPr>
        <w:t>rätts</w:t>
      </w:r>
      <w:r w:rsidRPr="00625D2A">
        <w:rPr>
          <w:spacing w:val="-4"/>
        </w:rPr>
        <w:softHyphen/>
        <w:t>registret lämnas in till Lantmäteriet och därmed ger Lant</w:t>
      </w:r>
      <w:r w:rsidR="007159DF" w:rsidRPr="00625D2A">
        <w:rPr>
          <w:spacing w:val="-4"/>
        </w:rPr>
        <w:softHyphen/>
      </w:r>
      <w:r w:rsidRPr="00625D2A">
        <w:rPr>
          <w:spacing w:val="-4"/>
        </w:rPr>
        <w:t>mäteriet rätt förutsättningar för att kunna upprätta ett tillförlitligt bostads</w:t>
      </w:r>
      <w:r w:rsidR="007159DF" w:rsidRPr="00625D2A">
        <w:rPr>
          <w:spacing w:val="-4"/>
        </w:rPr>
        <w:softHyphen/>
      </w:r>
      <w:r w:rsidRPr="00625D2A">
        <w:rPr>
          <w:spacing w:val="-4"/>
        </w:rPr>
        <w:t>rätts</w:t>
      </w:r>
      <w:r w:rsidR="007159DF" w:rsidRPr="00625D2A">
        <w:rPr>
          <w:spacing w:val="-4"/>
        </w:rPr>
        <w:softHyphen/>
      </w:r>
      <w:r w:rsidRPr="00625D2A">
        <w:rPr>
          <w:spacing w:val="-4"/>
        </w:rPr>
        <w:t xml:space="preserve">register. En enligt </w:t>
      </w:r>
      <w:r w:rsidRPr="00625D2A">
        <w:rPr>
          <w:i/>
          <w:iCs/>
          <w:spacing w:val="-4"/>
        </w:rPr>
        <w:t>Lagrådet</w:t>
      </w:r>
      <w:r w:rsidRPr="00625D2A">
        <w:rPr>
          <w:spacing w:val="-4"/>
        </w:rPr>
        <w:t xml:space="preserve"> nödvändig förut</w:t>
      </w:r>
      <w:r w:rsidRPr="00625D2A">
        <w:rPr>
          <w:spacing w:val="-4"/>
        </w:rPr>
        <w:softHyphen/>
        <w:t>sättning för att detta ska vara möjligt är att Lantmäteriet kan förelägga bostadsrättsföreningarna vid vite om de inte upp</w:t>
      </w:r>
      <w:r w:rsidR="00625D2A" w:rsidRPr="00625D2A">
        <w:rPr>
          <w:spacing w:val="-4"/>
        </w:rPr>
        <w:softHyphen/>
      </w:r>
      <w:r w:rsidRPr="00625D2A">
        <w:rPr>
          <w:spacing w:val="-4"/>
        </w:rPr>
        <w:t>fyller skyldigheterna enligt lagen. Regeringen delar Lagrådets uppfatt</w:t>
      </w:r>
      <w:r w:rsidR="00235A57" w:rsidRPr="00625D2A">
        <w:rPr>
          <w:spacing w:val="-4"/>
        </w:rPr>
        <w:softHyphen/>
      </w:r>
      <w:r w:rsidRPr="00625D2A">
        <w:rPr>
          <w:spacing w:val="-4"/>
        </w:rPr>
        <w:t>ning om att myndighetens möjlighet att förelägga en bostadsrättsförening bör omfatta samtliga bostadsrättsföreningar – dvs. oavsett när de bildas – som inte har upp</w:t>
      </w:r>
      <w:r w:rsidR="00625D2A" w:rsidRPr="00625D2A">
        <w:rPr>
          <w:spacing w:val="-4"/>
        </w:rPr>
        <w:softHyphen/>
      </w:r>
      <w:r w:rsidRPr="00625D2A">
        <w:rPr>
          <w:spacing w:val="-4"/>
        </w:rPr>
        <w:t>fyllt en uppgiftsskyldighet eller underrättelseskyldighet enligt lagen.</w:t>
      </w:r>
    </w:p>
    <w:p w14:paraId="402C6E28" w14:textId="2C063993" w:rsidR="005F41D4" w:rsidRPr="00625D2A" w:rsidRDefault="005F41D4" w:rsidP="00694C9F">
      <w:pPr>
        <w:pStyle w:val="Brdtextmedindrag"/>
        <w:rPr>
          <w:spacing w:val="-4"/>
        </w:rPr>
      </w:pPr>
      <w:r w:rsidRPr="00625D2A">
        <w:rPr>
          <w:spacing w:val="-4"/>
        </w:rPr>
        <w:t>Liksom vid uppbyggnaden av registret kommer ett flertal av de uppgifter som kan tänkas ändras och som en nybildad förening ska lämna till Lant</w:t>
      </w:r>
      <w:r w:rsidR="00235A57" w:rsidRPr="00625D2A">
        <w:rPr>
          <w:spacing w:val="-4"/>
        </w:rPr>
        <w:softHyphen/>
      </w:r>
      <w:r w:rsidRPr="00625D2A">
        <w:rPr>
          <w:spacing w:val="-4"/>
        </w:rPr>
        <w:t>mäte</w:t>
      </w:r>
      <w:r w:rsidR="00625D2A" w:rsidRPr="00625D2A">
        <w:rPr>
          <w:spacing w:val="-4"/>
        </w:rPr>
        <w:softHyphen/>
      </w:r>
      <w:r w:rsidRPr="00625D2A">
        <w:rPr>
          <w:spacing w:val="-4"/>
        </w:rPr>
        <w:t>riet redan att finnas i fastighetsregistret och lägenhetsregistret. De bör då häm</w:t>
      </w:r>
      <w:r w:rsidR="00625D2A">
        <w:rPr>
          <w:spacing w:val="-4"/>
        </w:rPr>
        <w:softHyphen/>
      </w:r>
      <w:r w:rsidRPr="00625D2A">
        <w:rPr>
          <w:spacing w:val="-4"/>
        </w:rPr>
        <w:t>tas därifrån. Vilka uppgifter som det är fråga om kommer att framgå av före</w:t>
      </w:r>
      <w:r w:rsidR="00625D2A">
        <w:rPr>
          <w:spacing w:val="-4"/>
        </w:rPr>
        <w:softHyphen/>
      </w:r>
      <w:r w:rsidRPr="00625D2A">
        <w:rPr>
          <w:spacing w:val="-4"/>
        </w:rPr>
        <w:t xml:space="preserve">skrifter som regeringen avser att meddela. </w:t>
      </w:r>
    </w:p>
    <w:p w14:paraId="038ACC93" w14:textId="506E1C08" w:rsidR="005F41D4" w:rsidRPr="00625D2A" w:rsidRDefault="005F41D4" w:rsidP="00694C9F">
      <w:pPr>
        <w:pStyle w:val="Brdtextmedindrag"/>
        <w:rPr>
          <w:spacing w:val="-4"/>
        </w:rPr>
      </w:pPr>
      <w:r w:rsidRPr="00625D2A">
        <w:rPr>
          <w:spacing w:val="-4"/>
        </w:rPr>
        <w:t>Det föreslagna förfarandet innebär att föreningarna under en tid kommer att få hantera samma uppgifter i två olika förfaranden, dvs. dels anteckna upp</w:t>
      </w:r>
      <w:r w:rsidR="00235A57" w:rsidRPr="00625D2A">
        <w:rPr>
          <w:spacing w:val="-4"/>
        </w:rPr>
        <w:softHyphen/>
      </w:r>
      <w:r w:rsidRPr="00625D2A">
        <w:rPr>
          <w:spacing w:val="-4"/>
        </w:rPr>
        <w:t>gifter i lägenhetsförteckningen, dels ge in dem till Lantmäteriet. Detta kommer att leda till en viss ökad administration och arbetsbörda för före</w:t>
      </w:r>
      <w:r w:rsidRPr="00625D2A">
        <w:rPr>
          <w:spacing w:val="-4"/>
        </w:rPr>
        <w:softHyphen/>
        <w:t xml:space="preserve">ningarna. Det är dock endast fråga om en begränsad tid och starka skäl talar för en ordning som kan tillse att registret inte har inaktuella uppgifter när det väl träder i kraft. </w:t>
      </w:r>
    </w:p>
    <w:p w14:paraId="7ED6E749" w14:textId="77777777" w:rsidR="005F41D4" w:rsidRPr="00AD526E" w:rsidRDefault="005F41D4" w:rsidP="00730B80">
      <w:pPr>
        <w:pStyle w:val="Rubrik2"/>
      </w:pPr>
      <w:bookmarkStart w:id="99" w:name="_Toc212037501"/>
      <w:bookmarkStart w:id="100" w:name="_Toc221178258"/>
      <w:r>
        <w:t>När lagändringarna ska träda i kraft</w:t>
      </w:r>
      <w:bookmarkEnd w:id="99"/>
      <w:bookmarkEnd w:id="100"/>
    </w:p>
    <w:p w14:paraId="1573CB17" w14:textId="77777777" w:rsidR="005F41D4" w:rsidRPr="0056175C" w:rsidRDefault="005F41D4" w:rsidP="00730B80">
      <w:pPr>
        <w:pStyle w:val="Rubrik4ram"/>
        <w:outlineLvl w:val="2"/>
      </w:pPr>
      <w:r w:rsidRPr="0056175C">
        <w:t>Regeringens förslag</w:t>
      </w:r>
    </w:p>
    <w:p w14:paraId="1642F6AB" w14:textId="75DBE737" w:rsidR="005F41D4" w:rsidRPr="00625D2A" w:rsidRDefault="005F41D4" w:rsidP="008A2D41">
      <w:pPr>
        <w:pStyle w:val="Brdtextmedindragram"/>
        <w:ind w:firstLine="0"/>
        <w:rPr>
          <w:spacing w:val="-4"/>
        </w:rPr>
      </w:pPr>
      <w:r w:rsidRPr="00625D2A">
        <w:rPr>
          <w:spacing w:val="-4"/>
        </w:rPr>
        <w:t>Lagen om bostadsrättsregister ska träda i kraft den dag som regeringen bestämmer. Lagen om införande av lagen om bostadsrättsregister och ändring</w:t>
      </w:r>
      <w:r w:rsidR="00625D2A">
        <w:rPr>
          <w:spacing w:val="-4"/>
        </w:rPr>
        <w:softHyphen/>
      </w:r>
      <w:r w:rsidRPr="00625D2A">
        <w:rPr>
          <w:spacing w:val="-4"/>
        </w:rPr>
        <w:t xml:space="preserve">en i lagen om lägenhetsregister ska träda i kraft den </w:t>
      </w:r>
      <w:r w:rsidRPr="00625D2A" w:rsidDel="001C1590">
        <w:rPr>
          <w:spacing w:val="-4"/>
        </w:rPr>
        <w:t xml:space="preserve">1 januari </w:t>
      </w:r>
      <w:r w:rsidRPr="00625D2A">
        <w:rPr>
          <w:spacing w:val="-4"/>
        </w:rPr>
        <w:t>2027. Övriga lagar ska träda i kraft den dag som regeringen bestämmer.</w:t>
      </w:r>
    </w:p>
    <w:p w14:paraId="21FDB246" w14:textId="4F60C8B3" w:rsidR="005F41D4" w:rsidRPr="00625D2A" w:rsidRDefault="005F41D4" w:rsidP="008A2D41">
      <w:pPr>
        <w:pStyle w:val="Brdtextmedindragram"/>
        <w:rPr>
          <w:spacing w:val="-4"/>
        </w:rPr>
      </w:pPr>
      <w:r w:rsidRPr="00625D2A">
        <w:rPr>
          <w:spacing w:val="-4"/>
        </w:rPr>
        <w:t>Lantmäteriet ska underrätta regeringen när bostads</w:t>
      </w:r>
      <w:r w:rsidRPr="00625D2A">
        <w:rPr>
          <w:spacing w:val="-4"/>
        </w:rPr>
        <w:softHyphen/>
        <w:t>rättsregistret är fär</w:t>
      </w:r>
      <w:r w:rsidR="00235A57" w:rsidRPr="00625D2A">
        <w:rPr>
          <w:spacing w:val="-4"/>
        </w:rPr>
        <w:softHyphen/>
      </w:r>
      <w:r w:rsidRPr="00625D2A">
        <w:rPr>
          <w:spacing w:val="-4"/>
        </w:rPr>
        <w:t>digt att tas i bruk.</w:t>
      </w:r>
    </w:p>
    <w:p w14:paraId="1CACEB18" w14:textId="77777777" w:rsidR="005F41D4" w:rsidRDefault="005F41D4" w:rsidP="00730B80">
      <w:pPr>
        <w:pStyle w:val="Rubrik4efterram"/>
        <w:outlineLvl w:val="2"/>
      </w:pPr>
      <w:r>
        <w:t xml:space="preserve">Utredningens förslag </w:t>
      </w:r>
    </w:p>
    <w:p w14:paraId="30C3AC05" w14:textId="77777777" w:rsidR="005F41D4" w:rsidRDefault="005F41D4" w:rsidP="008A2D41">
      <w:pPr>
        <w:pStyle w:val="Brdtextmedindrag"/>
        <w:ind w:firstLine="0"/>
      </w:pPr>
      <w:r>
        <w:t xml:space="preserve">Utredningens förslag </w:t>
      </w:r>
      <w:r w:rsidRPr="00D43F32">
        <w:t xml:space="preserve">stämmer delvis </w:t>
      </w:r>
      <w:r>
        <w:t xml:space="preserve">överens </w:t>
      </w:r>
      <w:r w:rsidRPr="00D43F32">
        <w:t xml:space="preserve">med </w:t>
      </w:r>
      <w:r>
        <w:t>regeringens</w:t>
      </w:r>
      <w:r w:rsidRPr="00D43F32">
        <w:t xml:space="preserve">. </w:t>
      </w:r>
      <w:r>
        <w:t>Utred</w:t>
      </w:r>
      <w:r>
        <w:softHyphen/>
        <w:t>ning</w:t>
      </w:r>
      <w:r>
        <w:softHyphen/>
        <w:t>en föreslår att lagändringarna ska träda i kraft tidigare, den 1 juli 2024, och tillämpas successivt efterhand som bostadsrättsföreningarnas bostadsrätter registreras i registret.</w:t>
      </w:r>
    </w:p>
    <w:p w14:paraId="5DAB0D69" w14:textId="77777777" w:rsidR="005F41D4" w:rsidRDefault="005F41D4" w:rsidP="00730B80">
      <w:pPr>
        <w:pStyle w:val="Rubrik4efterram"/>
        <w:outlineLvl w:val="2"/>
        <w:rPr>
          <w:i/>
          <w:iCs/>
        </w:rPr>
      </w:pPr>
      <w:r>
        <w:t>Remissinstanserna</w:t>
      </w:r>
    </w:p>
    <w:p w14:paraId="062E6DEF" w14:textId="77777777" w:rsidR="005F41D4" w:rsidRDefault="005F41D4" w:rsidP="008A2D41">
      <w:pPr>
        <w:pStyle w:val="Brdtextmedindrag"/>
        <w:ind w:firstLine="0"/>
      </w:pPr>
      <w:r>
        <w:t>De flesta av remissinstanserna tillstyrker förslagen eller har ingen invänd</w:t>
      </w:r>
      <w:r>
        <w:softHyphen/>
        <w:t>ning mot dem.</w:t>
      </w:r>
      <w:r>
        <w:rPr>
          <w:i/>
          <w:iCs/>
        </w:rPr>
        <w:t xml:space="preserve"> </w:t>
      </w:r>
    </w:p>
    <w:p w14:paraId="3E3C15CF" w14:textId="77777777" w:rsidR="005F41D4" w:rsidRDefault="005F41D4" w:rsidP="008A2D41">
      <w:pPr>
        <w:pStyle w:val="Brdtextmedindrag"/>
      </w:pPr>
      <w:r>
        <w:rPr>
          <w:i/>
          <w:iCs/>
        </w:rPr>
        <w:t>Svenska Bankföreningen</w:t>
      </w:r>
      <w:r>
        <w:t xml:space="preserve"> anser att det bör framgå av övergångsbe</w:t>
      </w:r>
      <w:r>
        <w:softHyphen/>
        <w:t>stäm</w:t>
      </w:r>
      <w:r>
        <w:softHyphen/>
        <w:t xml:space="preserve">melserna att äldre bestämmelser ska fortsätta att gälla fram till dess att bostadsrätterna i en förening har förts in i registret och att Lantmäteriet bör informera relevanta parter när de nya bestämmelserna ska tillämpas. </w:t>
      </w:r>
    </w:p>
    <w:p w14:paraId="221D7194" w14:textId="77777777" w:rsidR="005F41D4" w:rsidRDefault="005F41D4" w:rsidP="00730B80">
      <w:pPr>
        <w:pStyle w:val="Rubrik4efterram"/>
        <w:outlineLvl w:val="2"/>
      </w:pPr>
      <w:r>
        <w:t xml:space="preserve">Förslagen i utkastet till lagrådsremiss </w:t>
      </w:r>
    </w:p>
    <w:p w14:paraId="5E9B0A43" w14:textId="77777777" w:rsidR="005F41D4" w:rsidRDefault="005F41D4" w:rsidP="008A2D41">
      <w:pPr>
        <w:pStyle w:val="Brdtextmedindrag"/>
        <w:ind w:firstLine="0"/>
      </w:pPr>
      <w:r>
        <w:t>Förslagen stämmer i huvudsak överens med regeringens. I utkastet föreslås att lagändringarna ska träda i kraft den 1 januari 2026. Det föreslås också att regeringen ska få meddela de övergångsbestämmelser som behövs.</w:t>
      </w:r>
    </w:p>
    <w:p w14:paraId="7CE5A1D3" w14:textId="77777777" w:rsidR="005F41D4" w:rsidRDefault="005F41D4" w:rsidP="00730B80">
      <w:pPr>
        <w:pStyle w:val="Rubrik4efterram"/>
        <w:outlineLvl w:val="2"/>
      </w:pPr>
      <w:r>
        <w:t>Remissinstanserna</w:t>
      </w:r>
    </w:p>
    <w:p w14:paraId="107E14AA" w14:textId="77777777" w:rsidR="005F41D4" w:rsidRDefault="005F41D4" w:rsidP="008A2D41">
      <w:pPr>
        <w:pStyle w:val="Brdtextmedindrag"/>
        <w:ind w:firstLine="0"/>
      </w:pPr>
      <w:r>
        <w:t>De flesta av remissinstanserna tillstyrker förslagen eller har ingen invänd</w:t>
      </w:r>
      <w:r>
        <w:softHyphen/>
        <w:t xml:space="preserve">ning mot dem. </w:t>
      </w:r>
    </w:p>
    <w:p w14:paraId="4FEB7EB8" w14:textId="5F45E196" w:rsidR="005F41D4" w:rsidRDefault="005F41D4" w:rsidP="008A2D41">
      <w:pPr>
        <w:pStyle w:val="Brdtextmedindrag"/>
        <w:rPr>
          <w:i/>
          <w:iCs/>
        </w:rPr>
      </w:pPr>
      <w:r>
        <w:rPr>
          <w:i/>
          <w:iCs/>
        </w:rPr>
        <w:t>Lantmäteriet</w:t>
      </w:r>
      <w:r>
        <w:t xml:space="preserve"> menar att tidsplanen är något snäv och föreslår att lagen om bostadsrättsregister </w:t>
      </w:r>
      <w:r w:rsidRPr="004E277E">
        <w:t xml:space="preserve">i fråga om </w:t>
      </w:r>
      <w:r>
        <w:t xml:space="preserve">de </w:t>
      </w:r>
      <w:r w:rsidRPr="004E277E">
        <w:t>övergångsbestämmelser</w:t>
      </w:r>
      <w:r>
        <w:t xml:space="preserve"> som gäller upp</w:t>
      </w:r>
      <w:r w:rsidR="00625D2A">
        <w:softHyphen/>
      </w:r>
      <w:r>
        <w:t xml:space="preserve">bygganden ska träda i kraft den 1 januari 2027. </w:t>
      </w:r>
    </w:p>
    <w:p w14:paraId="18694531" w14:textId="77777777" w:rsidR="005F41D4" w:rsidRPr="00155804" w:rsidRDefault="005F41D4" w:rsidP="008A2D41">
      <w:pPr>
        <w:pStyle w:val="Brdtextmedindrag"/>
        <w:rPr>
          <w:spacing w:val="-2"/>
        </w:rPr>
      </w:pPr>
      <w:r w:rsidRPr="00155804">
        <w:rPr>
          <w:i/>
          <w:iCs/>
          <w:spacing w:val="-2"/>
        </w:rPr>
        <w:t xml:space="preserve">Fastighetsägarna </w:t>
      </w:r>
      <w:r w:rsidRPr="00155804">
        <w:rPr>
          <w:spacing w:val="-2"/>
        </w:rPr>
        <w:t>framhåller att det är viktigt att lagändringarna i bostads</w:t>
      </w:r>
      <w:r w:rsidRPr="00155804">
        <w:rPr>
          <w:spacing w:val="-2"/>
        </w:rPr>
        <w:softHyphen/>
        <w:t>rättslagen träder i kraft inom rimlig tid från utgången av 2026 för att undvika att bostadsrättsföreningar behöver anmäla ändringar i registret och samtidigt hantera pantsättningar och överlåtelser enligt nuvarande lagstiftning.</w:t>
      </w:r>
    </w:p>
    <w:p w14:paraId="1990354E" w14:textId="77777777" w:rsidR="005F41D4" w:rsidRDefault="005F41D4" w:rsidP="008A2D41">
      <w:pPr>
        <w:pStyle w:val="Brdtextmedindrag"/>
      </w:pPr>
      <w:r>
        <w:rPr>
          <w:i/>
          <w:iCs/>
        </w:rPr>
        <w:t xml:space="preserve">Mäklarsamfundet </w:t>
      </w:r>
      <w:r>
        <w:t xml:space="preserve">anser att regeringen bör säkerställa att uppbyggandet av registret följer en viss tidsplan. </w:t>
      </w:r>
    </w:p>
    <w:p w14:paraId="4C59B645" w14:textId="77777777" w:rsidR="005F41D4" w:rsidRDefault="005F41D4" w:rsidP="00730B80">
      <w:pPr>
        <w:pStyle w:val="Rubrik4efterram"/>
        <w:outlineLvl w:val="2"/>
      </w:pPr>
      <w:r w:rsidRPr="00AD526E">
        <w:t xml:space="preserve">Skälen för </w:t>
      </w:r>
      <w:r>
        <w:t xml:space="preserve">regeringens </w:t>
      </w:r>
      <w:r w:rsidRPr="00AD526E">
        <w:t>förslag</w:t>
      </w:r>
    </w:p>
    <w:p w14:paraId="28B2531A" w14:textId="77777777" w:rsidR="005F41D4" w:rsidRPr="00235A57" w:rsidRDefault="005F41D4" w:rsidP="008A2D41">
      <w:pPr>
        <w:pStyle w:val="Brdtextmedindrag"/>
        <w:ind w:firstLine="0"/>
        <w:rPr>
          <w:spacing w:val="-4"/>
        </w:rPr>
      </w:pPr>
      <w:r w:rsidRPr="00235A57">
        <w:rPr>
          <w:spacing w:val="-4"/>
        </w:rPr>
        <w:t>Utredningen föreslår att registret ska börja tillämpas successivt för bostads</w:t>
      </w:r>
      <w:r w:rsidRPr="00235A57">
        <w:rPr>
          <w:spacing w:val="-4"/>
        </w:rPr>
        <w:softHyphen/>
        <w:t>rättsföreningarna allteftersom bostads</w:t>
      </w:r>
      <w:r w:rsidRPr="00235A57">
        <w:rPr>
          <w:spacing w:val="-4"/>
        </w:rPr>
        <w:softHyphen/>
        <w:t>rätter</w:t>
      </w:r>
      <w:r w:rsidRPr="00235A57">
        <w:rPr>
          <w:spacing w:val="-4"/>
        </w:rPr>
        <w:softHyphen/>
        <w:t>na i en förening förs in i registret. För de föreningar som inte har registrerats föreslås äldre bestämmelser gälla. Enligt utredningens förslag ska vidare Lantmäteriet publicera en förteckning över de föreningar som är registrerade i registret.</w:t>
      </w:r>
    </w:p>
    <w:p w14:paraId="5C2AE4B6" w14:textId="51AFD642" w:rsidR="005F41D4" w:rsidRPr="00235A57" w:rsidRDefault="005F41D4" w:rsidP="008A2D41">
      <w:pPr>
        <w:pStyle w:val="Brdtextmedindrag"/>
        <w:rPr>
          <w:spacing w:val="-4"/>
        </w:rPr>
      </w:pPr>
      <w:r w:rsidRPr="00235A57">
        <w:rPr>
          <w:spacing w:val="-4"/>
        </w:rPr>
        <w:t>En sådan successiv tillämpning av de nya bestämmelserna skulle inne</w:t>
      </w:r>
      <w:r w:rsidRPr="00235A57">
        <w:rPr>
          <w:spacing w:val="-4"/>
        </w:rPr>
        <w:softHyphen/>
        <w:t>bära otydligheter och svårigheter. De aktörer som berörs av bostads</w:t>
      </w:r>
      <w:r w:rsidRPr="00235A57">
        <w:rPr>
          <w:spacing w:val="-4"/>
        </w:rPr>
        <w:softHyphen/>
        <w:t>rätts</w:t>
      </w:r>
      <w:r w:rsidRPr="00235A57">
        <w:rPr>
          <w:spacing w:val="-4"/>
        </w:rPr>
        <w:softHyphen/>
        <w:t>registret, t.ex. bostadsrättsföreningar, kreditgivare och mäklare skulle vara hänvisade till den förteckning som Lantmäteriet skulle publicera för att veta vilket regel</w:t>
      </w:r>
      <w:r w:rsidR="00235A57" w:rsidRPr="00235A57">
        <w:rPr>
          <w:spacing w:val="-4"/>
        </w:rPr>
        <w:softHyphen/>
      </w:r>
      <w:r w:rsidRPr="00235A57">
        <w:rPr>
          <w:spacing w:val="-4"/>
        </w:rPr>
        <w:t>verk som ska tillämpas. Det riskerar att leda till misstag rörande vilket regel</w:t>
      </w:r>
      <w:r w:rsidR="00625D2A">
        <w:rPr>
          <w:spacing w:val="-4"/>
        </w:rPr>
        <w:softHyphen/>
      </w:r>
      <w:r w:rsidRPr="00235A57">
        <w:rPr>
          <w:spacing w:val="-4"/>
        </w:rPr>
        <w:t>verk som ska tillämpas, vilket kan få betydande konsek</w:t>
      </w:r>
      <w:r w:rsidRPr="00235A57">
        <w:rPr>
          <w:spacing w:val="-4"/>
        </w:rPr>
        <w:softHyphen/>
        <w:t>venser i fråga om t.ex. pant</w:t>
      </w:r>
      <w:r w:rsidR="00625D2A">
        <w:rPr>
          <w:spacing w:val="-4"/>
        </w:rPr>
        <w:softHyphen/>
      </w:r>
      <w:r w:rsidRPr="00235A57">
        <w:rPr>
          <w:spacing w:val="-4"/>
        </w:rPr>
        <w:t>sättning av en bostadsrätt och det sak</w:t>
      </w:r>
      <w:r w:rsidRPr="00235A57">
        <w:rPr>
          <w:spacing w:val="-4"/>
        </w:rPr>
        <w:softHyphen/>
        <w:t>rättsliga skyddet. Det är inte heller en tillfredställande ordning att de civil</w:t>
      </w:r>
      <w:r w:rsidRPr="00235A57">
        <w:rPr>
          <w:spacing w:val="-4"/>
        </w:rPr>
        <w:softHyphen/>
        <w:t>rättsliga verkningarna av lagstift</w:t>
      </w:r>
      <w:r w:rsidR="00625D2A">
        <w:rPr>
          <w:spacing w:val="-4"/>
        </w:rPr>
        <w:softHyphen/>
      </w:r>
      <w:r w:rsidRPr="00235A57">
        <w:rPr>
          <w:spacing w:val="-4"/>
        </w:rPr>
        <w:t>ningen är knutna till en förteckning som publiceras av en myndighet. Detta särskilt mot bakgrund av de bety</w:t>
      </w:r>
      <w:r w:rsidRPr="00235A57">
        <w:rPr>
          <w:spacing w:val="-4"/>
        </w:rPr>
        <w:softHyphen/>
        <w:t>dande värden som det är fråga om. Det bör vara tyd</w:t>
      </w:r>
      <w:r w:rsidR="00625D2A">
        <w:rPr>
          <w:spacing w:val="-4"/>
        </w:rPr>
        <w:softHyphen/>
      </w:r>
      <w:r w:rsidRPr="00235A57">
        <w:rPr>
          <w:spacing w:val="-4"/>
        </w:rPr>
        <w:t>ligt för samtliga berörda aktörer när registret är färdigt att användas och den nya lagstift</w:t>
      </w:r>
      <w:r w:rsidRPr="00235A57">
        <w:rPr>
          <w:spacing w:val="-4"/>
        </w:rPr>
        <w:softHyphen/>
        <w:t>ningen ska tillämpas. Det framstår därför som lämpligare att den nya lagstiftningen och de föreslagna lagändringarna träder i kraft när registret är färdigt. Med den ordningen finns det inte anledning att föreslå den typ av övergångs</w:t>
      </w:r>
      <w:r w:rsidRPr="00235A57">
        <w:rPr>
          <w:spacing w:val="-4"/>
        </w:rPr>
        <w:softHyphen/>
        <w:t xml:space="preserve">bestämmelser som </w:t>
      </w:r>
      <w:r w:rsidRPr="00235A57">
        <w:rPr>
          <w:i/>
          <w:iCs/>
          <w:spacing w:val="-4"/>
        </w:rPr>
        <w:t xml:space="preserve">Svenska Bankföreningen </w:t>
      </w:r>
      <w:r w:rsidRPr="00235A57">
        <w:rPr>
          <w:spacing w:val="-4"/>
        </w:rPr>
        <w:t>efterfrågar.</w:t>
      </w:r>
    </w:p>
    <w:p w14:paraId="7494F2E8" w14:textId="1A4749BD" w:rsidR="005F41D4" w:rsidRPr="00235A57" w:rsidRDefault="005F41D4" w:rsidP="008A2D41">
      <w:pPr>
        <w:pStyle w:val="Brdtextmedindrag"/>
        <w:rPr>
          <w:spacing w:val="-4"/>
        </w:rPr>
      </w:pPr>
      <w:r w:rsidRPr="00235A57">
        <w:rPr>
          <w:spacing w:val="-4"/>
        </w:rPr>
        <w:t>Eftersom det är fråga om ett nytt register som behöver byggas upp från grun</w:t>
      </w:r>
      <w:r w:rsidR="00625D2A">
        <w:rPr>
          <w:spacing w:val="-4"/>
        </w:rPr>
        <w:softHyphen/>
      </w:r>
      <w:r w:rsidRPr="00235A57">
        <w:rPr>
          <w:spacing w:val="-4"/>
        </w:rPr>
        <w:t>den är det svårt att på förhand veta när det är färdigt att användas. Tidpunkten för ikraftträdandet av lagförslagen bör därför överlämnas till regeringen att bestämma. Lantmäteriet bör meddela regeringen när regis</w:t>
      </w:r>
      <w:r w:rsidRPr="00235A57">
        <w:rPr>
          <w:spacing w:val="-4"/>
        </w:rPr>
        <w:softHyphen/>
        <w:t>tret är färdigt att tas i bruk. I detta ligger dock att regeringen för en löpande dia</w:t>
      </w:r>
      <w:r w:rsidR="00235A57" w:rsidRPr="00235A57">
        <w:rPr>
          <w:spacing w:val="-4"/>
        </w:rPr>
        <w:softHyphen/>
      </w:r>
      <w:r w:rsidRPr="00235A57">
        <w:rPr>
          <w:spacing w:val="-4"/>
        </w:rPr>
        <w:t>log med myndig</w:t>
      </w:r>
      <w:r w:rsidR="00625D2A">
        <w:rPr>
          <w:spacing w:val="-4"/>
        </w:rPr>
        <w:softHyphen/>
      </w:r>
      <w:r w:rsidRPr="00235A57">
        <w:rPr>
          <w:spacing w:val="-4"/>
        </w:rPr>
        <w:t>heten under uppbyggnaden. Registrets uppbyggnad behöver påbörjas innan lagarna träder i kraft. Införandelagen, som reglerar upp</w:t>
      </w:r>
      <w:r w:rsidR="00235A57" w:rsidRPr="00235A57">
        <w:rPr>
          <w:spacing w:val="-4"/>
        </w:rPr>
        <w:softHyphen/>
      </w:r>
      <w:r w:rsidRPr="00235A57">
        <w:rPr>
          <w:spacing w:val="-4"/>
        </w:rPr>
        <w:t>byggnaden av registret, bör därför träda i kraft vid en bestämd tid</w:t>
      </w:r>
      <w:r w:rsidRPr="00235A57">
        <w:rPr>
          <w:spacing w:val="-4"/>
        </w:rPr>
        <w:softHyphen/>
        <w:t>punkt. En lämplig tid</w:t>
      </w:r>
      <w:r w:rsidRPr="00235A57">
        <w:rPr>
          <w:spacing w:val="-4"/>
        </w:rPr>
        <w:softHyphen/>
        <w:t xml:space="preserve">punkt för det bedöms vara den 1 januari 2027. </w:t>
      </w:r>
    </w:p>
    <w:p w14:paraId="1137917D" w14:textId="3BE4A98F" w:rsidR="005F41D4" w:rsidRPr="00235A57" w:rsidRDefault="005F41D4" w:rsidP="00694C9F">
      <w:pPr>
        <w:pStyle w:val="Brdtextmedindrag"/>
        <w:rPr>
          <w:spacing w:val="-4"/>
        </w:rPr>
      </w:pPr>
      <w:r w:rsidRPr="00235A57">
        <w:rPr>
          <w:spacing w:val="-4"/>
        </w:rPr>
        <w:t xml:space="preserve">Som bland annat </w:t>
      </w:r>
      <w:r w:rsidRPr="00235A57">
        <w:rPr>
          <w:i/>
          <w:iCs/>
          <w:spacing w:val="-4"/>
        </w:rPr>
        <w:t xml:space="preserve">Fastighetsägarna </w:t>
      </w:r>
      <w:r w:rsidRPr="00235A57">
        <w:rPr>
          <w:spacing w:val="-4"/>
        </w:rPr>
        <w:t>framhåller kommer bostadsrätts</w:t>
      </w:r>
      <w:r w:rsidRPr="00235A57">
        <w:rPr>
          <w:spacing w:val="-4"/>
        </w:rPr>
        <w:softHyphen/>
        <w:t>före</w:t>
      </w:r>
      <w:r w:rsidR="00235A57" w:rsidRPr="00235A57">
        <w:rPr>
          <w:spacing w:val="-4"/>
        </w:rPr>
        <w:softHyphen/>
      </w:r>
      <w:r w:rsidRPr="00235A57">
        <w:rPr>
          <w:spacing w:val="-4"/>
        </w:rPr>
        <w:t>ningarna under en övergångsperiod behöva hantera uppgifter både enligt den hittillsvarande och den nya ordningen. Enligt regeringen är detta ound</w:t>
      </w:r>
      <w:r w:rsidR="00235A57" w:rsidRPr="00235A57">
        <w:rPr>
          <w:spacing w:val="-4"/>
        </w:rPr>
        <w:softHyphen/>
      </w:r>
      <w:r w:rsidRPr="00235A57">
        <w:rPr>
          <w:spacing w:val="-4"/>
        </w:rPr>
        <w:t>vikligt vid uppbyggnaden av ett nytt register. Genom att bestäm</w:t>
      </w:r>
      <w:r w:rsidRPr="00235A57">
        <w:rPr>
          <w:spacing w:val="-4"/>
        </w:rPr>
        <w:softHyphen/>
        <w:t>melserna om upp</w:t>
      </w:r>
      <w:r w:rsidR="00235A57" w:rsidRPr="00235A57">
        <w:rPr>
          <w:spacing w:val="-4"/>
        </w:rPr>
        <w:softHyphen/>
      </w:r>
      <w:r w:rsidRPr="00235A57">
        <w:rPr>
          <w:spacing w:val="-4"/>
        </w:rPr>
        <w:t>byggnad träder i kraft först den 1 januari 2027 kommer Lant</w:t>
      </w:r>
      <w:r w:rsidR="00235A57" w:rsidRPr="00235A57">
        <w:rPr>
          <w:spacing w:val="-4"/>
        </w:rPr>
        <w:softHyphen/>
      </w:r>
      <w:r w:rsidRPr="00235A57">
        <w:rPr>
          <w:spacing w:val="-4"/>
        </w:rPr>
        <w:t>mä</w:t>
      </w:r>
      <w:r w:rsidR="00235A57" w:rsidRPr="00235A57">
        <w:rPr>
          <w:spacing w:val="-4"/>
        </w:rPr>
        <w:softHyphen/>
      </w:r>
      <w:r w:rsidRPr="00235A57">
        <w:rPr>
          <w:spacing w:val="-4"/>
        </w:rPr>
        <w:t>teriet hinna förbereda en del av uppbygganden innan föreningarna behöver komma i gång med att lämna uppgifter till registret. Den dubbla hanteringen är därför begrän</w:t>
      </w:r>
      <w:r w:rsidR="00625D2A">
        <w:rPr>
          <w:spacing w:val="-4"/>
        </w:rPr>
        <w:softHyphen/>
      </w:r>
      <w:r w:rsidRPr="00235A57">
        <w:rPr>
          <w:spacing w:val="-4"/>
        </w:rPr>
        <w:t>sad.</w:t>
      </w:r>
    </w:p>
    <w:p w14:paraId="68E7D213" w14:textId="2C5C5AD0" w:rsidR="005F41D4" w:rsidRPr="00235A57" w:rsidRDefault="005F41D4" w:rsidP="00694C9F">
      <w:pPr>
        <w:pStyle w:val="Brdtextmedindrag"/>
        <w:rPr>
          <w:spacing w:val="-4"/>
        </w:rPr>
      </w:pPr>
      <w:r w:rsidRPr="00235A57">
        <w:rPr>
          <w:spacing w:val="-4"/>
        </w:rPr>
        <w:t>I avsnitt 8.2 föreslås att registrering ska ersätta denuntiation som sak</w:t>
      </w:r>
      <w:r w:rsidR="00235A57" w:rsidRPr="00235A57">
        <w:rPr>
          <w:spacing w:val="-4"/>
        </w:rPr>
        <w:softHyphen/>
      </w:r>
      <w:r w:rsidRPr="00235A57">
        <w:rPr>
          <w:spacing w:val="-4"/>
        </w:rPr>
        <w:t>rätts</w:t>
      </w:r>
      <w:r w:rsidR="00235A57" w:rsidRPr="00235A57">
        <w:rPr>
          <w:spacing w:val="-4"/>
        </w:rPr>
        <w:softHyphen/>
      </w:r>
      <w:r w:rsidRPr="00235A57">
        <w:rPr>
          <w:spacing w:val="-4"/>
        </w:rPr>
        <w:t xml:space="preserve">ligt moment vid överlåtelse av bostadsrätt. </w:t>
      </w:r>
      <w:r w:rsidRPr="00235A57">
        <w:rPr>
          <w:i/>
          <w:iCs/>
          <w:spacing w:val="-4"/>
        </w:rPr>
        <w:t xml:space="preserve">Lagrådet </w:t>
      </w:r>
      <w:r w:rsidRPr="00235A57">
        <w:rPr>
          <w:spacing w:val="-4"/>
        </w:rPr>
        <w:t>lyfter frågan vad som ska gälla i fråga om överlåtelser som har skett före ikraftträ</w:t>
      </w:r>
      <w:r w:rsidR="00BF33C5" w:rsidRPr="00235A57">
        <w:rPr>
          <w:spacing w:val="-4"/>
        </w:rPr>
        <w:softHyphen/>
      </w:r>
      <w:r w:rsidRPr="00235A57">
        <w:rPr>
          <w:spacing w:val="-4"/>
        </w:rPr>
        <w:t>dandet. Precis som föreslås gälla för panträtt bör det enligt regeringen inte vara möjligt efter ikraftträdandet att få sakrättsligt skydd vid överlåtelse av bostadsrätt genom att underrätta bostadsrättsföreningen. Någon särskild reglering för att uppnå det är dock inte nödvändig.</w:t>
      </w:r>
    </w:p>
    <w:p w14:paraId="5C70048C" w14:textId="77777777" w:rsidR="005F41D4" w:rsidRDefault="005F41D4" w:rsidP="00730B80">
      <w:pPr>
        <w:pStyle w:val="Rubrik1"/>
      </w:pPr>
      <w:bookmarkStart w:id="101" w:name="_Toc212037502"/>
      <w:bookmarkStart w:id="102" w:name="_Toc221178259"/>
      <w:r>
        <w:t>Konsekvenser</w:t>
      </w:r>
      <w:bookmarkEnd w:id="101"/>
      <w:bookmarkEnd w:id="102"/>
    </w:p>
    <w:p w14:paraId="506B458D" w14:textId="77777777" w:rsidR="005F41D4" w:rsidRDefault="005F41D4" w:rsidP="00730B80">
      <w:pPr>
        <w:pStyle w:val="Rubrik2"/>
        <w:spacing w:before="0"/>
      </w:pPr>
      <w:bookmarkStart w:id="103" w:name="_Toc212037503"/>
      <w:bookmarkStart w:id="104" w:name="_Toc221178260"/>
      <w:r>
        <w:t>Konsekvenser för enskilda</w:t>
      </w:r>
      <w:bookmarkEnd w:id="103"/>
      <w:bookmarkEnd w:id="104"/>
    </w:p>
    <w:p w14:paraId="3E581222" w14:textId="77777777" w:rsidR="005F41D4" w:rsidRDefault="005F41D4" w:rsidP="00730B80">
      <w:pPr>
        <w:pStyle w:val="Rubrik4ram"/>
        <w:outlineLvl w:val="2"/>
      </w:pPr>
      <w:r>
        <w:t>Regeringens bedömning</w:t>
      </w:r>
    </w:p>
    <w:p w14:paraId="53BC6902" w14:textId="6A8A860F" w:rsidR="005F41D4" w:rsidRPr="00625D2A" w:rsidRDefault="005F41D4" w:rsidP="008A2D41">
      <w:pPr>
        <w:pStyle w:val="Brdtextmedindragram"/>
        <w:ind w:firstLine="0"/>
        <w:rPr>
          <w:spacing w:val="-4"/>
        </w:rPr>
      </w:pPr>
      <w:r w:rsidRPr="00625D2A">
        <w:rPr>
          <w:spacing w:val="-4"/>
        </w:rPr>
        <w:t>Förslaget om att pantsättningar ska registreras i bostadsrättsregistret kom</w:t>
      </w:r>
      <w:r w:rsidR="00625D2A">
        <w:rPr>
          <w:spacing w:val="-4"/>
        </w:rPr>
        <w:softHyphen/>
      </w:r>
      <w:r w:rsidRPr="00625D2A">
        <w:rPr>
          <w:spacing w:val="-4"/>
        </w:rPr>
        <w:t>mer att innebära en minskad administrativ börda och minskade kost</w:t>
      </w:r>
      <w:r w:rsidR="00235A57" w:rsidRPr="00625D2A">
        <w:rPr>
          <w:spacing w:val="-4"/>
        </w:rPr>
        <w:softHyphen/>
      </w:r>
      <w:r w:rsidRPr="00625D2A">
        <w:rPr>
          <w:spacing w:val="-4"/>
        </w:rPr>
        <w:t>nader för bostadsrättsföreningarna</w:t>
      </w:r>
      <w:r w:rsidR="00381073" w:rsidRPr="00625D2A">
        <w:rPr>
          <w:spacing w:val="-4"/>
        </w:rPr>
        <w:t>, mäklare och kreditgivare</w:t>
      </w:r>
      <w:r w:rsidRPr="00625D2A">
        <w:rPr>
          <w:spacing w:val="-4"/>
        </w:rPr>
        <w:t>. Intäkterna för bostads</w:t>
      </w:r>
      <w:r w:rsidR="00625D2A">
        <w:rPr>
          <w:spacing w:val="-4"/>
        </w:rPr>
        <w:softHyphen/>
      </w:r>
      <w:r w:rsidRPr="00625D2A">
        <w:rPr>
          <w:spacing w:val="-4"/>
        </w:rPr>
        <w:t>rätts</w:t>
      </w:r>
      <w:r w:rsidRPr="00625D2A">
        <w:rPr>
          <w:spacing w:val="-4"/>
        </w:rPr>
        <w:softHyphen/>
        <w:t>före</w:t>
      </w:r>
      <w:r w:rsidRPr="00625D2A">
        <w:rPr>
          <w:spacing w:val="-4"/>
        </w:rPr>
        <w:softHyphen/>
        <w:t>ningarnas förvaltare kan förväntas minska något till följd av förslaget om att bostadsrättsföreningar inte ska få ta ut pant</w:t>
      </w:r>
      <w:r w:rsidRPr="00625D2A">
        <w:rPr>
          <w:spacing w:val="-4"/>
        </w:rPr>
        <w:softHyphen/>
        <w:t>sätt</w:t>
      </w:r>
      <w:r w:rsidRPr="00625D2A">
        <w:rPr>
          <w:spacing w:val="-4"/>
        </w:rPr>
        <w:softHyphen/>
        <w:t>nings</w:t>
      </w:r>
      <w:r w:rsidR="00625D2A">
        <w:rPr>
          <w:spacing w:val="-4"/>
        </w:rPr>
        <w:softHyphen/>
      </w:r>
      <w:r w:rsidRPr="00625D2A">
        <w:rPr>
          <w:spacing w:val="-4"/>
        </w:rPr>
        <w:t>avgift. Genom förslaget kommer även förval</w:t>
      </w:r>
      <w:r w:rsidR="00BF33C5" w:rsidRPr="00625D2A">
        <w:rPr>
          <w:spacing w:val="-4"/>
        </w:rPr>
        <w:softHyphen/>
      </w:r>
      <w:r w:rsidRPr="00625D2A">
        <w:rPr>
          <w:spacing w:val="-4"/>
        </w:rPr>
        <w:t xml:space="preserve">tarnas kostnader att minska. </w:t>
      </w:r>
    </w:p>
    <w:p w14:paraId="7E155694" w14:textId="77777777" w:rsidR="005F41D4" w:rsidRPr="00625D2A" w:rsidRDefault="005F41D4" w:rsidP="008A2D41">
      <w:pPr>
        <w:pStyle w:val="Brdtextmedindragram"/>
        <w:rPr>
          <w:spacing w:val="-4"/>
        </w:rPr>
      </w:pPr>
      <w:r w:rsidRPr="00625D2A">
        <w:rPr>
          <w:spacing w:val="-4"/>
        </w:rPr>
        <w:t>Köpare, kreditgivare och mäklare får tillgång till bättre information och säkrare hantering av pantsättningar.</w:t>
      </w:r>
    </w:p>
    <w:p w14:paraId="13A75857" w14:textId="64397570" w:rsidR="005F41D4" w:rsidRPr="00235A57" w:rsidRDefault="005F41D4" w:rsidP="008A2D41">
      <w:pPr>
        <w:pStyle w:val="Brdtextmedindragram"/>
        <w:rPr>
          <w:spacing w:val="-2"/>
        </w:rPr>
      </w:pPr>
      <w:r w:rsidRPr="00625D2A">
        <w:rPr>
          <w:spacing w:val="-4"/>
        </w:rPr>
        <w:t>Alla bostadsrättsföreningar och deras förvaltare påverkas av upp</w:t>
      </w:r>
      <w:r w:rsidRPr="00625D2A">
        <w:rPr>
          <w:spacing w:val="-4"/>
        </w:rPr>
        <w:softHyphen/>
        <w:t>lägg</w:t>
      </w:r>
      <w:r w:rsidR="00235A57" w:rsidRPr="00625D2A">
        <w:rPr>
          <w:spacing w:val="-4"/>
        </w:rPr>
        <w:softHyphen/>
      </w:r>
      <w:r w:rsidRPr="00625D2A">
        <w:rPr>
          <w:spacing w:val="-4"/>
        </w:rPr>
        <w:t>ningen av ett bostadsrättsregister och innebär att de får kostnader för att tillhandahålla Lantmäteriet uppgifter som ska ingå i registret. Kostna</w:t>
      </w:r>
      <w:r w:rsidR="00235A57" w:rsidRPr="00625D2A">
        <w:rPr>
          <w:spacing w:val="-4"/>
        </w:rPr>
        <w:softHyphen/>
      </w:r>
      <w:r w:rsidRPr="00625D2A">
        <w:rPr>
          <w:spacing w:val="-4"/>
        </w:rPr>
        <w:t>derna för respektive förening och förvaltare förväntas dock inte bli stora</w:t>
      </w:r>
      <w:r w:rsidRPr="00235A57">
        <w:rPr>
          <w:spacing w:val="-2"/>
        </w:rPr>
        <w:t>.</w:t>
      </w:r>
    </w:p>
    <w:p w14:paraId="15F4BCBA" w14:textId="77777777" w:rsidR="005F41D4" w:rsidRDefault="005F41D4" w:rsidP="00730B80">
      <w:pPr>
        <w:pStyle w:val="Rubrik4efterram"/>
        <w:outlineLvl w:val="2"/>
      </w:pPr>
      <w:r>
        <w:t xml:space="preserve">Utredningens bedömning </w:t>
      </w:r>
    </w:p>
    <w:p w14:paraId="68F8EB1B" w14:textId="77777777" w:rsidR="005F41D4" w:rsidRDefault="005F41D4" w:rsidP="008A2D41">
      <w:pPr>
        <w:pStyle w:val="Brdtextmedindrag"/>
        <w:ind w:firstLine="0"/>
      </w:pPr>
      <w:r>
        <w:t>Utredningens bedömning stämmer överens med regeringens.</w:t>
      </w:r>
    </w:p>
    <w:p w14:paraId="30606C36" w14:textId="77777777" w:rsidR="005F41D4" w:rsidRDefault="005F41D4" w:rsidP="00730B80">
      <w:pPr>
        <w:pStyle w:val="Rubrik4efterram"/>
        <w:outlineLvl w:val="2"/>
      </w:pPr>
      <w:r>
        <w:t>Remissinstanserna</w:t>
      </w:r>
    </w:p>
    <w:p w14:paraId="7E2421B0" w14:textId="77777777" w:rsidR="005F41D4" w:rsidRDefault="005F41D4" w:rsidP="008A2D41">
      <w:pPr>
        <w:pStyle w:val="Brdtextmedindrag"/>
        <w:ind w:firstLine="0"/>
      </w:pPr>
      <w:r>
        <w:t>I stort sett ingen remissinstans invänder mot bedöm</w:t>
      </w:r>
      <w:r>
        <w:softHyphen/>
        <w:t>ningen.</w:t>
      </w:r>
    </w:p>
    <w:p w14:paraId="4B2D677B" w14:textId="77777777" w:rsidR="005F41D4" w:rsidRDefault="005F41D4" w:rsidP="008A2D41">
      <w:pPr>
        <w:pStyle w:val="Brdtextmedindrag"/>
      </w:pPr>
      <w:r>
        <w:rPr>
          <w:i/>
          <w:iCs/>
        </w:rPr>
        <w:t xml:space="preserve">Nabo </w:t>
      </w:r>
      <w:r>
        <w:t>menar att det kan innebära betydande kostnader för föreningarna att ställa i ordning de uppgifter som ska införas i registret.</w:t>
      </w:r>
    </w:p>
    <w:p w14:paraId="27E7ADFB" w14:textId="77777777" w:rsidR="005F41D4" w:rsidRDefault="005F41D4" w:rsidP="00730B80">
      <w:pPr>
        <w:pStyle w:val="Rubrik4efterram"/>
        <w:outlineLvl w:val="2"/>
      </w:pPr>
      <w:r>
        <w:t xml:space="preserve">Bedömningen i utkastet till lagrådsremiss </w:t>
      </w:r>
    </w:p>
    <w:p w14:paraId="7E0A36EB" w14:textId="77777777" w:rsidR="005F41D4" w:rsidRDefault="005F41D4" w:rsidP="008A2D41">
      <w:pPr>
        <w:pStyle w:val="Brdtextmedindrag"/>
        <w:ind w:firstLine="0"/>
      </w:pPr>
      <w:r>
        <w:t>Bedömningen stämmer överens med regeringens.</w:t>
      </w:r>
    </w:p>
    <w:p w14:paraId="68E9D32C" w14:textId="77777777" w:rsidR="005F41D4" w:rsidRDefault="005F41D4" w:rsidP="00730B80">
      <w:pPr>
        <w:pStyle w:val="Rubrik4efterram"/>
        <w:outlineLvl w:val="2"/>
      </w:pPr>
      <w:r>
        <w:t>Remissinstanserna</w:t>
      </w:r>
    </w:p>
    <w:p w14:paraId="6D573E49" w14:textId="77777777" w:rsidR="005F41D4" w:rsidRPr="00235A57" w:rsidRDefault="005F41D4" w:rsidP="008A2D41">
      <w:pPr>
        <w:pStyle w:val="Brdtextmedindrag"/>
        <w:ind w:firstLine="0"/>
        <w:rPr>
          <w:spacing w:val="-2"/>
        </w:rPr>
      </w:pPr>
      <w:r w:rsidRPr="00235A57">
        <w:rPr>
          <w:spacing w:val="-2"/>
        </w:rPr>
        <w:t xml:space="preserve">I stort sett ingen remissinstans invänder mot bedömningen. </w:t>
      </w:r>
    </w:p>
    <w:p w14:paraId="46FD67A9" w14:textId="77777777" w:rsidR="005F41D4" w:rsidRPr="00235A57" w:rsidRDefault="005F41D4" w:rsidP="008A2D41">
      <w:pPr>
        <w:pStyle w:val="Brdtextmedindrag"/>
        <w:rPr>
          <w:spacing w:val="-2"/>
        </w:rPr>
      </w:pPr>
      <w:r w:rsidRPr="00235A57">
        <w:rPr>
          <w:i/>
          <w:iCs/>
          <w:spacing w:val="-2"/>
        </w:rPr>
        <w:t>Regelrådet</w:t>
      </w:r>
      <w:r w:rsidRPr="00235A57">
        <w:rPr>
          <w:spacing w:val="-2"/>
        </w:rPr>
        <w:t xml:space="preserve"> bedömer att konsekvensutredningen inte uppfyller kraven i förordningen (2024:183) om konsekvensutredningar när det gäller beskriv</w:t>
      </w:r>
      <w:r w:rsidRPr="00235A57">
        <w:rPr>
          <w:spacing w:val="-2"/>
        </w:rPr>
        <w:softHyphen/>
        <w:t xml:space="preserve">ningen av konsekvenserna för företag. </w:t>
      </w:r>
    </w:p>
    <w:p w14:paraId="027EA307" w14:textId="77777777" w:rsidR="005F41D4" w:rsidRDefault="005F41D4" w:rsidP="00730B80">
      <w:pPr>
        <w:pStyle w:val="Rubrik4efterram"/>
        <w:outlineLvl w:val="2"/>
      </w:pPr>
      <w:r w:rsidRPr="005A7D62">
        <w:t xml:space="preserve">Skälen för </w:t>
      </w:r>
      <w:r>
        <w:t xml:space="preserve">regeringens </w:t>
      </w:r>
      <w:r w:rsidRPr="005A7D62">
        <w:t>bedömnin</w:t>
      </w:r>
      <w:r>
        <w:t>g</w:t>
      </w:r>
    </w:p>
    <w:p w14:paraId="4F40F4D8" w14:textId="0894438B" w:rsidR="005F41D4" w:rsidRPr="00625D2A" w:rsidRDefault="005F41D4" w:rsidP="008A2D41">
      <w:pPr>
        <w:pStyle w:val="Brdtextmedindrag"/>
        <w:ind w:firstLine="0"/>
        <w:rPr>
          <w:spacing w:val="-4"/>
        </w:rPr>
      </w:pPr>
      <w:r w:rsidRPr="00625D2A">
        <w:rPr>
          <w:spacing w:val="-4"/>
        </w:rPr>
        <w:t>Ett inrättande av ett bostadsrättsregister kommer att ha positiva effekter för bostadsrättsföreningarna och deras med</w:t>
      </w:r>
      <w:r w:rsidRPr="00625D2A">
        <w:rPr>
          <w:spacing w:val="-4"/>
        </w:rPr>
        <w:softHyphen/>
        <w:t>lemmar. I Sverige finns det cirka 30 000 bostadsrättsföreningar. Den enskilda föreningen, och då fram</w:t>
      </w:r>
      <w:r w:rsidR="00235A57" w:rsidRPr="00625D2A">
        <w:rPr>
          <w:spacing w:val="-4"/>
        </w:rPr>
        <w:softHyphen/>
      </w:r>
      <w:r w:rsidRPr="00625D2A">
        <w:rPr>
          <w:spacing w:val="-4"/>
        </w:rPr>
        <w:t>för allt dess styrelse, får en minskad administration då den slipper skyldigheten att göra de pantnoteringar som en underrättelse från en pant</w:t>
      </w:r>
      <w:r w:rsidRPr="00625D2A">
        <w:rPr>
          <w:spacing w:val="-4"/>
        </w:rPr>
        <w:softHyphen/>
        <w:t>havare medför, liksom att ta bort pant</w:t>
      </w:r>
      <w:r w:rsidRPr="00625D2A">
        <w:rPr>
          <w:spacing w:val="-4"/>
        </w:rPr>
        <w:softHyphen/>
        <w:t>noteringar. På detta sätt kan värdefull styrelsetid fri</w:t>
      </w:r>
      <w:r w:rsidR="00625D2A" w:rsidRPr="00625D2A">
        <w:rPr>
          <w:spacing w:val="-4"/>
        </w:rPr>
        <w:softHyphen/>
      </w:r>
      <w:r w:rsidRPr="00625D2A">
        <w:rPr>
          <w:spacing w:val="-4"/>
        </w:rPr>
        <w:t>göras för vad som kan beskrivas som mer föreningsanknutet styrelsearbete. Nyttan kommer därmed också föreningens medlemmar till godo. Vidare innebär registret en minskning av styrelsens möjliga juri</w:t>
      </w:r>
      <w:r w:rsidRPr="00625D2A">
        <w:rPr>
          <w:spacing w:val="-4"/>
        </w:rPr>
        <w:softHyphen/>
        <w:t>diska och ekono</w:t>
      </w:r>
      <w:r w:rsidR="00625D2A" w:rsidRPr="00625D2A">
        <w:rPr>
          <w:spacing w:val="-4"/>
        </w:rPr>
        <w:softHyphen/>
      </w:r>
      <w:r w:rsidRPr="00625D2A">
        <w:rPr>
          <w:spacing w:val="-4"/>
        </w:rPr>
        <w:t>miska ansvar, vilket skulle kunna öka intresset bland en bostadsrättsföre</w:t>
      </w:r>
      <w:r w:rsidR="00625D2A" w:rsidRPr="00625D2A">
        <w:rPr>
          <w:spacing w:val="-4"/>
        </w:rPr>
        <w:softHyphen/>
      </w:r>
      <w:r w:rsidRPr="00625D2A">
        <w:rPr>
          <w:spacing w:val="-4"/>
        </w:rPr>
        <w:t>nings med</w:t>
      </w:r>
      <w:r w:rsidRPr="00625D2A">
        <w:rPr>
          <w:spacing w:val="-4"/>
        </w:rPr>
        <w:softHyphen/>
        <w:t xml:space="preserve">lemmar att aktivt engagera sig i föreningens styrelsearbete. </w:t>
      </w:r>
    </w:p>
    <w:p w14:paraId="09FDF03F" w14:textId="5A765A3E" w:rsidR="005F41D4" w:rsidRPr="00625D2A" w:rsidRDefault="005F41D4" w:rsidP="008A2D41">
      <w:pPr>
        <w:pStyle w:val="Brdtextmedindrag"/>
        <w:rPr>
          <w:spacing w:val="-4"/>
        </w:rPr>
      </w:pPr>
      <w:r w:rsidRPr="00625D2A">
        <w:rPr>
          <w:spacing w:val="-4"/>
        </w:rPr>
        <w:t>Samtidigt är det så att det vid registeruppläggningen kan komma att visa sig att det i en del föreningar finns dolda panträtter. Det är inte upplägg</w:t>
      </w:r>
      <w:r w:rsidRPr="00625D2A">
        <w:rPr>
          <w:spacing w:val="-4"/>
        </w:rPr>
        <w:softHyphen/>
        <w:t>ning</w:t>
      </w:r>
      <w:r w:rsidR="00625D2A" w:rsidRPr="00625D2A">
        <w:rPr>
          <w:spacing w:val="-4"/>
        </w:rPr>
        <w:softHyphen/>
      </w:r>
      <w:r w:rsidRPr="00625D2A">
        <w:rPr>
          <w:spacing w:val="-4"/>
        </w:rPr>
        <w:t>en av registret som orsakar de dolda panträtterna men den innebär att de kan komma att upptäckas. Det är inte uteslutet att en upptäckt kan leda till att skadestånds</w:t>
      </w:r>
      <w:r w:rsidR="00625D2A">
        <w:rPr>
          <w:spacing w:val="-4"/>
        </w:rPr>
        <w:softHyphen/>
      </w:r>
      <w:r w:rsidRPr="00625D2A">
        <w:rPr>
          <w:spacing w:val="-4"/>
        </w:rPr>
        <w:t xml:space="preserve">anspråk riktas mot föreningen och dess styrelse. I och för sig kan det antas att många sådana anspråk är preskriberade. </w:t>
      </w:r>
      <w:r w:rsidR="000765AD" w:rsidRPr="00625D2A">
        <w:rPr>
          <w:spacing w:val="-4"/>
        </w:rPr>
        <w:t>I och med den föreslag</w:t>
      </w:r>
      <w:r w:rsidR="00625D2A" w:rsidRPr="00625D2A">
        <w:rPr>
          <w:spacing w:val="-4"/>
        </w:rPr>
        <w:softHyphen/>
      </w:r>
      <w:r w:rsidR="000765AD" w:rsidRPr="00625D2A">
        <w:rPr>
          <w:spacing w:val="-4"/>
        </w:rPr>
        <w:t>na preklusions</w:t>
      </w:r>
      <w:r w:rsidR="00625D2A">
        <w:rPr>
          <w:spacing w:val="-4"/>
        </w:rPr>
        <w:softHyphen/>
      </w:r>
      <w:r w:rsidR="000765AD" w:rsidRPr="00625D2A">
        <w:rPr>
          <w:spacing w:val="-4"/>
        </w:rPr>
        <w:t>regeln kan det inte uteslutas att ett fåtal panthavare går miste om sin panträtt när registret börjar användas. Risken för sådana konsek</w:t>
      </w:r>
      <w:r w:rsidR="00625D2A" w:rsidRPr="00625D2A">
        <w:rPr>
          <w:spacing w:val="-4"/>
        </w:rPr>
        <w:softHyphen/>
      </w:r>
      <w:r w:rsidR="000765AD" w:rsidRPr="00625D2A">
        <w:rPr>
          <w:spacing w:val="-4"/>
        </w:rPr>
        <w:t>ven</w:t>
      </w:r>
      <w:r w:rsidR="00625D2A" w:rsidRPr="00625D2A">
        <w:rPr>
          <w:spacing w:val="-4"/>
        </w:rPr>
        <w:softHyphen/>
      </w:r>
      <w:r w:rsidR="000765AD" w:rsidRPr="00625D2A">
        <w:rPr>
          <w:spacing w:val="-4"/>
        </w:rPr>
        <w:t>ser kan dock lind</w:t>
      </w:r>
      <w:r w:rsidR="00625D2A">
        <w:rPr>
          <w:spacing w:val="-4"/>
        </w:rPr>
        <w:softHyphen/>
      </w:r>
      <w:r w:rsidR="000765AD" w:rsidRPr="00625D2A">
        <w:rPr>
          <w:spacing w:val="-4"/>
        </w:rPr>
        <w:t>ras genom informationsinsatser från Lantmäteriet under uppbyggnaden.</w:t>
      </w:r>
    </w:p>
    <w:p w14:paraId="6DF648F9" w14:textId="1066D7C0" w:rsidR="005F41D4" w:rsidRPr="00625D2A" w:rsidRDefault="005F41D4" w:rsidP="008A2D41">
      <w:pPr>
        <w:pStyle w:val="Brdtextmedindrag"/>
        <w:rPr>
          <w:spacing w:val="-4"/>
        </w:rPr>
      </w:pPr>
      <w:r w:rsidRPr="00625D2A">
        <w:rPr>
          <w:spacing w:val="-4"/>
        </w:rPr>
        <w:t>Initialt kommer uppbyggnaden av registret medföra vissa kostnader för förening</w:t>
      </w:r>
      <w:r w:rsidR="00625D2A">
        <w:rPr>
          <w:spacing w:val="-4"/>
        </w:rPr>
        <w:softHyphen/>
      </w:r>
      <w:r w:rsidRPr="00625D2A">
        <w:rPr>
          <w:spacing w:val="-4"/>
        </w:rPr>
        <w:t>arna. De uppgifter som de ska tillhandahålla finns dock redan i före</w:t>
      </w:r>
      <w:r w:rsidR="00625D2A">
        <w:rPr>
          <w:spacing w:val="-4"/>
        </w:rPr>
        <w:softHyphen/>
      </w:r>
      <w:r w:rsidRPr="00625D2A">
        <w:rPr>
          <w:spacing w:val="-4"/>
        </w:rPr>
        <w:t>ning</w:t>
      </w:r>
      <w:r w:rsidR="00625D2A" w:rsidRPr="00625D2A">
        <w:rPr>
          <w:spacing w:val="-4"/>
        </w:rPr>
        <w:softHyphen/>
      </w:r>
      <w:r w:rsidRPr="00625D2A">
        <w:rPr>
          <w:spacing w:val="-4"/>
        </w:rPr>
        <w:t>arnas förteckningar, med undantag för kopplingen mellan före</w:t>
      </w:r>
      <w:r w:rsidRPr="00625D2A">
        <w:rPr>
          <w:spacing w:val="-4"/>
        </w:rPr>
        <w:softHyphen/>
        <w:t>ningens beteckning för varje bostadsrätt och motsvarande lägenhets iden</w:t>
      </w:r>
      <w:r w:rsidRPr="00625D2A">
        <w:rPr>
          <w:spacing w:val="-4"/>
        </w:rPr>
        <w:softHyphen/>
        <w:t>titet i det natio</w:t>
      </w:r>
      <w:r w:rsidR="00625D2A">
        <w:rPr>
          <w:spacing w:val="-4"/>
        </w:rPr>
        <w:softHyphen/>
      </w:r>
      <w:r w:rsidRPr="00625D2A">
        <w:rPr>
          <w:spacing w:val="-4"/>
        </w:rPr>
        <w:t>nella lägenhetsregistret. Men om föreningen, i sin egenskap av fastighets</w:t>
      </w:r>
      <w:r w:rsidR="00625D2A">
        <w:rPr>
          <w:spacing w:val="-4"/>
        </w:rPr>
        <w:softHyphen/>
      </w:r>
      <w:r w:rsidRPr="00625D2A">
        <w:rPr>
          <w:spacing w:val="-4"/>
        </w:rPr>
        <w:t>ägare, har gjort det som ska göras enligt regelverket för lägenhets</w:t>
      </w:r>
      <w:r w:rsidR="00625D2A" w:rsidRPr="00625D2A">
        <w:rPr>
          <w:spacing w:val="-4"/>
        </w:rPr>
        <w:softHyphen/>
      </w:r>
      <w:r w:rsidRPr="00625D2A">
        <w:rPr>
          <w:spacing w:val="-4"/>
        </w:rPr>
        <w:t>registret bör inte just den åtgärden medföra någon egentlig kost</w:t>
      </w:r>
      <w:r w:rsidRPr="00625D2A">
        <w:rPr>
          <w:spacing w:val="-4"/>
        </w:rPr>
        <w:softHyphen/>
        <w:t>nad. Den mest betydande arbetsuppgiften är i stället att ställa i ordning de uppgifter som ska tillhanda</w:t>
      </w:r>
      <w:r w:rsidR="00625D2A">
        <w:rPr>
          <w:spacing w:val="-4"/>
        </w:rPr>
        <w:softHyphen/>
      </w:r>
      <w:r w:rsidRPr="00625D2A">
        <w:rPr>
          <w:spacing w:val="-4"/>
        </w:rPr>
        <w:t xml:space="preserve">hållas. För de allra flesta föreningarna blir det något som deras förvaltare kommer att ombesörja, och det handlar då om att göra i ordning och föra över information elektroniskt enligt ett bestämt format till Lantmäteriet. Såsom </w:t>
      </w:r>
      <w:r w:rsidRPr="00625D2A">
        <w:rPr>
          <w:i/>
          <w:iCs/>
          <w:spacing w:val="-4"/>
        </w:rPr>
        <w:t xml:space="preserve">Nabo </w:t>
      </w:r>
      <w:r w:rsidRPr="00625D2A">
        <w:rPr>
          <w:spacing w:val="-4"/>
        </w:rPr>
        <w:t>är inne på går det inte att undvika att föreningarna kommer att drabbas av vissa kostnader i samband med registrets uppbygg</w:t>
      </w:r>
      <w:r w:rsidR="00625D2A" w:rsidRPr="00625D2A">
        <w:rPr>
          <w:spacing w:val="-4"/>
        </w:rPr>
        <w:softHyphen/>
      </w:r>
      <w:r w:rsidRPr="00625D2A">
        <w:rPr>
          <w:spacing w:val="-4"/>
        </w:rPr>
        <w:t>nad. För de större för</w:t>
      </w:r>
      <w:r w:rsidR="00625D2A">
        <w:rPr>
          <w:spacing w:val="-4"/>
        </w:rPr>
        <w:softHyphen/>
      </w:r>
      <w:r w:rsidRPr="00625D2A">
        <w:rPr>
          <w:spacing w:val="-4"/>
        </w:rPr>
        <w:t>valtarna och system</w:t>
      </w:r>
      <w:r w:rsidRPr="00625D2A">
        <w:rPr>
          <w:spacing w:val="-4"/>
        </w:rPr>
        <w:softHyphen/>
        <w:t>leveran</w:t>
      </w:r>
      <w:r w:rsidRPr="00625D2A">
        <w:rPr>
          <w:spacing w:val="-4"/>
        </w:rPr>
        <w:softHyphen/>
        <w:t>törerna torde det inte medföra några större kostnader, men för enskilda föreningar eller förvaltare kan det naturligtvis uppfattas som en betungande uppgift. Det torde dock inte bli tal om</w:t>
      </w:r>
      <w:r w:rsidRPr="00625D2A" w:rsidDel="003E2932">
        <w:rPr>
          <w:spacing w:val="-4"/>
        </w:rPr>
        <w:t xml:space="preserve"> </w:t>
      </w:r>
      <w:r w:rsidRPr="00625D2A">
        <w:rPr>
          <w:spacing w:val="-4"/>
        </w:rPr>
        <w:t>särskilt stora kostnader för respektive före</w:t>
      </w:r>
      <w:r w:rsidRPr="00625D2A">
        <w:rPr>
          <w:spacing w:val="-4"/>
        </w:rPr>
        <w:softHyphen/>
        <w:t>ning. När väl registret är i drift kommer också föreningarna att kompen</w:t>
      </w:r>
      <w:r w:rsidRPr="00625D2A">
        <w:rPr>
          <w:spacing w:val="-4"/>
        </w:rPr>
        <w:softHyphen/>
        <w:t>seras genom att de befrias från flera av de bördor de tidigare haft, såsom hantering av pant</w:t>
      </w:r>
      <w:r w:rsidR="00625D2A" w:rsidRPr="00625D2A">
        <w:rPr>
          <w:spacing w:val="-4"/>
        </w:rPr>
        <w:softHyphen/>
      </w:r>
      <w:r w:rsidRPr="00625D2A">
        <w:rPr>
          <w:spacing w:val="-4"/>
        </w:rPr>
        <w:t>sätt</w:t>
      </w:r>
      <w:r w:rsidR="00625D2A" w:rsidRPr="00625D2A">
        <w:rPr>
          <w:spacing w:val="-4"/>
        </w:rPr>
        <w:softHyphen/>
      </w:r>
      <w:r w:rsidRPr="00625D2A">
        <w:rPr>
          <w:spacing w:val="-4"/>
        </w:rPr>
        <w:t xml:space="preserve">ningar, samt i övrigt dra nytta av de positiva effekter ett bostadsrättsregister kommer att medföra. </w:t>
      </w:r>
    </w:p>
    <w:p w14:paraId="1C5A591E" w14:textId="546FA245" w:rsidR="005F41D4" w:rsidRPr="00625D2A" w:rsidRDefault="005F41D4" w:rsidP="008A2D41">
      <w:pPr>
        <w:pStyle w:val="Brdtextmedindrag"/>
        <w:rPr>
          <w:spacing w:val="-4"/>
        </w:rPr>
      </w:pPr>
      <w:r w:rsidRPr="00625D2A">
        <w:rPr>
          <w:spacing w:val="-4"/>
        </w:rPr>
        <w:t>Ett bostadsrättsregister kommer att bidra till ett ökat förtroende för bostads</w:t>
      </w:r>
      <w:r w:rsidRPr="00625D2A">
        <w:rPr>
          <w:spacing w:val="-4"/>
        </w:rPr>
        <w:softHyphen/>
        <w:t>rätten som ägandeform och som säkerhet för krediter. Det kan också bidra till att skapa bättre ordning och reda och därmed också en ökad trygg</w:t>
      </w:r>
      <w:r w:rsidR="00625D2A" w:rsidRPr="00625D2A">
        <w:rPr>
          <w:spacing w:val="-4"/>
        </w:rPr>
        <w:softHyphen/>
      </w:r>
      <w:r w:rsidRPr="00625D2A">
        <w:rPr>
          <w:spacing w:val="-4"/>
        </w:rPr>
        <w:t>het för presumtiva köpare av en bostadsrätt. En mer likformig han</w:t>
      </w:r>
      <w:r w:rsidRPr="00625D2A">
        <w:rPr>
          <w:spacing w:val="-4"/>
        </w:rPr>
        <w:softHyphen/>
        <w:t>tering av infor</w:t>
      </w:r>
      <w:r w:rsidR="00625D2A">
        <w:rPr>
          <w:spacing w:val="-4"/>
        </w:rPr>
        <w:softHyphen/>
      </w:r>
      <w:r w:rsidRPr="00625D2A">
        <w:rPr>
          <w:spacing w:val="-4"/>
        </w:rPr>
        <w:t>mationen rörande bostadsrätter underlättar för mark</w:t>
      </w:r>
      <w:r w:rsidRPr="00625D2A">
        <w:rPr>
          <w:spacing w:val="-4"/>
        </w:rPr>
        <w:softHyphen/>
        <w:t xml:space="preserve">nadens aktörer. Alla kommer att ha tillgång till samma information. </w:t>
      </w:r>
    </w:p>
    <w:p w14:paraId="511993A9" w14:textId="59B11081" w:rsidR="005F41D4" w:rsidRPr="00625D2A" w:rsidRDefault="005F41D4" w:rsidP="008A2D41">
      <w:pPr>
        <w:pStyle w:val="Brdtextmedindrag"/>
        <w:rPr>
          <w:spacing w:val="-4"/>
        </w:rPr>
      </w:pPr>
      <w:r w:rsidRPr="00625D2A">
        <w:rPr>
          <w:spacing w:val="-4"/>
        </w:rPr>
        <w:t>Användare som mäklare och kreditgivare kommer att använda bostads</w:t>
      </w:r>
      <w:r w:rsidRPr="00625D2A">
        <w:rPr>
          <w:spacing w:val="-4"/>
        </w:rPr>
        <w:softHyphen/>
        <w:t>rättsregistret som en viktig källa för att få fram den information de behöver i sina respektive verksamheter. Den förändrade hanteringen av panter kommer att leda till positiva effekter för kreditgivarna, som sannolikt är en av de grupper som kommer att dra störst nytta av det föreslagna regis</w:t>
      </w:r>
      <w:r w:rsidR="00235A57" w:rsidRPr="00625D2A">
        <w:rPr>
          <w:spacing w:val="-4"/>
        </w:rPr>
        <w:softHyphen/>
      </w:r>
      <w:r w:rsidRPr="00625D2A">
        <w:rPr>
          <w:spacing w:val="-4"/>
        </w:rPr>
        <w:t>tret. Själva processen kring långivningen blir enklare och mer effek</w:t>
      </w:r>
      <w:r w:rsidRPr="00625D2A">
        <w:rPr>
          <w:spacing w:val="-4"/>
        </w:rPr>
        <w:softHyphen/>
        <w:t>tiv, men ännu vikti</w:t>
      </w:r>
      <w:r w:rsidR="00625D2A">
        <w:rPr>
          <w:spacing w:val="-4"/>
        </w:rPr>
        <w:softHyphen/>
      </w:r>
      <w:r w:rsidRPr="00625D2A">
        <w:rPr>
          <w:spacing w:val="-4"/>
        </w:rPr>
        <w:t>gare är att bostadsrätten blir ett mer säkert pant</w:t>
      </w:r>
      <w:r w:rsidRPr="00625D2A">
        <w:rPr>
          <w:spacing w:val="-4"/>
        </w:rPr>
        <w:softHyphen/>
        <w:t>objekt. Detta kan i sin tur ha en långsiktig betydelse för kreditgivarnas långivning, och innebär också att hanteringen av denna form av säkerhet blir mer i linje med vad som gäller för fastigheter.</w:t>
      </w:r>
    </w:p>
    <w:p w14:paraId="5D42AA56" w14:textId="768E64DB" w:rsidR="005F41D4" w:rsidRPr="00625D2A" w:rsidRDefault="005F41D4" w:rsidP="008A2D41">
      <w:pPr>
        <w:pStyle w:val="Brdtextmedindrag"/>
        <w:rPr>
          <w:spacing w:val="-4"/>
        </w:rPr>
      </w:pPr>
      <w:r w:rsidRPr="00625D2A">
        <w:rPr>
          <w:spacing w:val="-4"/>
        </w:rPr>
        <w:t>Mäklarna kommer att dra nytta av ett register på flera andra sätt. Bland annat slipper de besvär och arbete med panter som inte har avnoterats när de ska slutföra ett förmedlingsuppdrag. Ett register bör också leda till en min</w:t>
      </w:r>
      <w:r w:rsidR="00625D2A" w:rsidRPr="00625D2A">
        <w:rPr>
          <w:spacing w:val="-4"/>
        </w:rPr>
        <w:softHyphen/>
      </w:r>
      <w:r w:rsidRPr="00625D2A">
        <w:rPr>
          <w:spacing w:val="-4"/>
        </w:rPr>
        <w:t>skad administration och en mer strömlinjeformad hantering. Mäklarna kommer dock även i fortsättningen vara beroende av att få viss information från bostads</w:t>
      </w:r>
      <w:r w:rsidR="00625D2A">
        <w:rPr>
          <w:spacing w:val="-4"/>
        </w:rPr>
        <w:softHyphen/>
      </w:r>
      <w:r w:rsidRPr="00625D2A">
        <w:rPr>
          <w:spacing w:val="-4"/>
        </w:rPr>
        <w:t>rättsföreningarna eller deras förvaltare. Föreningarna kommer alltså även i fortsättningen ha en viktig roll i att förmedla information för att bostads</w:t>
      </w:r>
      <w:r w:rsidR="00625D2A">
        <w:rPr>
          <w:spacing w:val="-4"/>
        </w:rPr>
        <w:softHyphen/>
      </w:r>
      <w:r w:rsidRPr="00625D2A">
        <w:rPr>
          <w:spacing w:val="-4"/>
        </w:rPr>
        <w:t xml:space="preserve">rättsmarknaden ska fungera väl. </w:t>
      </w:r>
    </w:p>
    <w:p w14:paraId="618D8D51" w14:textId="4FC016C6" w:rsidR="005F41D4" w:rsidRPr="00625D2A" w:rsidRDefault="005F41D4" w:rsidP="008A2D41">
      <w:pPr>
        <w:pStyle w:val="Brdtextmedindrag"/>
        <w:rPr>
          <w:spacing w:val="-4"/>
        </w:rPr>
      </w:pPr>
      <w:r w:rsidRPr="00625D2A">
        <w:rPr>
          <w:spacing w:val="-4"/>
        </w:rPr>
        <w:t>Bostadsrättsföreningarna eller deras förvaltare tar i dag som regel ut en av</w:t>
      </w:r>
      <w:r w:rsidR="00625D2A">
        <w:rPr>
          <w:spacing w:val="-4"/>
        </w:rPr>
        <w:softHyphen/>
      </w:r>
      <w:r w:rsidRPr="00625D2A">
        <w:rPr>
          <w:spacing w:val="-4"/>
        </w:rPr>
        <w:t>gift för att hantera en pantnotering i lägenhetsförteckningen. Denna intäkt kommer med förslaget att falla bort. Eftersom ett arbetsmoment försvinner när panterna inte längre ska noteras bör dock även förvaltarnas kostnader minska.</w:t>
      </w:r>
    </w:p>
    <w:p w14:paraId="0E7341BB" w14:textId="77777777" w:rsidR="005F41D4" w:rsidRDefault="005F41D4" w:rsidP="00730B80">
      <w:pPr>
        <w:pStyle w:val="Rubrik2"/>
      </w:pPr>
      <w:bookmarkStart w:id="105" w:name="_Toc212037504"/>
      <w:bookmarkStart w:id="106" w:name="_Toc221178261"/>
      <w:r>
        <w:t>Konsekvenser för det allmänna</w:t>
      </w:r>
      <w:bookmarkEnd w:id="105"/>
      <w:bookmarkEnd w:id="106"/>
    </w:p>
    <w:p w14:paraId="76AD6C96" w14:textId="77777777" w:rsidR="005F41D4" w:rsidRDefault="005F41D4" w:rsidP="00730B80">
      <w:pPr>
        <w:pStyle w:val="Rubrik4ram"/>
        <w:outlineLvl w:val="2"/>
      </w:pPr>
      <w:r>
        <w:t>Regeringens bedömning</w:t>
      </w:r>
    </w:p>
    <w:p w14:paraId="762BA588" w14:textId="77777777" w:rsidR="005F41D4" w:rsidRPr="00AC5E57" w:rsidRDefault="005F41D4" w:rsidP="008A2D41">
      <w:pPr>
        <w:pStyle w:val="Brdtextram"/>
      </w:pPr>
      <w:r>
        <w:t>Införandet av ett bostadsrättsregister innebär ökade kostnader för Lant</w:t>
      </w:r>
      <w:r>
        <w:softHyphen/>
        <w:t>mä</w:t>
      </w:r>
      <w:r>
        <w:softHyphen/>
        <w:t>teriet. I enlighet med budgetpropositionen för 2025 har Lantmäteriet tillförts medel för att hantera dessa kostnader.</w:t>
      </w:r>
    </w:p>
    <w:p w14:paraId="037A5A1B" w14:textId="77777777" w:rsidR="005F41D4" w:rsidRPr="007D415F" w:rsidRDefault="005F41D4" w:rsidP="008A2D41">
      <w:pPr>
        <w:pStyle w:val="Brdtextmedindragram"/>
      </w:pPr>
      <w:r>
        <w:t>De kostnader som kan uppstå för andra statliga myndigheter bedöms rymmas inom befintliga ekonomiska ramar.</w:t>
      </w:r>
    </w:p>
    <w:p w14:paraId="07DF6F7D" w14:textId="77777777" w:rsidR="005F41D4" w:rsidRPr="00392001" w:rsidRDefault="005F41D4" w:rsidP="008A2D41">
      <w:pPr>
        <w:pStyle w:val="Brdtextmedindragram"/>
        <w:rPr>
          <w:b/>
          <w:bCs/>
        </w:rPr>
      </w:pPr>
      <w:r>
        <w:t>Förslagen har ingen betydelse för den kommunala självstyrelsen och innebär inga ytterligare uppgifter för kommunerna.</w:t>
      </w:r>
    </w:p>
    <w:p w14:paraId="21C4D24C" w14:textId="77777777" w:rsidR="005F41D4" w:rsidRDefault="005F41D4" w:rsidP="00730B80">
      <w:pPr>
        <w:pStyle w:val="Rubrik4efterram"/>
        <w:outlineLvl w:val="2"/>
      </w:pPr>
      <w:r>
        <w:t>Utredningens bedömning</w:t>
      </w:r>
    </w:p>
    <w:p w14:paraId="16C476D1" w14:textId="77777777" w:rsidR="005F41D4" w:rsidRDefault="005F41D4" w:rsidP="008A2D41">
      <w:pPr>
        <w:pStyle w:val="Brdtextmedindrag"/>
        <w:ind w:firstLine="0"/>
      </w:pPr>
      <w:r>
        <w:t>Utredningens bedömning stämmer överens med regeringens.</w:t>
      </w:r>
    </w:p>
    <w:p w14:paraId="0A0EF52A" w14:textId="77777777" w:rsidR="005F41D4" w:rsidRDefault="005F41D4" w:rsidP="00730B80">
      <w:pPr>
        <w:pStyle w:val="Rubrik4efterram"/>
        <w:outlineLvl w:val="2"/>
      </w:pPr>
      <w:r>
        <w:t>Remissinstanserna</w:t>
      </w:r>
    </w:p>
    <w:p w14:paraId="7ADFF970" w14:textId="77777777" w:rsidR="005F41D4" w:rsidRPr="00235A57" w:rsidRDefault="005F41D4" w:rsidP="008A2D41">
      <w:pPr>
        <w:pStyle w:val="Brdtextmedindrag"/>
        <w:ind w:firstLine="0"/>
        <w:rPr>
          <w:spacing w:val="-2"/>
        </w:rPr>
      </w:pPr>
      <w:r w:rsidRPr="00235A57">
        <w:rPr>
          <w:spacing w:val="-2"/>
        </w:rPr>
        <w:t>De flesta remissinstanserna invänder inte mot bedöm</w:t>
      </w:r>
      <w:r w:rsidRPr="00235A57">
        <w:rPr>
          <w:spacing w:val="-2"/>
        </w:rPr>
        <w:softHyphen/>
        <w:t>ningarna.</w:t>
      </w:r>
    </w:p>
    <w:p w14:paraId="7D712BD4" w14:textId="0A556C1E" w:rsidR="005F41D4" w:rsidRPr="00235A57" w:rsidRDefault="005F41D4" w:rsidP="008A2D41">
      <w:pPr>
        <w:pStyle w:val="Brdtextmedindrag"/>
        <w:rPr>
          <w:spacing w:val="-2"/>
        </w:rPr>
      </w:pPr>
      <w:r w:rsidRPr="00235A57">
        <w:rPr>
          <w:i/>
          <w:iCs/>
          <w:spacing w:val="-2"/>
        </w:rPr>
        <w:t xml:space="preserve">Sveriges Kommuner och Regioner (SKR) </w:t>
      </w:r>
      <w:r w:rsidRPr="00235A57">
        <w:rPr>
          <w:spacing w:val="-2"/>
        </w:rPr>
        <w:t>delar utredningens bedömning att förslaget om att införa ett bostadsrättsregister kommer att leda till ökat fokus på lägenhetsregistret. Kommunerna kan komma att behöva lägga ner mer arbete, för att täcka upp för fastighetsägares tillkortakommanden. Troli</w:t>
      </w:r>
      <w:r w:rsidR="00235A57">
        <w:rPr>
          <w:spacing w:val="-2"/>
        </w:rPr>
        <w:softHyphen/>
      </w:r>
      <w:r w:rsidRPr="00235A57">
        <w:rPr>
          <w:spacing w:val="-2"/>
        </w:rPr>
        <w:t xml:space="preserve">gen kommer införandet av ett bostadsrättsregister även att föranleda ett ökat antal frågor till kommunerna om lägenhetsnumreringen och vilka uppgifter som ska rapporteras vart och på vilket sätt. </w:t>
      </w:r>
    </w:p>
    <w:p w14:paraId="79AB64D0" w14:textId="279FDA0F" w:rsidR="005F41D4" w:rsidRPr="00235A57" w:rsidRDefault="005F41D4" w:rsidP="008A2D41">
      <w:pPr>
        <w:pStyle w:val="Brdtextmedindrag"/>
        <w:rPr>
          <w:spacing w:val="-2"/>
        </w:rPr>
      </w:pPr>
      <w:r w:rsidRPr="00235A57">
        <w:rPr>
          <w:i/>
          <w:iCs/>
          <w:spacing w:val="-2"/>
        </w:rPr>
        <w:t>Domstolsverket</w:t>
      </w:r>
      <w:r w:rsidRPr="00235A57">
        <w:rPr>
          <w:spacing w:val="-2"/>
        </w:rPr>
        <w:t xml:space="preserve"> konstaterar att ett införande av nya </w:t>
      </w:r>
      <w:r w:rsidRPr="005A344D">
        <w:rPr>
          <w:spacing w:val="-4"/>
        </w:rPr>
        <w:t>underrättelse</w:t>
      </w:r>
      <w:r w:rsidRPr="005A344D">
        <w:rPr>
          <w:spacing w:val="-4"/>
        </w:rPr>
        <w:softHyphen/>
        <w:t>skyl</w:t>
      </w:r>
      <w:r w:rsidRPr="005A344D">
        <w:rPr>
          <w:spacing w:val="-4"/>
        </w:rPr>
        <w:softHyphen/>
        <w:t>dig</w:t>
      </w:r>
      <w:r w:rsidRPr="005A344D">
        <w:rPr>
          <w:spacing w:val="-4"/>
        </w:rPr>
        <w:softHyphen/>
        <w:t>heter för domstolar och hyresnämnder kommer innebära fler manuella arbets</w:t>
      </w:r>
      <w:r w:rsidR="005A344D" w:rsidRPr="005A344D">
        <w:rPr>
          <w:spacing w:val="-4"/>
        </w:rPr>
        <w:softHyphen/>
      </w:r>
      <w:r w:rsidRPr="00235A57">
        <w:rPr>
          <w:spacing w:val="-2"/>
        </w:rPr>
        <w:t>moment och en viss utökad arbetsbörda. I övrigt bedömer Domstols</w:t>
      </w:r>
      <w:r w:rsidRPr="00235A57">
        <w:rPr>
          <w:spacing w:val="-2"/>
        </w:rPr>
        <w:softHyphen/>
        <w:t>verket att utredningen inte innehåller något förslag som i någon större mån påverkar Sveriges Domstolar. Domstolsverket har därför ingenting att invända.</w:t>
      </w:r>
    </w:p>
    <w:p w14:paraId="3F47890E" w14:textId="77777777" w:rsidR="005F41D4" w:rsidRPr="00235A57" w:rsidRDefault="005F41D4" w:rsidP="008A2D41">
      <w:pPr>
        <w:pStyle w:val="Brdtextmedindrag"/>
        <w:rPr>
          <w:spacing w:val="-2"/>
        </w:rPr>
      </w:pPr>
      <w:r w:rsidRPr="00235A57">
        <w:rPr>
          <w:i/>
          <w:iCs/>
          <w:spacing w:val="-2"/>
        </w:rPr>
        <w:t xml:space="preserve">Kronofogdemyndigheten </w:t>
      </w:r>
      <w:r w:rsidRPr="00235A57">
        <w:rPr>
          <w:spacing w:val="-2"/>
        </w:rPr>
        <w:t>anser att det är svårt att beräkna de ekonomiska konsekvenserna för myndigheten.</w:t>
      </w:r>
    </w:p>
    <w:p w14:paraId="3661C3EA" w14:textId="77777777" w:rsidR="005F41D4" w:rsidRPr="00235A57" w:rsidRDefault="005F41D4" w:rsidP="008A2D41">
      <w:pPr>
        <w:pStyle w:val="Brdtextmedindrag"/>
        <w:rPr>
          <w:spacing w:val="-2"/>
        </w:rPr>
      </w:pPr>
      <w:r w:rsidRPr="00235A57">
        <w:rPr>
          <w:i/>
          <w:iCs/>
          <w:spacing w:val="-2"/>
        </w:rPr>
        <w:t xml:space="preserve">Skatteverket </w:t>
      </w:r>
      <w:r w:rsidRPr="00235A57">
        <w:rPr>
          <w:spacing w:val="-2"/>
        </w:rPr>
        <w:t>menar att de kostnader som kan uppstå för myndigheten ryms inom befintliga anslag.</w:t>
      </w:r>
    </w:p>
    <w:p w14:paraId="5FA5BC13" w14:textId="77777777" w:rsidR="005F41D4" w:rsidRPr="00235A57" w:rsidRDefault="005F41D4" w:rsidP="008A2D41">
      <w:pPr>
        <w:pStyle w:val="Brdtextmedindrag"/>
        <w:rPr>
          <w:spacing w:val="-2"/>
        </w:rPr>
      </w:pPr>
      <w:r w:rsidRPr="00235A57">
        <w:rPr>
          <w:i/>
          <w:iCs/>
          <w:spacing w:val="-2"/>
        </w:rPr>
        <w:t xml:space="preserve">Statistiska Centralbyrån </w:t>
      </w:r>
      <w:r w:rsidRPr="00235A57">
        <w:rPr>
          <w:spacing w:val="-2"/>
        </w:rPr>
        <w:t>anser att det kommer att krävas en initial inves</w:t>
      </w:r>
      <w:r w:rsidRPr="00235A57">
        <w:rPr>
          <w:spacing w:val="-2"/>
        </w:rPr>
        <w:softHyphen/>
        <w:t>tering i myndighetens system för att hantera ny statistik. Därtill kommer kostnader för produktion av ny officiell statistik över bostads</w:t>
      </w:r>
      <w:r w:rsidRPr="00235A57">
        <w:rPr>
          <w:spacing w:val="-2"/>
        </w:rPr>
        <w:softHyphen/>
        <w:t>rätts</w:t>
      </w:r>
      <w:r w:rsidRPr="00235A57">
        <w:rPr>
          <w:spacing w:val="-2"/>
        </w:rPr>
        <w:softHyphen/>
        <w:t>priser och eventuell framtida statistik över hushållens tillgångar och skulder.</w:t>
      </w:r>
    </w:p>
    <w:p w14:paraId="742D1D76" w14:textId="77777777" w:rsidR="005F41D4" w:rsidRDefault="005F41D4" w:rsidP="00730B80">
      <w:pPr>
        <w:pStyle w:val="Rubrik4efterram"/>
        <w:outlineLvl w:val="2"/>
      </w:pPr>
      <w:r>
        <w:t xml:space="preserve">Bedömningen i utkastet till lagrådsremiss </w:t>
      </w:r>
    </w:p>
    <w:p w14:paraId="01D01BAD" w14:textId="77777777" w:rsidR="005F41D4" w:rsidRDefault="005F41D4" w:rsidP="008A2D41">
      <w:pPr>
        <w:pStyle w:val="Brdtextmedindrag"/>
        <w:ind w:firstLine="0"/>
      </w:pPr>
      <w:r>
        <w:t>Bedömningen stämmer överens med regeringens.</w:t>
      </w:r>
    </w:p>
    <w:p w14:paraId="27C26D3A" w14:textId="77777777" w:rsidR="005F41D4" w:rsidRDefault="005F41D4" w:rsidP="00730B80">
      <w:pPr>
        <w:pStyle w:val="Rubrik4efterram"/>
        <w:outlineLvl w:val="2"/>
      </w:pPr>
      <w:r>
        <w:t>Remissinstanserna</w:t>
      </w:r>
    </w:p>
    <w:p w14:paraId="68E51872" w14:textId="77777777" w:rsidR="005F41D4" w:rsidRPr="00625D2A" w:rsidRDefault="005F41D4" w:rsidP="008A2D41">
      <w:pPr>
        <w:pStyle w:val="Brdtextmedindrag"/>
        <w:ind w:firstLine="0"/>
        <w:rPr>
          <w:spacing w:val="-2"/>
        </w:rPr>
      </w:pPr>
      <w:r w:rsidRPr="00625D2A">
        <w:rPr>
          <w:spacing w:val="-2"/>
        </w:rPr>
        <w:t>I stort sett alla remissinstanser instämmer i bedömningarna.</w:t>
      </w:r>
    </w:p>
    <w:p w14:paraId="37E7BE1B" w14:textId="77777777" w:rsidR="005F41D4" w:rsidRPr="00625D2A" w:rsidRDefault="005F41D4" w:rsidP="008A2D41">
      <w:pPr>
        <w:pStyle w:val="Brdtextmedindrag"/>
        <w:rPr>
          <w:spacing w:val="-2"/>
        </w:rPr>
      </w:pPr>
      <w:r w:rsidRPr="00625D2A">
        <w:rPr>
          <w:i/>
          <w:iCs/>
          <w:spacing w:val="-2"/>
        </w:rPr>
        <w:t>Kronofogdemyndigheten</w:t>
      </w:r>
      <w:r w:rsidRPr="00625D2A">
        <w:rPr>
          <w:spacing w:val="-2"/>
        </w:rPr>
        <w:t xml:space="preserve"> behöver utveckla myndighetens it-stöd så att dessa är uppkopplade mot bostadsrättsregistret och utveckla digitalisering av registerforskning och informations</w:t>
      </w:r>
      <w:r w:rsidRPr="00625D2A">
        <w:rPr>
          <w:spacing w:val="-2"/>
        </w:rPr>
        <w:softHyphen/>
        <w:t>inhämtning. Myndigheten upp</w:t>
      </w:r>
      <w:r w:rsidRPr="00625D2A">
        <w:rPr>
          <w:spacing w:val="-2"/>
        </w:rPr>
        <w:softHyphen/>
        <w:t xml:space="preserve">skattar kostnaderna för en sådan utveckling till ca 3 miljoner kr. </w:t>
      </w:r>
    </w:p>
    <w:p w14:paraId="5074F2D7" w14:textId="77777777" w:rsidR="005F41D4" w:rsidRDefault="005F41D4" w:rsidP="00730B80">
      <w:pPr>
        <w:pStyle w:val="Rubrik4efterram"/>
        <w:outlineLvl w:val="2"/>
      </w:pPr>
      <w:r w:rsidRPr="005A7D62">
        <w:t>Skälen för</w:t>
      </w:r>
      <w:r>
        <w:t xml:space="preserve"> regeringens</w:t>
      </w:r>
      <w:r w:rsidRPr="005A7D62">
        <w:t xml:space="preserve"> bedömning</w:t>
      </w:r>
    </w:p>
    <w:p w14:paraId="31950490" w14:textId="5825E261" w:rsidR="005F41D4" w:rsidRPr="00155804" w:rsidRDefault="005F41D4" w:rsidP="008A2D41">
      <w:pPr>
        <w:pStyle w:val="Brdtextmedindrag"/>
        <w:ind w:firstLine="0"/>
        <w:rPr>
          <w:spacing w:val="-2"/>
        </w:rPr>
      </w:pPr>
      <w:r w:rsidRPr="00155804">
        <w:rPr>
          <w:spacing w:val="-2"/>
        </w:rPr>
        <w:t>Förslagen påverkar främst Lantmäteriet som ska ansvara för registret. Kost</w:t>
      </w:r>
      <w:r>
        <w:rPr>
          <w:spacing w:val="-2"/>
        </w:rPr>
        <w:softHyphen/>
      </w:r>
      <w:r w:rsidRPr="00155804">
        <w:rPr>
          <w:spacing w:val="-2"/>
        </w:rPr>
        <w:t xml:space="preserve">naderna för uppbyggnaden av registret förväntas ligga på omkring 200–220 miljoner kronor. Uppskattningsvis avser 60 procent systemutveckling, </w:t>
      </w:r>
      <w:r w:rsidRPr="003A1EBF">
        <w:rPr>
          <w:spacing w:val="-4"/>
        </w:rPr>
        <w:t>30</w:t>
      </w:r>
      <w:r w:rsidR="003A1EBF" w:rsidRPr="003A1EBF">
        <w:rPr>
          <w:spacing w:val="-4"/>
        </w:rPr>
        <w:t xml:space="preserve"> </w:t>
      </w:r>
      <w:r w:rsidRPr="003A1EBF">
        <w:rPr>
          <w:spacing w:val="-4"/>
        </w:rPr>
        <w:t>procent integration och 10</w:t>
      </w:r>
      <w:r w:rsidR="003A1EBF" w:rsidRPr="003A1EBF">
        <w:rPr>
          <w:spacing w:val="-4"/>
        </w:rPr>
        <w:t xml:space="preserve"> </w:t>
      </w:r>
      <w:r w:rsidRPr="003A1EBF">
        <w:rPr>
          <w:spacing w:val="-4"/>
        </w:rPr>
        <w:t>procent inhämtande av information från bostads</w:t>
      </w:r>
      <w:r w:rsidRPr="003A1EBF">
        <w:rPr>
          <w:spacing w:val="-4"/>
        </w:rPr>
        <w:softHyphen/>
        <w:t>rättsföreningarna</w:t>
      </w:r>
      <w:r w:rsidRPr="00155804">
        <w:rPr>
          <w:spacing w:val="-2"/>
        </w:rPr>
        <w:t xml:space="preserve">. </w:t>
      </w:r>
    </w:p>
    <w:p w14:paraId="3CDCD5B7" w14:textId="188D09AA" w:rsidR="005F41D4" w:rsidRPr="003A1EBF" w:rsidRDefault="005F41D4" w:rsidP="008A2D41">
      <w:pPr>
        <w:pStyle w:val="Brdtextmedindrag"/>
        <w:rPr>
          <w:spacing w:val="-4"/>
        </w:rPr>
      </w:pPr>
      <w:r w:rsidRPr="003A1EBF">
        <w:rPr>
          <w:spacing w:val="-4"/>
        </w:rPr>
        <w:t>I enlighet med budgetpropositionen för 2025 har Lantmäteriets anslag ökat med 10</w:t>
      </w:r>
      <w:r w:rsidR="003A1EBF" w:rsidRPr="003A1EBF">
        <w:rPr>
          <w:spacing w:val="-4"/>
        </w:rPr>
        <w:t xml:space="preserve"> </w:t>
      </w:r>
      <w:r w:rsidRPr="003A1EBF">
        <w:rPr>
          <w:spacing w:val="-4"/>
        </w:rPr>
        <w:t>miljoner kronor för 2025 med anledning av arbetet med bostads</w:t>
      </w:r>
      <w:r w:rsidR="003A1EBF" w:rsidRPr="003A1EBF">
        <w:rPr>
          <w:spacing w:val="-4"/>
        </w:rPr>
        <w:softHyphen/>
      </w:r>
      <w:r w:rsidRPr="003A1EBF">
        <w:rPr>
          <w:spacing w:val="-4"/>
        </w:rPr>
        <w:t>rätts</w:t>
      </w:r>
      <w:r w:rsidR="003A1EBF">
        <w:rPr>
          <w:spacing w:val="-4"/>
        </w:rPr>
        <w:softHyphen/>
      </w:r>
      <w:r w:rsidRPr="003A1EBF">
        <w:rPr>
          <w:spacing w:val="-4"/>
        </w:rPr>
        <w:t>registret. Av samma anledning beräknas anslaget öka med 30</w:t>
      </w:r>
      <w:r w:rsidR="003A1EBF" w:rsidRPr="003A1EBF">
        <w:rPr>
          <w:spacing w:val="-4"/>
        </w:rPr>
        <w:t xml:space="preserve"> </w:t>
      </w:r>
      <w:r w:rsidRPr="003A1EBF">
        <w:rPr>
          <w:spacing w:val="-4"/>
        </w:rPr>
        <w:t>miljoner kronor per år 2026–2030 (se prop.</w:t>
      </w:r>
      <w:r w:rsidR="003A1EBF" w:rsidRPr="003A1EBF">
        <w:rPr>
          <w:spacing w:val="-4"/>
        </w:rPr>
        <w:t xml:space="preserve"> </w:t>
      </w:r>
      <w:r w:rsidRPr="003A1EBF">
        <w:rPr>
          <w:spacing w:val="-4"/>
        </w:rPr>
        <w:t>2024/25:1, utg.omr.</w:t>
      </w:r>
      <w:r w:rsidR="003A1EBF" w:rsidRPr="003A1EBF">
        <w:rPr>
          <w:spacing w:val="-4"/>
        </w:rPr>
        <w:t xml:space="preserve"> </w:t>
      </w:r>
      <w:r w:rsidRPr="003A1EBF">
        <w:rPr>
          <w:spacing w:val="-4"/>
        </w:rPr>
        <w:t>18, bet.</w:t>
      </w:r>
      <w:r w:rsidR="003A1EBF" w:rsidRPr="003A1EBF">
        <w:rPr>
          <w:spacing w:val="-4"/>
        </w:rPr>
        <w:t xml:space="preserve"> </w:t>
      </w:r>
      <w:r w:rsidRPr="003A1EBF">
        <w:rPr>
          <w:spacing w:val="-4"/>
        </w:rPr>
        <w:t>2024/25:CU1, rskr.</w:t>
      </w:r>
      <w:r w:rsidR="003A1EBF" w:rsidRPr="003A1EBF">
        <w:rPr>
          <w:spacing w:val="-4"/>
        </w:rPr>
        <w:t xml:space="preserve"> </w:t>
      </w:r>
      <w:r w:rsidRPr="003A1EBF">
        <w:rPr>
          <w:spacing w:val="-4"/>
        </w:rPr>
        <w:t>2024/25:95). Kostnaderna i övrigt för uppbygg</w:t>
      </w:r>
      <w:r w:rsidRPr="003A1EBF">
        <w:rPr>
          <w:spacing w:val="-4"/>
        </w:rPr>
        <w:softHyphen/>
        <w:t xml:space="preserve">naden av registret kommer att finansieras genom lån. </w:t>
      </w:r>
    </w:p>
    <w:p w14:paraId="7EFF994E" w14:textId="75B888DC" w:rsidR="005F41D4" w:rsidRPr="00155804" w:rsidRDefault="005F41D4" w:rsidP="008A2D41">
      <w:pPr>
        <w:pStyle w:val="Brdtextmedindrag"/>
        <w:rPr>
          <w:spacing w:val="-2"/>
        </w:rPr>
      </w:pPr>
      <w:r w:rsidRPr="00155804">
        <w:rPr>
          <w:spacing w:val="-2"/>
        </w:rPr>
        <w:t>Ajourhållningen av registret uppskattas till 10 miljoner kronor per år och föreslås efter uppbyggnaden vara helt avgiftsfinansierad på så sätt att Lant</w:t>
      </w:r>
      <w:r w:rsidR="003A1EBF">
        <w:rPr>
          <w:spacing w:val="-2"/>
        </w:rPr>
        <w:softHyphen/>
      </w:r>
      <w:r w:rsidRPr="00155804">
        <w:rPr>
          <w:spacing w:val="-2"/>
        </w:rPr>
        <w:t>mäteriet ska ta ut en avgift för ärenden om registrering i bostads</w:t>
      </w:r>
      <w:r w:rsidRPr="00155804">
        <w:rPr>
          <w:spacing w:val="-2"/>
        </w:rPr>
        <w:softHyphen/>
        <w:t>rätts</w:t>
      </w:r>
      <w:r w:rsidRPr="00155804">
        <w:rPr>
          <w:spacing w:val="-2"/>
        </w:rPr>
        <w:softHyphen/>
        <w:t xml:space="preserve">registret och för tillgång till och användningen av uppgifter i registret. </w:t>
      </w:r>
    </w:p>
    <w:p w14:paraId="2EA93EA5" w14:textId="77777777" w:rsidR="005F41D4" w:rsidRPr="005512E4" w:rsidRDefault="005F41D4" w:rsidP="008A2D41">
      <w:pPr>
        <w:pStyle w:val="Brdtextmedindrag"/>
        <w:rPr>
          <w:spacing w:val="-2"/>
        </w:rPr>
      </w:pPr>
      <w:r w:rsidRPr="005512E4">
        <w:rPr>
          <w:spacing w:val="-2"/>
        </w:rPr>
        <w:t>Kronofogdemyndigheten får med ett nationellt bostadsrättsregister ett nytt verktyg i sitt arbete, vilket kommer att ge positiva effekter. Detsamma gäller andra myndigheter som Polismyndigheten och Ekobrotts</w:t>
      </w:r>
      <w:r w:rsidRPr="005512E4">
        <w:rPr>
          <w:spacing w:val="-2"/>
        </w:rPr>
        <w:softHyphen/>
        <w:t>myndig</w:t>
      </w:r>
      <w:r w:rsidRPr="005512E4">
        <w:rPr>
          <w:spacing w:val="-2"/>
        </w:rPr>
        <w:softHyphen/>
        <w:t xml:space="preserve">heten. </w:t>
      </w:r>
    </w:p>
    <w:p w14:paraId="2DD51CC7" w14:textId="25A5DBDD" w:rsidR="005F41D4" w:rsidRPr="005512E4" w:rsidRDefault="005F41D4" w:rsidP="008A2D41">
      <w:pPr>
        <w:pStyle w:val="Brdtextmedindrag"/>
        <w:rPr>
          <w:spacing w:val="-2"/>
        </w:rPr>
      </w:pPr>
      <w:r w:rsidRPr="005512E4">
        <w:rPr>
          <w:spacing w:val="-2"/>
        </w:rPr>
        <w:t>Skatteverket, Kronofogdemyndigheten och SCB kommer sannolikt behö</w:t>
      </w:r>
      <w:r>
        <w:rPr>
          <w:spacing w:val="-2"/>
        </w:rPr>
        <w:softHyphen/>
      </w:r>
      <w:r w:rsidRPr="005512E4">
        <w:rPr>
          <w:spacing w:val="-2"/>
        </w:rPr>
        <w:t>va göra vissa systemanpassningar. Det ska dock framhållas att upp</w:t>
      </w:r>
      <w:r>
        <w:rPr>
          <w:spacing w:val="-2"/>
        </w:rPr>
        <w:softHyphen/>
      </w:r>
      <w:r w:rsidRPr="005512E4">
        <w:rPr>
          <w:spacing w:val="-2"/>
        </w:rPr>
        <w:t>bygg</w:t>
      </w:r>
      <w:r>
        <w:rPr>
          <w:spacing w:val="-2"/>
        </w:rPr>
        <w:softHyphen/>
      </w:r>
      <w:r w:rsidRPr="005512E4">
        <w:rPr>
          <w:spacing w:val="-2"/>
        </w:rPr>
        <w:t>naden av bostadsrättsregistret kommer att ske under en lång tid. Myndig</w:t>
      </w:r>
      <w:r>
        <w:rPr>
          <w:spacing w:val="-2"/>
        </w:rPr>
        <w:softHyphen/>
      </w:r>
      <w:r w:rsidRPr="005512E4">
        <w:rPr>
          <w:spacing w:val="-2"/>
        </w:rPr>
        <w:t>he</w:t>
      </w:r>
      <w:r>
        <w:rPr>
          <w:spacing w:val="-2"/>
        </w:rPr>
        <w:softHyphen/>
      </w:r>
      <w:r w:rsidRPr="005512E4">
        <w:rPr>
          <w:spacing w:val="-2"/>
        </w:rPr>
        <w:t>terna kommer därför ha möjlighet att sprida ut arbetet under flera år. De kost</w:t>
      </w:r>
      <w:r w:rsidR="005A344D">
        <w:rPr>
          <w:spacing w:val="-2"/>
        </w:rPr>
        <w:softHyphen/>
      </w:r>
      <w:r w:rsidRPr="005512E4">
        <w:rPr>
          <w:spacing w:val="-2"/>
        </w:rPr>
        <w:t xml:space="preserve">nader som kan uppstå bör, precis som </w:t>
      </w:r>
      <w:r w:rsidRPr="005512E4">
        <w:rPr>
          <w:i/>
          <w:iCs/>
          <w:spacing w:val="-2"/>
        </w:rPr>
        <w:t xml:space="preserve">Skatteverket </w:t>
      </w:r>
      <w:r w:rsidRPr="005512E4">
        <w:rPr>
          <w:spacing w:val="-2"/>
        </w:rPr>
        <w:t xml:space="preserve">framhåller, rymmas inom befintliga ekonomiska ramar. </w:t>
      </w:r>
    </w:p>
    <w:p w14:paraId="63BDDA27" w14:textId="5A1E52A5" w:rsidR="005F41D4" w:rsidRPr="005A344D" w:rsidRDefault="005F41D4" w:rsidP="008A2D41">
      <w:pPr>
        <w:pStyle w:val="Brdtextmedindrag"/>
        <w:rPr>
          <w:spacing w:val="-4"/>
        </w:rPr>
      </w:pPr>
      <w:r w:rsidRPr="005A344D">
        <w:rPr>
          <w:spacing w:val="-6"/>
        </w:rPr>
        <w:t>Domstolsväsendet berörs genom att domstolar och hyresnämnder ska under</w:t>
      </w:r>
      <w:r w:rsidR="005A344D" w:rsidRPr="005A344D">
        <w:rPr>
          <w:spacing w:val="-6"/>
        </w:rPr>
        <w:softHyphen/>
      </w:r>
      <w:r w:rsidRPr="005A344D">
        <w:rPr>
          <w:spacing w:val="-4"/>
        </w:rPr>
        <w:t>rätta Lantmäteriet i vissa fall samt att beslut kan överklagas till förvalt</w:t>
      </w:r>
      <w:r w:rsidRPr="005A344D">
        <w:rPr>
          <w:spacing w:val="-4"/>
        </w:rPr>
        <w:softHyphen/>
        <w:t>nings</w:t>
      </w:r>
      <w:r w:rsidR="00235A57" w:rsidRPr="005A344D">
        <w:rPr>
          <w:spacing w:val="-4"/>
        </w:rPr>
        <w:softHyphen/>
      </w:r>
      <w:r w:rsidRPr="005A344D">
        <w:rPr>
          <w:spacing w:val="-4"/>
        </w:rPr>
        <w:t>domstol. De kostnader som kan uppstå är inte större än att de ryms inom befint</w:t>
      </w:r>
      <w:r w:rsidR="005A344D">
        <w:rPr>
          <w:spacing w:val="-4"/>
        </w:rPr>
        <w:softHyphen/>
      </w:r>
      <w:r w:rsidRPr="005A344D">
        <w:rPr>
          <w:spacing w:val="-4"/>
        </w:rPr>
        <w:t>liga anslag.</w:t>
      </w:r>
    </w:p>
    <w:p w14:paraId="0566FE89" w14:textId="585561FA" w:rsidR="005F41D4" w:rsidRPr="005A344D" w:rsidRDefault="005F41D4" w:rsidP="008A2D41">
      <w:pPr>
        <w:pStyle w:val="Brdtextmedindrag"/>
        <w:rPr>
          <w:spacing w:val="-4"/>
        </w:rPr>
      </w:pPr>
      <w:r w:rsidRPr="005A344D">
        <w:rPr>
          <w:spacing w:val="-4"/>
        </w:rPr>
        <w:t>En effekt kommer sannolikt att bli ett ökat fokus på kommunernas ajour</w:t>
      </w:r>
      <w:r w:rsidRPr="005A344D">
        <w:rPr>
          <w:spacing w:val="-4"/>
        </w:rPr>
        <w:softHyphen/>
        <w:t>hållning av uppgifterna i lägenhetsregistret. Det gäller såväl betydelsen av att uppgifterna är korrekta som att förändringar i registret läggs in inom de tids</w:t>
      </w:r>
      <w:r w:rsidR="005A344D">
        <w:rPr>
          <w:spacing w:val="-4"/>
        </w:rPr>
        <w:softHyphen/>
      </w:r>
      <w:r w:rsidRPr="005A344D">
        <w:rPr>
          <w:spacing w:val="-4"/>
        </w:rPr>
        <w:t>ramar som gäller. Förslaget innebär att andra aktörer blir beroende av registret på ett annat sätt än tidigare, vilket i och för sig är positivt för lägen</w:t>
      </w:r>
      <w:r w:rsidRPr="005A344D">
        <w:rPr>
          <w:spacing w:val="-4"/>
        </w:rPr>
        <w:softHyphen/>
        <w:t>hets</w:t>
      </w:r>
      <w:r w:rsidRPr="005A344D">
        <w:rPr>
          <w:spacing w:val="-4"/>
        </w:rPr>
        <w:softHyphen/>
        <w:t>registrets användning i övrigt.</w:t>
      </w:r>
    </w:p>
    <w:p w14:paraId="5B3F849E" w14:textId="77777777" w:rsidR="005F41D4" w:rsidRDefault="005F41D4" w:rsidP="00730B80">
      <w:pPr>
        <w:pStyle w:val="Rubrik2"/>
      </w:pPr>
      <w:bookmarkStart w:id="107" w:name="_Toc212037505"/>
      <w:bookmarkStart w:id="108" w:name="_Toc221178262"/>
      <w:r>
        <w:t>Konsekvenser i övrigt</w:t>
      </w:r>
      <w:bookmarkEnd w:id="107"/>
      <w:bookmarkEnd w:id="108"/>
    </w:p>
    <w:p w14:paraId="2ECF79BE" w14:textId="77777777" w:rsidR="005F41D4" w:rsidRDefault="005F41D4" w:rsidP="00730B80">
      <w:pPr>
        <w:pStyle w:val="Rubrik4ram"/>
        <w:outlineLvl w:val="2"/>
      </w:pPr>
      <w:r>
        <w:t>Regeringens bedömning</w:t>
      </w:r>
    </w:p>
    <w:p w14:paraId="687E276B" w14:textId="77777777" w:rsidR="005F41D4" w:rsidRDefault="005F41D4" w:rsidP="008A2D41">
      <w:pPr>
        <w:pStyle w:val="Brdtextram"/>
      </w:pPr>
      <w:r>
        <w:t>Förslagen förväntas ha positiva effekter för brottsbekämpningen. För</w:t>
      </w:r>
      <w:r>
        <w:softHyphen/>
        <w:t>sla</w:t>
      </w:r>
      <w:r>
        <w:softHyphen/>
        <w:t>gen</w:t>
      </w:r>
      <w:r w:rsidRPr="005D6357">
        <w:t xml:space="preserve"> tillgodoser Lantmäteriets behov av person</w:t>
      </w:r>
      <w:r>
        <w:softHyphen/>
      </w:r>
      <w:r w:rsidRPr="005D6357">
        <w:t>uppgifts</w:t>
      </w:r>
      <w:r>
        <w:softHyphen/>
      </w:r>
      <w:r>
        <w:softHyphen/>
      </w:r>
      <w:r w:rsidRPr="005D6357">
        <w:t>behandling i bostadsrättsregistret samtidigt som hänsyn tas till behovet av ett starkt och likvärdigt integritetsskydd.</w:t>
      </w:r>
    </w:p>
    <w:p w14:paraId="4ABB12F4" w14:textId="77777777" w:rsidR="005F41D4" w:rsidRPr="00392001" w:rsidRDefault="005F41D4" w:rsidP="008A2D41">
      <w:pPr>
        <w:pStyle w:val="Brdtextmedindragram"/>
      </w:pPr>
      <w:r>
        <w:t>Förslagen bedöms inte innebära några konsekvenser i övrigt.</w:t>
      </w:r>
    </w:p>
    <w:p w14:paraId="05D307BD" w14:textId="77777777" w:rsidR="005F41D4" w:rsidRDefault="005F41D4" w:rsidP="00730B80">
      <w:pPr>
        <w:pStyle w:val="Rubrik4efterram"/>
        <w:outlineLvl w:val="2"/>
      </w:pPr>
      <w:r>
        <w:t xml:space="preserve">Utredningens bedömning </w:t>
      </w:r>
    </w:p>
    <w:p w14:paraId="0BDCA31F" w14:textId="77777777" w:rsidR="005F41D4" w:rsidRDefault="005F41D4" w:rsidP="008A2D41">
      <w:pPr>
        <w:pStyle w:val="Brdtextmedindrag"/>
        <w:ind w:firstLine="0"/>
      </w:pPr>
      <w:r>
        <w:t>Utredningens bedömning stämmer överens med regeringens.</w:t>
      </w:r>
    </w:p>
    <w:p w14:paraId="2A6A9E5A" w14:textId="77777777" w:rsidR="005F41D4" w:rsidRDefault="005F41D4" w:rsidP="00730B80">
      <w:pPr>
        <w:pStyle w:val="Rubrik4efterram"/>
        <w:outlineLvl w:val="2"/>
      </w:pPr>
      <w:r>
        <w:t>Remissinstanserna</w:t>
      </w:r>
    </w:p>
    <w:p w14:paraId="57499E1D" w14:textId="77777777" w:rsidR="005F41D4" w:rsidRDefault="005F41D4" w:rsidP="008A2D41">
      <w:pPr>
        <w:pStyle w:val="Brdtextmedindrag"/>
        <w:ind w:firstLine="0"/>
      </w:pPr>
      <w:r>
        <w:t>Ingen remissinstans invänder mot bedömningarna.</w:t>
      </w:r>
    </w:p>
    <w:p w14:paraId="3E4399F3" w14:textId="77777777" w:rsidR="005F41D4" w:rsidRDefault="005F41D4" w:rsidP="00730B80">
      <w:pPr>
        <w:pStyle w:val="Rubrik4efterram"/>
        <w:outlineLvl w:val="2"/>
      </w:pPr>
      <w:r>
        <w:t xml:space="preserve">Bedömningen i utkastet till lagrådsremiss </w:t>
      </w:r>
    </w:p>
    <w:p w14:paraId="4275C9D5" w14:textId="77777777" w:rsidR="005F41D4" w:rsidRDefault="005F41D4" w:rsidP="008A2D41">
      <w:pPr>
        <w:pStyle w:val="Brdtextmedindrag"/>
        <w:ind w:firstLine="0"/>
      </w:pPr>
      <w:r>
        <w:t>Bedömningen stämmer överens med regeringens.</w:t>
      </w:r>
    </w:p>
    <w:p w14:paraId="3BCCBFF4" w14:textId="77777777" w:rsidR="005F41D4" w:rsidRDefault="005F41D4" w:rsidP="00730B80">
      <w:pPr>
        <w:pStyle w:val="Rubrik4efterram"/>
        <w:outlineLvl w:val="2"/>
      </w:pPr>
      <w:r>
        <w:t xml:space="preserve">Remissinstanserna </w:t>
      </w:r>
    </w:p>
    <w:p w14:paraId="38ECC9BC" w14:textId="77777777" w:rsidR="005F41D4" w:rsidRPr="008D0873" w:rsidRDefault="005F41D4" w:rsidP="008A2D41">
      <w:pPr>
        <w:pStyle w:val="Brdtextmedindrag"/>
        <w:ind w:firstLine="0"/>
      </w:pPr>
      <w:r>
        <w:t xml:space="preserve">Remissinstanserna </w:t>
      </w:r>
      <w:r w:rsidRPr="000F3CEC">
        <w:t>instämmer i bedömningen</w:t>
      </w:r>
      <w:r>
        <w:rPr>
          <w:b/>
          <w:bCs/>
        </w:rPr>
        <w:t>.</w:t>
      </w:r>
    </w:p>
    <w:p w14:paraId="6F03FFD2" w14:textId="77777777" w:rsidR="005F41D4" w:rsidRDefault="005F41D4" w:rsidP="00730B80">
      <w:pPr>
        <w:pStyle w:val="Rubrik4efterram"/>
        <w:outlineLvl w:val="2"/>
      </w:pPr>
      <w:r w:rsidRPr="005A7D62">
        <w:t xml:space="preserve">Skälen för </w:t>
      </w:r>
      <w:r>
        <w:t xml:space="preserve">regeringens </w:t>
      </w:r>
      <w:r w:rsidRPr="005A7D62">
        <w:t>bedömning</w:t>
      </w:r>
      <w:bookmarkStart w:id="109" w:name="_Hlk190766562"/>
    </w:p>
    <w:p w14:paraId="077A02EB" w14:textId="36C44C4E" w:rsidR="005F41D4" w:rsidRPr="00235A57" w:rsidRDefault="005F41D4" w:rsidP="008A2D41">
      <w:pPr>
        <w:pStyle w:val="Brdtextmedindrag"/>
        <w:ind w:firstLine="0"/>
        <w:rPr>
          <w:spacing w:val="-2"/>
        </w:rPr>
      </w:pPr>
      <w:r w:rsidRPr="00235A57">
        <w:rPr>
          <w:spacing w:val="-2"/>
        </w:rPr>
        <w:t>Genom registret får brottsbekämpande myndig</w:t>
      </w:r>
      <w:r w:rsidRPr="00235A57">
        <w:rPr>
          <w:spacing w:val="-2"/>
        </w:rPr>
        <w:softHyphen/>
        <w:t>heter nya verktyg för att före</w:t>
      </w:r>
      <w:r w:rsidR="00625D2A">
        <w:rPr>
          <w:spacing w:val="-2"/>
        </w:rPr>
        <w:softHyphen/>
      </w:r>
      <w:r w:rsidRPr="00235A57">
        <w:rPr>
          <w:spacing w:val="-2"/>
        </w:rPr>
        <w:t>bygga, förhindra, upptäcka och utreda brott. Förslaget att pantsätt</w:t>
      </w:r>
      <w:r w:rsidRPr="00235A57">
        <w:rPr>
          <w:spacing w:val="-2"/>
        </w:rPr>
        <w:softHyphen/>
        <w:t>ningar ska registreras i bostadsrättsregistret bör t.ex. medföra att före</w:t>
      </w:r>
      <w:r w:rsidRPr="00235A57">
        <w:rPr>
          <w:spacing w:val="-2"/>
        </w:rPr>
        <w:softHyphen/>
        <w:t xml:space="preserve">ningar som är kapade av kriminella inte längre kan pantsätta en bostadsrätt flera gånger utan att det antecknas, för att sedan sälja bostadsrätten vidare till en ovetande köpare. Kravet på registrering av bostadsrätter bör också medföra att det blir lättare att upptäcka fall där en bostadsrätt används för penningtvätt. </w:t>
      </w:r>
      <w:bookmarkEnd w:id="109"/>
    </w:p>
    <w:p w14:paraId="6ECEACF0" w14:textId="1D818395" w:rsidR="005F41D4" w:rsidRPr="00235A57" w:rsidRDefault="005F41D4" w:rsidP="008A2D41">
      <w:pPr>
        <w:pStyle w:val="Brdtextmedindrag"/>
        <w:rPr>
          <w:spacing w:val="-2"/>
        </w:rPr>
      </w:pPr>
      <w:r w:rsidRPr="00235A57">
        <w:rPr>
          <w:spacing w:val="-2"/>
        </w:rPr>
        <w:t>Ett bostadsrättsregister i den form som föreslås förutsätter olika former av behandling av personuppgifter. Bland annat kan personuppgifter behö</w:t>
      </w:r>
      <w:r w:rsidRPr="00235A57">
        <w:rPr>
          <w:spacing w:val="-2"/>
        </w:rPr>
        <w:softHyphen/>
        <w:t>va sam</w:t>
      </w:r>
      <w:r w:rsidR="005A344D">
        <w:rPr>
          <w:spacing w:val="-2"/>
        </w:rPr>
        <w:softHyphen/>
      </w:r>
      <w:r w:rsidRPr="00235A57">
        <w:rPr>
          <w:spacing w:val="-2"/>
        </w:rPr>
        <w:t>las in, registreras, lagras och lämnas ut och det ska kunna göras digi</w:t>
      </w:r>
      <w:r w:rsidRPr="00235A57">
        <w:rPr>
          <w:spacing w:val="-2"/>
        </w:rPr>
        <w:softHyphen/>
        <w:t>talt. Behandling av personuppgifter på detta sätt kan innebära en risk för intrång i den personliga integriteten. Utgångspunkten för förslagen är att de ska ut</w:t>
      </w:r>
      <w:r w:rsidR="00625D2A">
        <w:rPr>
          <w:spacing w:val="-2"/>
        </w:rPr>
        <w:softHyphen/>
      </w:r>
      <w:r w:rsidRPr="00235A57">
        <w:rPr>
          <w:spacing w:val="-2"/>
        </w:rPr>
        <w:t>göra en lämplig avvägning mellan å ena sidan skyddet för den enskildes person</w:t>
      </w:r>
      <w:r w:rsidR="00625D2A">
        <w:rPr>
          <w:spacing w:val="-2"/>
        </w:rPr>
        <w:softHyphen/>
      </w:r>
      <w:r w:rsidRPr="00235A57">
        <w:rPr>
          <w:spacing w:val="-2"/>
        </w:rPr>
        <w:t>liga integritet och å andra sidan samhällets rättmätiga krav på en fungerande hantering av bostadsrätter som en del av en fungerande bostads</w:t>
      </w:r>
      <w:r w:rsidR="00235A57">
        <w:rPr>
          <w:spacing w:val="-2"/>
        </w:rPr>
        <w:softHyphen/>
      </w:r>
      <w:r w:rsidRPr="00235A57">
        <w:rPr>
          <w:spacing w:val="-2"/>
        </w:rPr>
        <w:t>marknad. Förslagen ger Lantmäteriet rättsligt stöd för att behandla stora mäng</w:t>
      </w:r>
      <w:r w:rsidR="006042C6">
        <w:rPr>
          <w:spacing w:val="-2"/>
        </w:rPr>
        <w:softHyphen/>
      </w:r>
      <w:r w:rsidRPr="00235A57">
        <w:rPr>
          <w:spacing w:val="-2"/>
        </w:rPr>
        <w:t>der personuppgifter, varav en del är särskilt skyddsvärda. Genom före</w:t>
      </w:r>
      <w:r w:rsidR="00235A57">
        <w:rPr>
          <w:spacing w:val="-2"/>
        </w:rPr>
        <w:softHyphen/>
      </w:r>
      <w:r w:rsidRPr="00235A57">
        <w:rPr>
          <w:spacing w:val="-2"/>
        </w:rPr>
        <w:t>slagna krav på skyddsåtgärder och befintlig reglering om sekretess säker</w:t>
      </w:r>
      <w:r w:rsidR="00235A57">
        <w:rPr>
          <w:spacing w:val="-2"/>
        </w:rPr>
        <w:softHyphen/>
      </w:r>
      <w:r w:rsidRPr="00235A57">
        <w:rPr>
          <w:spacing w:val="-2"/>
        </w:rPr>
        <w:t>ställs dock ett långsiktigt och hållbart integritetsskydd. De skyddsåtgärder som föreslås kommer att medföra ett något bättre skydd för den personliga integriteten än vad som gäller enligt den generella dataskyddslagstiftningen. Sammantaget bedömer regeringen att förslagen tillgodoser Lantmäteriets behov av personuppgiftsbehandling i bostads</w:t>
      </w:r>
      <w:r w:rsidRPr="00235A57">
        <w:rPr>
          <w:spacing w:val="-2"/>
        </w:rPr>
        <w:softHyphen/>
        <w:t>rätts</w:t>
      </w:r>
      <w:r w:rsidRPr="00235A57">
        <w:rPr>
          <w:spacing w:val="-2"/>
        </w:rPr>
        <w:softHyphen/>
        <w:t>registret samtidigt som hänsyn tas till behovet av ett starkt och lik</w:t>
      </w:r>
      <w:r w:rsidRPr="00235A57">
        <w:rPr>
          <w:spacing w:val="-2"/>
        </w:rPr>
        <w:softHyphen/>
        <w:t>värdigt integritetsskydd.</w:t>
      </w:r>
    </w:p>
    <w:p w14:paraId="6F68CF4C" w14:textId="77777777" w:rsidR="000765AD" w:rsidRPr="00235A57" w:rsidRDefault="005F41D4" w:rsidP="008A2D41">
      <w:pPr>
        <w:pStyle w:val="Brdtextmedindrag"/>
        <w:rPr>
          <w:spacing w:val="-2"/>
        </w:rPr>
      </w:pPr>
      <w:r w:rsidRPr="00235A57">
        <w:rPr>
          <w:spacing w:val="-2"/>
        </w:rPr>
        <w:t>Förslagen bedöms inte ha några påtagliga effekter vad gäller syssel</w:t>
      </w:r>
      <w:r w:rsidRPr="00235A57">
        <w:rPr>
          <w:spacing w:val="-2"/>
        </w:rPr>
        <w:softHyphen/>
        <w:t>sätt</w:t>
      </w:r>
      <w:r w:rsidRPr="00235A57">
        <w:rPr>
          <w:spacing w:val="-2"/>
        </w:rPr>
        <w:softHyphen/>
        <w:t>ning eller för den offentliga servicen i olika delar av landet.</w:t>
      </w:r>
    </w:p>
    <w:p w14:paraId="09CD5C8A" w14:textId="39A420A4" w:rsidR="005F41D4" w:rsidRPr="00235A57" w:rsidRDefault="000765AD" w:rsidP="008A2D41">
      <w:pPr>
        <w:pStyle w:val="Brdtextmedindrag"/>
        <w:rPr>
          <w:spacing w:val="-2"/>
        </w:rPr>
      </w:pPr>
      <w:r w:rsidRPr="00235A57">
        <w:rPr>
          <w:spacing w:val="-2"/>
        </w:rPr>
        <w:t>Förslaget är förenligt med EU-rätten.</w:t>
      </w:r>
      <w:r w:rsidR="005F41D4" w:rsidRPr="00235A57">
        <w:rPr>
          <w:spacing w:val="-2"/>
        </w:rPr>
        <w:t xml:space="preserve"> </w:t>
      </w:r>
    </w:p>
    <w:p w14:paraId="2663DC99" w14:textId="77777777" w:rsidR="005F41D4" w:rsidRPr="00235A57" w:rsidRDefault="005F41D4" w:rsidP="008A2D41">
      <w:pPr>
        <w:pStyle w:val="Brdtextmedindrag"/>
        <w:rPr>
          <w:spacing w:val="-2"/>
        </w:rPr>
      </w:pPr>
      <w:r w:rsidRPr="00235A57">
        <w:rPr>
          <w:spacing w:val="-2"/>
        </w:rPr>
        <w:t>Förslaget att inrätta ett bostadsrättsregister bedöms vara könsneutralt i sin utformning, men har potential att främja det jämställdhetspolitiska målet om ekonomisk jämställdhet mellan kvinnor och män. Genom ökad transparens, rättssäkerhet och tillgång till information kan registret bidra till att stärka kvinnors ekonomiska ställning.</w:t>
      </w:r>
    </w:p>
    <w:p w14:paraId="74DB9EF1" w14:textId="3EEEF500" w:rsidR="000765AD" w:rsidRPr="00235A57" w:rsidRDefault="005F41D4" w:rsidP="006C2B03">
      <w:pPr>
        <w:pStyle w:val="Brdtextmedindrag"/>
        <w:rPr>
          <w:spacing w:val="-2"/>
        </w:rPr>
      </w:pPr>
      <w:r w:rsidRPr="00235A57">
        <w:rPr>
          <w:spacing w:val="-2"/>
        </w:rPr>
        <w:t>Förslagen bedöms inte ha någon inverkan på miljön.</w:t>
      </w:r>
    </w:p>
    <w:p w14:paraId="4363E27E" w14:textId="77777777" w:rsidR="005F41D4" w:rsidRPr="00235A57" w:rsidRDefault="005F41D4" w:rsidP="008A2D41">
      <w:pPr>
        <w:pStyle w:val="Brdtextmedindrag"/>
        <w:rPr>
          <w:spacing w:val="-2"/>
        </w:rPr>
      </w:pPr>
      <w:r w:rsidRPr="00235A57">
        <w:rPr>
          <w:spacing w:val="-2"/>
        </w:rPr>
        <w:t>Inte heller har de någon effekt vad gäller möjligheterna att nå de integra</w:t>
      </w:r>
      <w:r w:rsidRPr="00235A57">
        <w:rPr>
          <w:spacing w:val="-2"/>
        </w:rPr>
        <w:softHyphen/>
        <w:t>tionspolitiska målen.</w:t>
      </w:r>
    </w:p>
    <w:p w14:paraId="69F4C833" w14:textId="77777777" w:rsidR="005F41D4" w:rsidRDefault="005F41D4" w:rsidP="00730B80">
      <w:pPr>
        <w:pStyle w:val="Rubrik1"/>
      </w:pPr>
      <w:bookmarkStart w:id="110" w:name="_Toc212037506"/>
      <w:bookmarkStart w:id="111" w:name="_Toc221178263"/>
      <w:r w:rsidRPr="009E755F">
        <w:t>Författningskommentar</w:t>
      </w:r>
      <w:bookmarkEnd w:id="110"/>
      <w:bookmarkEnd w:id="111"/>
    </w:p>
    <w:p w14:paraId="6EB130DB" w14:textId="77777777" w:rsidR="005F41D4" w:rsidRDefault="005F41D4" w:rsidP="00730B80">
      <w:pPr>
        <w:pStyle w:val="Rubrik2"/>
        <w:spacing w:before="0"/>
      </w:pPr>
      <w:bookmarkStart w:id="112" w:name="_Toc212037507"/>
      <w:bookmarkStart w:id="113" w:name="_Toc221178264"/>
      <w:r w:rsidRPr="009E755F">
        <w:t xml:space="preserve">Förslaget till lag om </w:t>
      </w:r>
      <w:r>
        <w:t>bostadsrättsregister</w:t>
      </w:r>
      <w:bookmarkEnd w:id="112"/>
      <w:bookmarkEnd w:id="113"/>
    </w:p>
    <w:p w14:paraId="1EAC23B8" w14:textId="77777777" w:rsidR="005F41D4" w:rsidRDefault="005F41D4" w:rsidP="00730B80">
      <w:pPr>
        <w:pStyle w:val="Rubrik3utannumrering"/>
        <w:spacing w:before="0"/>
      </w:pPr>
      <w:r>
        <w:t>1 kap. Inledande bestämmelser</w:t>
      </w:r>
    </w:p>
    <w:p w14:paraId="4CE2FB85" w14:textId="77777777" w:rsidR="005F41D4" w:rsidRDefault="005F41D4" w:rsidP="008A2D41">
      <w:pPr>
        <w:pStyle w:val="Brdtext"/>
        <w:rPr>
          <w:b/>
          <w:bCs/>
          <w:sz w:val="18"/>
          <w:szCs w:val="18"/>
        </w:rPr>
      </w:pPr>
      <w:r w:rsidRPr="007130EF">
        <w:rPr>
          <w:b/>
          <w:bCs/>
          <w:sz w:val="18"/>
          <w:szCs w:val="18"/>
        </w:rPr>
        <w:t>1 §</w:t>
      </w:r>
      <w:r w:rsidRPr="00004260">
        <w:rPr>
          <w:sz w:val="18"/>
          <w:szCs w:val="18"/>
        </w:rPr>
        <w:t>    </w:t>
      </w:r>
      <w:r w:rsidRPr="001E5D5F">
        <w:rPr>
          <w:sz w:val="18"/>
          <w:szCs w:val="18"/>
        </w:rPr>
        <w:t>Det ska finnas ett register för alla bostadsrätter (bostadsrättsregistret).</w:t>
      </w:r>
    </w:p>
    <w:p w14:paraId="3AD80791" w14:textId="77777777" w:rsidR="005F41D4" w:rsidRDefault="005F41D4" w:rsidP="008A2D41">
      <w:pPr>
        <w:pStyle w:val="Brdtext"/>
        <w:ind w:firstLine="170"/>
        <w:rPr>
          <w:sz w:val="18"/>
          <w:szCs w:val="18"/>
        </w:rPr>
      </w:pPr>
      <w:r w:rsidRPr="001E5D5F">
        <w:rPr>
          <w:sz w:val="18"/>
          <w:szCs w:val="18"/>
        </w:rPr>
        <w:t>Registret ska föras av Lantmäteriet.</w:t>
      </w:r>
    </w:p>
    <w:p w14:paraId="047CB4A6" w14:textId="77777777" w:rsidR="000B6647" w:rsidRPr="000B6647" w:rsidRDefault="000B6647" w:rsidP="000B6647">
      <w:pPr>
        <w:pStyle w:val="Brdtextmedindrag"/>
      </w:pPr>
    </w:p>
    <w:p w14:paraId="7FF2B955" w14:textId="77777777" w:rsidR="005F41D4" w:rsidRDefault="005F41D4" w:rsidP="008A2D41">
      <w:pPr>
        <w:pStyle w:val="Brdtextmedindrag"/>
        <w:ind w:firstLine="0"/>
      </w:pPr>
      <w:r>
        <w:t>Paragrafen reglerar förandet av ett bostadsrättsregister. Övervägandena finns i avsnitt 4.</w:t>
      </w:r>
    </w:p>
    <w:p w14:paraId="1DBCEBCA" w14:textId="77777777" w:rsidR="005F41D4" w:rsidRDefault="005F41D4" w:rsidP="008A2D41">
      <w:pPr>
        <w:pStyle w:val="Brdtextmedindrag"/>
      </w:pPr>
      <w:r>
        <w:t xml:space="preserve">Av </w:t>
      </w:r>
      <w:r>
        <w:rPr>
          <w:i/>
          <w:iCs/>
        </w:rPr>
        <w:t>första stycket</w:t>
      </w:r>
      <w:r>
        <w:t xml:space="preserve"> följer att det ska finnas ett register för alla bostadsrätter och att registret benämns bostadsrättsregistret. </w:t>
      </w:r>
    </w:p>
    <w:p w14:paraId="73AE6C3C" w14:textId="77777777" w:rsidR="005F41D4" w:rsidRPr="00FE4D14" w:rsidRDefault="005F41D4" w:rsidP="008A2D41">
      <w:pPr>
        <w:pStyle w:val="Brdtextmedindrag"/>
      </w:pPr>
      <w:r>
        <w:t xml:space="preserve">Enligt </w:t>
      </w:r>
      <w:r>
        <w:rPr>
          <w:i/>
          <w:iCs/>
        </w:rPr>
        <w:t xml:space="preserve">andra stycket </w:t>
      </w:r>
      <w:r>
        <w:t xml:space="preserve">ska </w:t>
      </w:r>
      <w:r w:rsidRPr="00D81403">
        <w:t>Lantmäteriet</w:t>
      </w:r>
      <w:r>
        <w:t xml:space="preserve"> vara</w:t>
      </w:r>
      <w:r w:rsidRPr="00D81403">
        <w:t xml:space="preserve"> registreringsmyndighet för bostadsrättsregistret och ansvara för drift och förvaltning av registret.</w:t>
      </w:r>
      <w:r>
        <w:t xml:space="preserve"> Registret ska föras för de ändamål som anges i 2 kap. 3 och 4 §§. </w:t>
      </w:r>
    </w:p>
    <w:p w14:paraId="057B416C" w14:textId="77777777" w:rsidR="005F41D4" w:rsidRDefault="005F41D4" w:rsidP="008A2D41">
      <w:pPr>
        <w:pStyle w:val="Brdtextmedindrag"/>
        <w:ind w:firstLine="0"/>
      </w:pPr>
    </w:p>
    <w:p w14:paraId="64897704" w14:textId="77777777" w:rsidR="005F41D4" w:rsidRPr="007130EF" w:rsidRDefault="005F41D4" w:rsidP="008A2D41">
      <w:pPr>
        <w:pStyle w:val="Brdtext"/>
        <w:rPr>
          <w:sz w:val="18"/>
          <w:szCs w:val="18"/>
        </w:rPr>
      </w:pPr>
      <w:r w:rsidRPr="007130EF">
        <w:rPr>
          <w:b/>
          <w:bCs/>
          <w:sz w:val="18"/>
          <w:szCs w:val="18"/>
        </w:rPr>
        <w:t>2 §</w:t>
      </w:r>
      <w:r w:rsidRPr="00004260">
        <w:rPr>
          <w:sz w:val="18"/>
          <w:szCs w:val="18"/>
        </w:rPr>
        <w:t>    </w:t>
      </w:r>
      <w:r w:rsidRPr="00DB5A23">
        <w:rPr>
          <w:sz w:val="18"/>
          <w:szCs w:val="18"/>
        </w:rPr>
        <w:t>Lagen gäller vid registrering i bostadsrättsregistret och vid behandling av personuppgifter i Lantmäteriets verksamhet avseende registret.</w:t>
      </w:r>
    </w:p>
    <w:p w14:paraId="08A7C9CB" w14:textId="77777777" w:rsidR="005F41D4" w:rsidRDefault="005F41D4" w:rsidP="008A2D41">
      <w:pPr>
        <w:pStyle w:val="Brdtextmedindrag"/>
        <w:rPr>
          <w:sz w:val="18"/>
          <w:szCs w:val="18"/>
        </w:rPr>
      </w:pPr>
      <w:r w:rsidRPr="007130EF">
        <w:rPr>
          <w:sz w:val="18"/>
          <w:szCs w:val="18"/>
        </w:rPr>
        <w:t>Lagen gäller endast om behandlingen är helt eller delvis automatiserad eller om personuppgifterna ingår i eller kommer att ingå i ett register.</w:t>
      </w:r>
    </w:p>
    <w:p w14:paraId="27F53575" w14:textId="77777777" w:rsidR="005F41D4" w:rsidRDefault="005F41D4" w:rsidP="008A2D41">
      <w:pPr>
        <w:pStyle w:val="Brdtextmedindrag"/>
        <w:ind w:firstLine="0"/>
      </w:pPr>
    </w:p>
    <w:p w14:paraId="051092A3" w14:textId="78F92F30" w:rsidR="005F41D4" w:rsidRDefault="005F41D4" w:rsidP="00D33A06">
      <w:pPr>
        <w:pStyle w:val="Brdtextmedindrag"/>
        <w:ind w:firstLine="0"/>
      </w:pPr>
      <w:r>
        <w:t xml:space="preserve">Paragrafen behandlar lagens tillämpningsområde. Övervägandena finns i avsnitt 5.2. </w:t>
      </w:r>
    </w:p>
    <w:p w14:paraId="67D6357A" w14:textId="77777777" w:rsidR="005F41D4" w:rsidRDefault="005F41D4" w:rsidP="00D33A06">
      <w:pPr>
        <w:pStyle w:val="Brdtextmedindrag"/>
      </w:pPr>
      <w:r>
        <w:t xml:space="preserve">I </w:t>
      </w:r>
      <w:r>
        <w:rPr>
          <w:i/>
          <w:iCs/>
        </w:rPr>
        <w:t xml:space="preserve">första stycket </w:t>
      </w:r>
      <w:r w:rsidRPr="003A1026">
        <w:t>anges att lagen gäller vid registrering i bostads</w:t>
      </w:r>
      <w:r>
        <w:softHyphen/>
      </w:r>
      <w:r w:rsidRPr="003A1026">
        <w:t>rätts</w:t>
      </w:r>
      <w:r>
        <w:softHyphen/>
      </w:r>
      <w:r w:rsidRPr="003A1026">
        <w:t>registret</w:t>
      </w:r>
      <w:r>
        <w:t xml:space="preserve">, både </w:t>
      </w:r>
      <w:r w:rsidRPr="003A1026">
        <w:t xml:space="preserve">registrering av </w:t>
      </w:r>
      <w:r>
        <w:t xml:space="preserve">personuppgifter och </w:t>
      </w:r>
      <w:r w:rsidRPr="003A1026">
        <w:t>andra uppgifter än person</w:t>
      </w:r>
      <w:r>
        <w:softHyphen/>
      </w:r>
      <w:r w:rsidRPr="003A1026">
        <w:t xml:space="preserve">uppgifter. </w:t>
      </w:r>
      <w:r>
        <w:t xml:space="preserve">I stycket anges vidare att </w:t>
      </w:r>
      <w:r w:rsidRPr="003A1026">
        <w:t>lagen gäller vid behandling av person</w:t>
      </w:r>
      <w:r>
        <w:softHyphen/>
      </w:r>
      <w:r w:rsidRPr="003A1026">
        <w:t xml:space="preserve">uppgifter i bostadsrättsregistret. </w:t>
      </w:r>
      <w:r>
        <w:t xml:space="preserve">Med </w:t>
      </w:r>
      <w:r w:rsidRPr="003A1026">
        <w:t xml:space="preserve">behandling </w:t>
      </w:r>
      <w:r>
        <w:t xml:space="preserve">och </w:t>
      </w:r>
      <w:r w:rsidRPr="003A1026">
        <w:t>person</w:t>
      </w:r>
      <w:r>
        <w:softHyphen/>
      </w:r>
      <w:r w:rsidRPr="003A1026">
        <w:t xml:space="preserve">uppgifter </w:t>
      </w:r>
      <w:r>
        <w:t>avses det</w:t>
      </w:r>
      <w:r>
        <w:softHyphen/>
        <w:t xml:space="preserve">samma som </w:t>
      </w:r>
      <w:r w:rsidRPr="003A1026">
        <w:t>i artikel</w:t>
      </w:r>
      <w:r>
        <w:t> </w:t>
      </w:r>
      <w:r w:rsidRPr="003A1026">
        <w:t>4 i</w:t>
      </w:r>
      <w:r>
        <w:t xml:space="preserve"> EU:s </w:t>
      </w:r>
      <w:r w:rsidRPr="003A1026">
        <w:t>dataskydds</w:t>
      </w:r>
      <w:r>
        <w:softHyphen/>
      </w:r>
      <w:r w:rsidRPr="003A1026">
        <w:t xml:space="preserve">förordning. </w:t>
      </w:r>
    </w:p>
    <w:p w14:paraId="1FCE875A" w14:textId="255C8539" w:rsidR="005F41D4" w:rsidRDefault="005F41D4" w:rsidP="008A2D41">
      <w:pPr>
        <w:pStyle w:val="Brdtextmedindrag"/>
      </w:pPr>
      <w:r>
        <w:t xml:space="preserve">I </w:t>
      </w:r>
      <w:r w:rsidRPr="00F951F7">
        <w:rPr>
          <w:i/>
          <w:iCs/>
        </w:rPr>
        <w:t>andra stycket</w:t>
      </w:r>
      <w:r>
        <w:t xml:space="preserve"> begränsas tillämpningsområdet till en viss typ av behand</w:t>
      </w:r>
      <w:r>
        <w:softHyphen/>
        <w:t>ling av personuppgifter, nämligen då behandlingen är helt eller delvis auto</w:t>
      </w:r>
      <w:r>
        <w:softHyphen/>
        <w:t>matiserad eller om personuppgifterna ingår i eller kommer att ingå i ett register. Manuell behandling av uppgifter som inte ingår i, eller kom</w:t>
      </w:r>
      <w:r>
        <w:softHyphen/>
        <w:t>mer att ingå i, ett register faller alltså utanför lagens tillämpnings</w:t>
      </w:r>
      <w:r>
        <w:softHyphen/>
        <w:t xml:space="preserve">område. </w:t>
      </w:r>
      <w:r w:rsidRPr="00625D2A">
        <w:rPr>
          <w:spacing w:val="-2"/>
        </w:rPr>
        <w:t>Bestämmelsen är utformad i nära anslutning till artikel 2.1 EU:s data</w:t>
      </w:r>
      <w:r w:rsidRPr="00625D2A">
        <w:rPr>
          <w:spacing w:val="-2"/>
        </w:rPr>
        <w:softHyphen/>
        <w:t>skydds</w:t>
      </w:r>
      <w:r w:rsidRPr="00625D2A">
        <w:rPr>
          <w:spacing w:val="-2"/>
        </w:rPr>
        <w:softHyphen/>
        <w:t>förordning</w:t>
      </w:r>
      <w:r>
        <w:t xml:space="preserve"> och bör tolkas på samma sätt som den bestäm</w:t>
      </w:r>
      <w:r>
        <w:softHyphen/>
        <w:t xml:space="preserve">melsen. </w:t>
      </w:r>
      <w:r w:rsidRPr="00867E7E">
        <w:t>Det inne</w:t>
      </w:r>
      <w:r w:rsidR="00625D2A">
        <w:softHyphen/>
      </w:r>
      <w:r w:rsidRPr="00867E7E">
        <w:t>bär t.ex. att muntligt utlämnande eller utlämnande på papper av person</w:t>
      </w:r>
      <w:r w:rsidR="00625D2A">
        <w:softHyphen/>
      </w:r>
      <w:r w:rsidRPr="00867E7E">
        <w:t>upp</w:t>
      </w:r>
      <w:r w:rsidR="00625D2A">
        <w:softHyphen/>
      </w:r>
      <w:r w:rsidRPr="00867E7E">
        <w:t xml:space="preserve">gifter som finns i datorformat omfattas av </w:t>
      </w:r>
      <w:r>
        <w:t>lagen. En definition av register finns i artikel 4.6 i EU:s dataskydds</w:t>
      </w:r>
      <w:r>
        <w:softHyphen/>
        <w:t>förordning.</w:t>
      </w:r>
    </w:p>
    <w:p w14:paraId="245BE200" w14:textId="77777777" w:rsidR="00D33A06" w:rsidRDefault="00D33A06" w:rsidP="008A2D41">
      <w:pPr>
        <w:pStyle w:val="Brdtextmedindrag"/>
      </w:pPr>
    </w:p>
    <w:p w14:paraId="080158A7" w14:textId="26477390" w:rsidR="00D33A06" w:rsidRDefault="00D33A06" w:rsidP="00D33A06">
      <w:pPr>
        <w:pStyle w:val="Brdtext"/>
        <w:rPr>
          <w:sz w:val="18"/>
          <w:szCs w:val="18"/>
        </w:rPr>
      </w:pPr>
      <w:r>
        <w:rPr>
          <w:b/>
          <w:bCs/>
          <w:sz w:val="18"/>
          <w:szCs w:val="18"/>
        </w:rPr>
        <w:t>3</w:t>
      </w:r>
      <w:r w:rsidRPr="007130EF">
        <w:rPr>
          <w:b/>
          <w:bCs/>
          <w:sz w:val="18"/>
          <w:szCs w:val="18"/>
        </w:rPr>
        <w:t> §</w:t>
      </w:r>
      <w:r w:rsidRPr="00004260">
        <w:rPr>
          <w:sz w:val="18"/>
          <w:szCs w:val="18"/>
        </w:rPr>
        <w:t>    </w:t>
      </w:r>
      <w:r>
        <w:rPr>
          <w:sz w:val="18"/>
          <w:szCs w:val="18"/>
        </w:rPr>
        <w:t xml:space="preserve">I bostadsrättslagen (1991:614) finns bestämmelser </w:t>
      </w:r>
      <w:r w:rsidRPr="00280183">
        <w:rPr>
          <w:sz w:val="18"/>
          <w:szCs w:val="18"/>
        </w:rPr>
        <w:t>om att upplåtelse, över</w:t>
      </w:r>
      <w:r>
        <w:rPr>
          <w:sz w:val="18"/>
          <w:szCs w:val="18"/>
        </w:rPr>
        <w:softHyphen/>
      </w:r>
      <w:r w:rsidRPr="00280183">
        <w:rPr>
          <w:sz w:val="18"/>
          <w:szCs w:val="18"/>
        </w:rPr>
        <w:t>gång, pantsättning och upphörande av bostadsrätter ska registreras i bostads</w:t>
      </w:r>
      <w:r>
        <w:rPr>
          <w:sz w:val="18"/>
          <w:szCs w:val="18"/>
        </w:rPr>
        <w:softHyphen/>
      </w:r>
      <w:r w:rsidRPr="00280183">
        <w:rPr>
          <w:sz w:val="18"/>
          <w:szCs w:val="18"/>
        </w:rPr>
        <w:t>rätts</w:t>
      </w:r>
      <w:r>
        <w:rPr>
          <w:sz w:val="18"/>
          <w:szCs w:val="18"/>
        </w:rPr>
        <w:softHyphen/>
      </w:r>
      <w:r w:rsidRPr="00280183">
        <w:rPr>
          <w:sz w:val="18"/>
          <w:szCs w:val="18"/>
        </w:rPr>
        <w:t>registret</w:t>
      </w:r>
      <w:r w:rsidR="002601A1">
        <w:rPr>
          <w:sz w:val="18"/>
          <w:szCs w:val="18"/>
        </w:rPr>
        <w:t xml:space="preserve"> och vilken rättsverkan en registrering har</w:t>
      </w:r>
      <w:r>
        <w:rPr>
          <w:sz w:val="18"/>
          <w:szCs w:val="18"/>
        </w:rPr>
        <w:t>. Termer och uttryck i denna lag har samma betydelse som i bostadsrättslagen, om inte något annat anges.</w:t>
      </w:r>
    </w:p>
    <w:p w14:paraId="43431D8A" w14:textId="77777777" w:rsidR="00D33A06" w:rsidRPr="00D33A06" w:rsidRDefault="00D33A06" w:rsidP="00D33A06">
      <w:pPr>
        <w:pStyle w:val="Brdtextmedindrag"/>
      </w:pPr>
    </w:p>
    <w:p w14:paraId="76F93816" w14:textId="5C3A828A" w:rsidR="00D33A06" w:rsidRDefault="00D33A06" w:rsidP="00694C9F">
      <w:pPr>
        <w:pStyle w:val="Brdtextmedindrag"/>
        <w:ind w:firstLine="0"/>
      </w:pPr>
      <w:r>
        <w:t>Paragrafen behandlar lagens förhållande till bostadsrättslagen. Över</w:t>
      </w:r>
      <w:r>
        <w:softHyphen/>
        <w:t>vägan</w:t>
      </w:r>
      <w:r w:rsidR="00CA7473">
        <w:softHyphen/>
      </w:r>
      <w:r>
        <w:t xml:space="preserve">dena finns i avsnitt 5.2. Paragrafen utformas enligt </w:t>
      </w:r>
      <w:r>
        <w:rPr>
          <w:i/>
          <w:iCs/>
        </w:rPr>
        <w:t xml:space="preserve">Lagrådets </w:t>
      </w:r>
      <w:r>
        <w:t>förslag.</w:t>
      </w:r>
    </w:p>
    <w:p w14:paraId="5EDD4B1F" w14:textId="795243C9" w:rsidR="002601A1" w:rsidRDefault="005F41D4" w:rsidP="00694C9F">
      <w:pPr>
        <w:pStyle w:val="Brdtextmedindrag"/>
      </w:pPr>
      <w:r w:rsidRPr="008D125D">
        <w:t xml:space="preserve">I </w:t>
      </w:r>
      <w:r w:rsidR="00D33A06">
        <w:t>paragrafen</w:t>
      </w:r>
      <w:r w:rsidRPr="008D125D">
        <w:rPr>
          <w:i/>
          <w:iCs/>
        </w:rPr>
        <w:t xml:space="preserve"> </w:t>
      </w:r>
      <w:r w:rsidRPr="008D125D">
        <w:t xml:space="preserve">finns en upplysning om att </w:t>
      </w:r>
      <w:r w:rsidRPr="006643EF">
        <w:t>bestämmelser om att upplåtelse, över</w:t>
      </w:r>
      <w:r w:rsidRPr="006643EF">
        <w:softHyphen/>
        <w:t>gång, pantsättning och upphörande av bostadsrätter ska registreras i bostads</w:t>
      </w:r>
      <w:r w:rsidRPr="006643EF">
        <w:softHyphen/>
        <w:t>rätts</w:t>
      </w:r>
      <w:r w:rsidRPr="006643EF">
        <w:softHyphen/>
        <w:t>registret finns i bostadsrättslagen.</w:t>
      </w:r>
      <w:r>
        <w:t xml:space="preserve"> </w:t>
      </w:r>
      <w:r w:rsidR="002601A1">
        <w:t>För registrering av över</w:t>
      </w:r>
      <w:r w:rsidR="002601A1">
        <w:softHyphen/>
        <w:t>låtelse och pantsättning gäller att en registrering ger sakrättsligt skydd (se 6 kap. 5 b § respektive 6 a kap. 2 § bostadsrättslagen).</w:t>
      </w:r>
    </w:p>
    <w:p w14:paraId="5A260A5D" w14:textId="5AF407D5" w:rsidR="005F41D4" w:rsidRPr="008D125D" w:rsidRDefault="005F41D4" w:rsidP="00694C9F">
      <w:pPr>
        <w:pStyle w:val="Brdtextmedindrag"/>
      </w:pPr>
      <w:r>
        <w:t>Det finns också en upplysning om att termer och uttryck i denna lag har samma betydelse som i bostadsrättslagen, om inte annat anges.</w:t>
      </w:r>
      <w:r w:rsidR="006B1BCC">
        <w:t xml:space="preserve"> Exempel på termer och uttryck som förekommer i båda lagarna är upplåtelse, övergång och överlåtelse av bostadsrätt.</w:t>
      </w:r>
    </w:p>
    <w:p w14:paraId="512B4F1A" w14:textId="77777777" w:rsidR="005F41D4" w:rsidRDefault="005F41D4" w:rsidP="00694C9F">
      <w:pPr>
        <w:pStyle w:val="Brdtextmedindrag"/>
        <w:ind w:firstLine="0"/>
      </w:pPr>
    </w:p>
    <w:p w14:paraId="05867642" w14:textId="75DF7E1A" w:rsidR="005F41D4" w:rsidRPr="007130EF" w:rsidRDefault="00D33A06" w:rsidP="00694C9F">
      <w:pPr>
        <w:pStyle w:val="Brdtextmedindrag"/>
        <w:ind w:firstLine="0"/>
        <w:rPr>
          <w:sz w:val="18"/>
          <w:szCs w:val="18"/>
        </w:rPr>
      </w:pPr>
      <w:r>
        <w:rPr>
          <w:b/>
          <w:bCs/>
          <w:sz w:val="18"/>
          <w:szCs w:val="18"/>
        </w:rPr>
        <w:t>4</w:t>
      </w:r>
      <w:r w:rsidR="005F41D4" w:rsidRPr="007130EF">
        <w:rPr>
          <w:b/>
          <w:bCs/>
          <w:sz w:val="18"/>
          <w:szCs w:val="18"/>
        </w:rPr>
        <w:t> §</w:t>
      </w:r>
      <w:r w:rsidR="005F41D4" w:rsidRPr="00004260">
        <w:rPr>
          <w:sz w:val="18"/>
          <w:szCs w:val="18"/>
        </w:rPr>
        <w:t>    </w:t>
      </w:r>
      <w:r w:rsidR="005F41D4">
        <w:rPr>
          <w:sz w:val="18"/>
          <w:szCs w:val="18"/>
        </w:rPr>
        <w:t>Lagen</w:t>
      </w:r>
      <w:r w:rsidR="005F41D4" w:rsidRPr="007130EF">
        <w:rPr>
          <w:sz w:val="18"/>
          <w:szCs w:val="18"/>
        </w:rPr>
        <w:t xml:space="preserve"> innehåller bestämmelser som kompletterar Europa</w:t>
      </w:r>
      <w:r w:rsidR="005F41D4" w:rsidRPr="007130EF">
        <w:rPr>
          <w:sz w:val="18"/>
          <w:szCs w:val="18"/>
        </w:rPr>
        <w:softHyphen/>
        <w:t>parlamentets och rådets förordning (EU) 2016/679 av den 27 april 2016 om skydd för fysiska perso</w:t>
      </w:r>
      <w:r w:rsidR="006042C6">
        <w:rPr>
          <w:sz w:val="18"/>
          <w:szCs w:val="18"/>
        </w:rPr>
        <w:softHyphen/>
      </w:r>
      <w:r w:rsidR="005F41D4" w:rsidRPr="007130EF">
        <w:rPr>
          <w:sz w:val="18"/>
          <w:szCs w:val="18"/>
        </w:rPr>
        <w:t>ner med avseende på behandling av personuppgifter och om det fria flödet av sådana uppgifter och om upphävande av direktiv 95/46/EG (allmän dataskydds</w:t>
      </w:r>
      <w:r w:rsidR="005F41D4">
        <w:rPr>
          <w:sz w:val="18"/>
          <w:szCs w:val="18"/>
        </w:rPr>
        <w:softHyphen/>
      </w:r>
      <w:r w:rsidR="005F41D4" w:rsidRPr="007130EF">
        <w:rPr>
          <w:sz w:val="18"/>
          <w:szCs w:val="18"/>
        </w:rPr>
        <w:t>förordning), här benämnd EU:s dataskyddsförordning.</w:t>
      </w:r>
    </w:p>
    <w:p w14:paraId="12738557" w14:textId="77777777" w:rsidR="005F41D4" w:rsidRPr="007130EF" w:rsidRDefault="005F41D4" w:rsidP="008A2D41">
      <w:pPr>
        <w:pStyle w:val="Brdtextmedindrag"/>
        <w:rPr>
          <w:sz w:val="18"/>
          <w:szCs w:val="18"/>
        </w:rPr>
      </w:pPr>
      <w:r w:rsidRPr="007130EF">
        <w:rPr>
          <w:sz w:val="18"/>
          <w:szCs w:val="18"/>
        </w:rPr>
        <w:t>Vid behandling av personuppgifter enligt denna lag gäller lagen (2018:218) med kompletterande bestämmelser till EU:s dataskyddsförordning och föreskrifter som har meddelats i anslutning till den lagen, om inte något annat följer av denna lag eller av föreskrifter som har meddelats i anslutning till lagen.</w:t>
      </w:r>
    </w:p>
    <w:p w14:paraId="74CF1964" w14:textId="77777777" w:rsidR="005F41D4" w:rsidRDefault="005F41D4" w:rsidP="008A2D41">
      <w:pPr>
        <w:pStyle w:val="Brdtextmedindrag"/>
        <w:ind w:firstLine="0"/>
        <w:rPr>
          <w:b/>
          <w:bCs/>
        </w:rPr>
      </w:pPr>
    </w:p>
    <w:p w14:paraId="480E19C6" w14:textId="77777777" w:rsidR="005F41D4" w:rsidRDefault="005F41D4" w:rsidP="008A2D41">
      <w:pPr>
        <w:pStyle w:val="Brdtextmedindrag"/>
        <w:ind w:firstLine="0"/>
      </w:pPr>
      <w:r w:rsidRPr="003A1026">
        <w:t>I paragrafen anges lagens förhållande till annan reglering</w:t>
      </w:r>
      <w:r>
        <w:t xml:space="preserve"> om behandling av personuppgifter</w:t>
      </w:r>
      <w:r w:rsidRPr="003A1026">
        <w:t xml:space="preserve">. Övervägandena finns i </w:t>
      </w:r>
      <w:r>
        <w:t>avsnitt 5.3</w:t>
      </w:r>
      <w:r w:rsidRPr="003A1026">
        <w:t>.</w:t>
      </w:r>
    </w:p>
    <w:p w14:paraId="5FFF91ED" w14:textId="69893A34" w:rsidR="005F41D4" w:rsidRDefault="005F41D4" w:rsidP="008A2D41">
      <w:pPr>
        <w:pStyle w:val="Brdtextmedindrag"/>
      </w:pPr>
      <w:r w:rsidRPr="003A1026">
        <w:rPr>
          <w:i/>
          <w:iCs/>
        </w:rPr>
        <w:t>Första stycket</w:t>
      </w:r>
      <w:r>
        <w:t xml:space="preserve"> upplyser om att lagen innehåller bestämmelser som kom</w:t>
      </w:r>
      <w:r w:rsidR="00DC3893">
        <w:softHyphen/>
      </w:r>
      <w:r>
        <w:t>p</w:t>
      </w:r>
      <w:r>
        <w:softHyphen/>
        <w:t>letterar EU:s dataskyddsförordning. Förordningen är direkt tillämp</w:t>
      </w:r>
      <w:r>
        <w:softHyphen/>
        <w:t>lig i medlemsstaterna, men förutsätter och tillåter i vissa avseenden natio</w:t>
      </w:r>
      <w:r>
        <w:softHyphen/>
        <w:t xml:space="preserve">nella bestämmelser som kompletterar förordningen, vilket bland annat finns i denna lag. </w:t>
      </w:r>
    </w:p>
    <w:p w14:paraId="6A8E187F" w14:textId="77777777" w:rsidR="005F41D4" w:rsidRDefault="005F41D4" w:rsidP="008A2D41">
      <w:pPr>
        <w:pStyle w:val="Brdtextmedindrag"/>
      </w:pPr>
      <w:r>
        <w:t xml:space="preserve">Av </w:t>
      </w:r>
      <w:r w:rsidRPr="003A1026">
        <w:rPr>
          <w:i/>
          <w:iCs/>
        </w:rPr>
        <w:t>andra stycket</w:t>
      </w:r>
      <w:r>
        <w:t xml:space="preserve"> framgår lagens förhållande </w:t>
      </w:r>
      <w:r w:rsidRPr="004B39CD">
        <w:t>till dataskydds</w:t>
      </w:r>
      <w:r>
        <w:softHyphen/>
      </w:r>
      <w:r w:rsidRPr="004B39CD">
        <w:t>lagen</w:t>
      </w:r>
      <w:r>
        <w:t xml:space="preserve"> och föreskrifter som har meddelats i anslutning till den lagen. Sådana författ</w:t>
      </w:r>
      <w:r>
        <w:softHyphen/>
        <w:t>ningar är subsidiära i förhållande till denna lag, och gäller endast om denna lag eller föreskrifter som har meddelats i anslutning till denna lag inte inne</w:t>
      </w:r>
      <w:r>
        <w:softHyphen/>
        <w:t>håller avvikande bestämmelser.</w:t>
      </w:r>
    </w:p>
    <w:p w14:paraId="684EB373" w14:textId="77777777" w:rsidR="005F41D4" w:rsidRDefault="005F41D4" w:rsidP="00730B80">
      <w:pPr>
        <w:pStyle w:val="Rubrik3utannumrering"/>
      </w:pPr>
      <w:r>
        <w:t>2 kap. Bostadsrättsregistrets innehåll och behandling av personuppgifter</w:t>
      </w:r>
    </w:p>
    <w:p w14:paraId="2E473186" w14:textId="77777777" w:rsidR="005F41D4" w:rsidRDefault="005F41D4" w:rsidP="00730B80">
      <w:pPr>
        <w:pStyle w:val="Rubrik4utannumrering"/>
        <w:spacing w:before="0"/>
      </w:pPr>
      <w:r>
        <w:t>Registrets innehåll</w:t>
      </w:r>
    </w:p>
    <w:p w14:paraId="7C43A6FC" w14:textId="77777777" w:rsidR="005F41D4" w:rsidRPr="007130EF" w:rsidRDefault="005F41D4" w:rsidP="008A2D41">
      <w:pPr>
        <w:pStyle w:val="Brdtextmedindrag"/>
        <w:ind w:firstLine="0"/>
        <w:rPr>
          <w:sz w:val="18"/>
          <w:szCs w:val="18"/>
        </w:rPr>
      </w:pPr>
      <w:r w:rsidRPr="007130EF">
        <w:rPr>
          <w:b/>
          <w:bCs/>
          <w:sz w:val="18"/>
          <w:szCs w:val="18"/>
        </w:rPr>
        <w:t>1 §</w:t>
      </w:r>
      <w:r w:rsidRPr="00004260">
        <w:rPr>
          <w:sz w:val="18"/>
          <w:szCs w:val="18"/>
        </w:rPr>
        <w:t>    </w:t>
      </w:r>
      <w:r>
        <w:rPr>
          <w:sz w:val="18"/>
          <w:szCs w:val="18"/>
        </w:rPr>
        <w:t>Bostadsrättsr</w:t>
      </w:r>
      <w:r w:rsidRPr="007130EF">
        <w:rPr>
          <w:sz w:val="18"/>
          <w:szCs w:val="18"/>
        </w:rPr>
        <w:t xml:space="preserve">egistret ska </w:t>
      </w:r>
      <w:r>
        <w:rPr>
          <w:sz w:val="18"/>
          <w:szCs w:val="18"/>
        </w:rPr>
        <w:t xml:space="preserve">för varje bostadsrätt </w:t>
      </w:r>
      <w:r w:rsidRPr="007130EF">
        <w:rPr>
          <w:sz w:val="18"/>
          <w:szCs w:val="18"/>
        </w:rPr>
        <w:t>innehålla uppgifter om</w:t>
      </w:r>
    </w:p>
    <w:p w14:paraId="4A6A126C" w14:textId="77777777" w:rsidR="005F41D4" w:rsidRPr="007130EF" w:rsidRDefault="005F41D4" w:rsidP="008A2D41">
      <w:pPr>
        <w:pStyle w:val="Brdtextmedindrag"/>
        <w:rPr>
          <w:sz w:val="18"/>
          <w:szCs w:val="18"/>
        </w:rPr>
      </w:pPr>
      <w:r w:rsidRPr="007130EF">
        <w:rPr>
          <w:sz w:val="18"/>
          <w:szCs w:val="18"/>
        </w:rPr>
        <w:t>1.</w:t>
      </w:r>
      <w:r>
        <w:rPr>
          <w:sz w:val="18"/>
          <w:szCs w:val="18"/>
        </w:rPr>
        <w:t> </w:t>
      </w:r>
      <w:r w:rsidRPr="007130EF">
        <w:rPr>
          <w:sz w:val="18"/>
          <w:szCs w:val="18"/>
        </w:rPr>
        <w:t>bostadsrättslägenheten,</w:t>
      </w:r>
    </w:p>
    <w:p w14:paraId="6251A342" w14:textId="77777777" w:rsidR="005F41D4" w:rsidRPr="007130EF" w:rsidRDefault="005F41D4" w:rsidP="008A2D41">
      <w:pPr>
        <w:pStyle w:val="Brdtextmedindrag"/>
        <w:rPr>
          <w:sz w:val="18"/>
          <w:szCs w:val="18"/>
        </w:rPr>
      </w:pPr>
      <w:r w:rsidRPr="007130EF">
        <w:rPr>
          <w:sz w:val="18"/>
          <w:szCs w:val="18"/>
        </w:rPr>
        <w:t>2.</w:t>
      </w:r>
      <w:r>
        <w:rPr>
          <w:sz w:val="18"/>
          <w:szCs w:val="18"/>
        </w:rPr>
        <w:t> </w:t>
      </w:r>
      <w:r w:rsidRPr="007130EF">
        <w:rPr>
          <w:sz w:val="18"/>
          <w:szCs w:val="18"/>
        </w:rPr>
        <w:t>bostadsrättsföreningen,</w:t>
      </w:r>
    </w:p>
    <w:p w14:paraId="70F0F5A3" w14:textId="77777777" w:rsidR="005F41D4" w:rsidRPr="007130EF" w:rsidRDefault="005F41D4" w:rsidP="008A2D41">
      <w:pPr>
        <w:pStyle w:val="Brdtextmedindrag"/>
        <w:rPr>
          <w:sz w:val="18"/>
          <w:szCs w:val="18"/>
        </w:rPr>
      </w:pPr>
      <w:r w:rsidRPr="007130EF">
        <w:rPr>
          <w:sz w:val="18"/>
          <w:szCs w:val="18"/>
        </w:rPr>
        <w:t>3.</w:t>
      </w:r>
      <w:r>
        <w:rPr>
          <w:sz w:val="18"/>
          <w:szCs w:val="18"/>
        </w:rPr>
        <w:t> </w:t>
      </w:r>
      <w:r w:rsidRPr="007130EF">
        <w:rPr>
          <w:sz w:val="18"/>
          <w:szCs w:val="18"/>
        </w:rPr>
        <w:t>bostadsrättshavaren, och</w:t>
      </w:r>
    </w:p>
    <w:p w14:paraId="670C662C" w14:textId="77777777" w:rsidR="005F41D4" w:rsidRPr="007130EF" w:rsidRDefault="005F41D4" w:rsidP="008A2D41">
      <w:pPr>
        <w:pStyle w:val="Brdtextmedindrag"/>
        <w:rPr>
          <w:sz w:val="18"/>
          <w:szCs w:val="18"/>
        </w:rPr>
      </w:pPr>
      <w:r w:rsidRPr="007130EF">
        <w:rPr>
          <w:sz w:val="18"/>
          <w:szCs w:val="18"/>
        </w:rPr>
        <w:t>4.</w:t>
      </w:r>
      <w:r>
        <w:rPr>
          <w:sz w:val="18"/>
          <w:szCs w:val="18"/>
        </w:rPr>
        <w:t> </w:t>
      </w:r>
      <w:r w:rsidRPr="007130EF">
        <w:rPr>
          <w:sz w:val="18"/>
          <w:szCs w:val="18"/>
        </w:rPr>
        <w:t>pantsättningar.</w:t>
      </w:r>
    </w:p>
    <w:p w14:paraId="0E0CCF43" w14:textId="77777777" w:rsidR="00D33A06" w:rsidRPr="00D33A06" w:rsidRDefault="00D33A06" w:rsidP="00D33A06">
      <w:pPr>
        <w:pStyle w:val="Brdtextmedindrag"/>
        <w:rPr>
          <w:spacing w:val="-2"/>
          <w:sz w:val="18"/>
          <w:szCs w:val="18"/>
        </w:rPr>
      </w:pPr>
      <w:bookmarkStart w:id="114" w:name="_Hlk220487538"/>
      <w:r w:rsidRPr="00D33A06">
        <w:rPr>
          <w:spacing w:val="-2"/>
          <w:sz w:val="18"/>
          <w:szCs w:val="18"/>
        </w:rPr>
        <w:t>Bostadsrättsregistret ska även innehålla anteckningar om beslut och åtgärder som avser bostadsrätten, såsom</w:t>
      </w:r>
    </w:p>
    <w:p w14:paraId="1C77E7AD" w14:textId="77777777" w:rsidR="00D33A06" w:rsidRPr="00D33A06" w:rsidRDefault="00D33A06" w:rsidP="00D33A06">
      <w:pPr>
        <w:pStyle w:val="Brdtextmedindrag"/>
        <w:rPr>
          <w:spacing w:val="-2"/>
          <w:sz w:val="18"/>
          <w:szCs w:val="18"/>
        </w:rPr>
      </w:pPr>
      <w:r w:rsidRPr="00D33A06">
        <w:rPr>
          <w:spacing w:val="-2"/>
          <w:sz w:val="18"/>
          <w:szCs w:val="18"/>
        </w:rPr>
        <w:t>1. beslut om kvarstad, förvar, betalningssäkring eller utmätning,</w:t>
      </w:r>
    </w:p>
    <w:p w14:paraId="3EFFA360" w14:textId="77777777" w:rsidR="00D33A06" w:rsidRPr="00D33A06" w:rsidRDefault="00D33A06" w:rsidP="00D33A06">
      <w:pPr>
        <w:pStyle w:val="Brdtextmedindrag"/>
        <w:rPr>
          <w:spacing w:val="-2"/>
          <w:sz w:val="18"/>
          <w:szCs w:val="18"/>
        </w:rPr>
      </w:pPr>
      <w:r w:rsidRPr="00D33A06">
        <w:rPr>
          <w:spacing w:val="-2"/>
          <w:sz w:val="18"/>
          <w:szCs w:val="18"/>
        </w:rPr>
        <w:t>2. beslut om exekutiv försäljning eller tvångsförsäljning, och</w:t>
      </w:r>
    </w:p>
    <w:p w14:paraId="378C26C5" w14:textId="77777777" w:rsidR="00D33A06" w:rsidRDefault="00D33A06" w:rsidP="00D33A06">
      <w:pPr>
        <w:pStyle w:val="Brdtextmedindrag"/>
        <w:rPr>
          <w:spacing w:val="-2"/>
          <w:sz w:val="18"/>
          <w:szCs w:val="18"/>
        </w:rPr>
      </w:pPr>
      <w:r w:rsidRPr="00D33A06">
        <w:rPr>
          <w:spacing w:val="-2"/>
          <w:sz w:val="18"/>
          <w:szCs w:val="18"/>
        </w:rPr>
        <w:t xml:space="preserve">3. talan om hävning eller återgång av förvärv av bostadsrätt eller om bättre rätt till sådan egendom. </w:t>
      </w:r>
    </w:p>
    <w:bookmarkEnd w:id="114"/>
    <w:p w14:paraId="02B29DCA" w14:textId="0620E8B5" w:rsidR="005F41D4" w:rsidRPr="007130EF" w:rsidRDefault="005F41D4" w:rsidP="00694C9F">
      <w:pPr>
        <w:pStyle w:val="Brdtextmedindrag"/>
        <w:rPr>
          <w:sz w:val="18"/>
          <w:szCs w:val="18"/>
        </w:rPr>
      </w:pPr>
      <w:r w:rsidRPr="007130EF">
        <w:rPr>
          <w:sz w:val="18"/>
          <w:szCs w:val="18"/>
        </w:rPr>
        <w:t xml:space="preserve">Regeringen </w:t>
      </w:r>
      <w:r>
        <w:rPr>
          <w:sz w:val="18"/>
          <w:szCs w:val="18"/>
        </w:rPr>
        <w:t>får</w:t>
      </w:r>
      <w:r w:rsidRPr="007130EF">
        <w:rPr>
          <w:sz w:val="18"/>
          <w:szCs w:val="18"/>
        </w:rPr>
        <w:t xml:space="preserve"> meddela ytterligare föreskrifter om vilka uppgifter</w:t>
      </w:r>
      <w:r>
        <w:rPr>
          <w:sz w:val="18"/>
          <w:szCs w:val="18"/>
        </w:rPr>
        <w:t xml:space="preserve"> och anteck</w:t>
      </w:r>
      <w:r>
        <w:rPr>
          <w:sz w:val="18"/>
          <w:szCs w:val="18"/>
        </w:rPr>
        <w:softHyphen/>
        <w:t>ningar</w:t>
      </w:r>
      <w:r w:rsidRPr="007130EF">
        <w:rPr>
          <w:sz w:val="18"/>
          <w:szCs w:val="18"/>
        </w:rPr>
        <w:t xml:space="preserve"> som ska ingå i registret.</w:t>
      </w:r>
    </w:p>
    <w:p w14:paraId="195BEF47" w14:textId="77777777" w:rsidR="005F41D4" w:rsidRDefault="005F41D4" w:rsidP="00694C9F">
      <w:pPr>
        <w:pStyle w:val="Brdtextmedindrag"/>
      </w:pPr>
    </w:p>
    <w:p w14:paraId="76F746AA" w14:textId="3FA50DE5" w:rsidR="005F41D4" w:rsidRPr="006042C6" w:rsidRDefault="005F41D4" w:rsidP="00694C9F">
      <w:pPr>
        <w:pStyle w:val="Brdtextmedindrag"/>
        <w:ind w:firstLine="0"/>
        <w:rPr>
          <w:spacing w:val="-2"/>
        </w:rPr>
      </w:pPr>
      <w:r w:rsidRPr="006042C6">
        <w:rPr>
          <w:spacing w:val="-2"/>
        </w:rPr>
        <w:t xml:space="preserve">Paragrafen reglerar registrets innehåll. Övervägandena finns i avsnitt 5.1. Paragrafen utformas i huvudsak enligt </w:t>
      </w:r>
      <w:r w:rsidRPr="006042C6">
        <w:rPr>
          <w:i/>
          <w:iCs/>
          <w:spacing w:val="-2"/>
        </w:rPr>
        <w:t>Lagrådets</w:t>
      </w:r>
      <w:r w:rsidRPr="006042C6">
        <w:rPr>
          <w:spacing w:val="-2"/>
        </w:rPr>
        <w:t xml:space="preserve"> förslag.</w:t>
      </w:r>
    </w:p>
    <w:p w14:paraId="075EF0BB" w14:textId="1A0D6F86" w:rsidR="005F41D4" w:rsidRPr="006042C6" w:rsidRDefault="005F41D4" w:rsidP="00694C9F">
      <w:pPr>
        <w:pStyle w:val="Brdtextmedindrag"/>
        <w:rPr>
          <w:spacing w:val="-2"/>
        </w:rPr>
      </w:pPr>
      <w:r w:rsidRPr="006042C6">
        <w:rPr>
          <w:spacing w:val="-4"/>
        </w:rPr>
        <w:t xml:space="preserve">Av </w:t>
      </w:r>
      <w:r w:rsidRPr="006042C6">
        <w:rPr>
          <w:i/>
          <w:iCs/>
          <w:spacing w:val="-4"/>
        </w:rPr>
        <w:t xml:space="preserve">första stycket </w:t>
      </w:r>
      <w:r w:rsidRPr="006042C6">
        <w:rPr>
          <w:spacing w:val="-4"/>
        </w:rPr>
        <w:t>framgår att uppgifter om bostadsrättslägenheten, bostads</w:t>
      </w:r>
      <w:r w:rsidR="006042C6" w:rsidRPr="006042C6">
        <w:rPr>
          <w:spacing w:val="-4"/>
        </w:rPr>
        <w:softHyphen/>
      </w:r>
      <w:r w:rsidRPr="006042C6">
        <w:rPr>
          <w:spacing w:val="-2"/>
        </w:rPr>
        <w:t>rättsföreningen, bostadsrättshavaren och pantsättningar ska ingå i registret. För varje bostadsrätt ska alltså uppgifter om dessa fyra informa</w:t>
      </w:r>
      <w:r w:rsidRPr="006042C6">
        <w:rPr>
          <w:spacing w:val="-2"/>
        </w:rPr>
        <w:softHyphen/>
        <w:t xml:space="preserve">tionsgrupper finnas. </w:t>
      </w:r>
    </w:p>
    <w:p w14:paraId="6045EAE8" w14:textId="2D791AFF" w:rsidR="005F41D4" w:rsidRPr="006042C6" w:rsidRDefault="005F41D4" w:rsidP="00694C9F">
      <w:pPr>
        <w:pStyle w:val="Brdtextmedindrag"/>
        <w:rPr>
          <w:spacing w:val="-2"/>
        </w:rPr>
      </w:pPr>
      <w:r w:rsidRPr="006042C6">
        <w:rPr>
          <w:spacing w:val="-2"/>
        </w:rPr>
        <w:t xml:space="preserve">Enligt </w:t>
      </w:r>
      <w:r w:rsidRPr="006042C6">
        <w:rPr>
          <w:i/>
          <w:iCs/>
          <w:spacing w:val="-2"/>
        </w:rPr>
        <w:t xml:space="preserve">andra stycket </w:t>
      </w:r>
      <w:r w:rsidRPr="006042C6">
        <w:rPr>
          <w:spacing w:val="-2"/>
        </w:rPr>
        <w:t xml:space="preserve">ska det för varje bostadsrätt dessutom finnas </w:t>
      </w:r>
      <w:r w:rsidR="00FB722A" w:rsidRPr="006042C6">
        <w:rPr>
          <w:spacing w:val="-2"/>
        </w:rPr>
        <w:t>anteck</w:t>
      </w:r>
      <w:r w:rsidR="006042C6">
        <w:rPr>
          <w:spacing w:val="-2"/>
        </w:rPr>
        <w:softHyphen/>
      </w:r>
      <w:r w:rsidR="00FB722A" w:rsidRPr="006042C6">
        <w:rPr>
          <w:spacing w:val="-2"/>
        </w:rPr>
        <w:t>ningar</w:t>
      </w:r>
      <w:r w:rsidRPr="006042C6">
        <w:rPr>
          <w:spacing w:val="-2"/>
        </w:rPr>
        <w:t xml:space="preserve"> om vissa beslut och åtgärder som avser bostads</w:t>
      </w:r>
      <w:r w:rsidRPr="006042C6">
        <w:rPr>
          <w:spacing w:val="-2"/>
        </w:rPr>
        <w:softHyphen/>
        <w:t>rätten. De beslut och åtgärder som nämns är Kronofogdemyndighetens beslut om exekutiva åtgärder rörande en viss bostadsrätt samt att egen</w:t>
      </w:r>
      <w:r w:rsidRPr="006042C6">
        <w:rPr>
          <w:spacing w:val="-2"/>
        </w:rPr>
        <w:softHyphen/>
        <w:t>domen är föremål för tvångs</w:t>
      </w:r>
      <w:r w:rsidRPr="006042C6">
        <w:rPr>
          <w:spacing w:val="-2"/>
        </w:rPr>
        <w:softHyphen/>
        <w:t>medel efter beslut av åklagare eller domstol. Det kan också vara fråga om att talan har väckts om hävning eller återgång av förvärv eller att en tvist pågår i domstol om bättre rätt till bostadsrätten.</w:t>
      </w:r>
      <w:r w:rsidR="00D33A06" w:rsidRPr="006042C6">
        <w:rPr>
          <w:spacing w:val="-2"/>
        </w:rPr>
        <w:t xml:space="preserve"> Uppräkningen är inte uttöm</w:t>
      </w:r>
      <w:r w:rsidR="006042C6">
        <w:rPr>
          <w:spacing w:val="-2"/>
        </w:rPr>
        <w:softHyphen/>
      </w:r>
      <w:r w:rsidR="00D33A06" w:rsidRPr="006042C6">
        <w:rPr>
          <w:spacing w:val="-2"/>
        </w:rPr>
        <w:t>mande.</w:t>
      </w:r>
    </w:p>
    <w:p w14:paraId="7551B03A" w14:textId="35A859E1" w:rsidR="005F41D4" w:rsidRPr="00BB1344" w:rsidRDefault="005F41D4" w:rsidP="00694C9F">
      <w:pPr>
        <w:pStyle w:val="Brdtextmedindrag"/>
        <w:rPr>
          <w:rStyle w:val="Rubrik4utannumreringChar"/>
          <w:b w:val="0"/>
        </w:rPr>
      </w:pPr>
      <w:r>
        <w:rPr>
          <w:i/>
          <w:iCs/>
        </w:rPr>
        <w:t xml:space="preserve">Tredje stycket </w:t>
      </w:r>
      <w:r>
        <w:t xml:space="preserve">innehåller ett bemyndigande till regeringen att meddela ytterligare föreskrifter om vilka uppgifter som ska ingå i registret. </w:t>
      </w:r>
      <w:r w:rsidR="00E43552" w:rsidRPr="00E43552">
        <w:t>Sådana föreskrifter kan avse anteckningar som inte får civilrättslig verkan</w:t>
      </w:r>
      <w:r w:rsidR="00E43552">
        <w:t xml:space="preserve">. </w:t>
      </w:r>
      <w:r>
        <w:t>De ytterligare upp</w:t>
      </w:r>
      <w:r>
        <w:softHyphen/>
        <w:t>gifter som ska ingå i de informationsgrupper som avses i första och andra styckena kommer alltså att framgå av förordning.</w:t>
      </w:r>
      <w:r w:rsidRPr="00B71508">
        <w:t xml:space="preserve"> </w:t>
      </w:r>
    </w:p>
    <w:p w14:paraId="59E29B21" w14:textId="77777777" w:rsidR="005F41D4" w:rsidRDefault="005F41D4" w:rsidP="00694C9F">
      <w:pPr>
        <w:pStyle w:val="Brdtextmedindrag"/>
        <w:ind w:firstLine="0"/>
        <w:rPr>
          <w:rStyle w:val="Rubrik4utannumreringChar"/>
        </w:rPr>
      </w:pPr>
    </w:p>
    <w:p w14:paraId="656616C7" w14:textId="77777777" w:rsidR="005F41D4" w:rsidRPr="004B39CD" w:rsidRDefault="005F41D4" w:rsidP="00694C9F">
      <w:pPr>
        <w:pStyle w:val="Brdtextmedindrag"/>
        <w:ind w:firstLine="0"/>
        <w:rPr>
          <w:b/>
        </w:rPr>
      </w:pPr>
      <w:r w:rsidRPr="003A1026">
        <w:rPr>
          <w:rStyle w:val="Rubrik4utannumreringChar"/>
        </w:rPr>
        <w:t>Personuppgiftsansvar</w:t>
      </w:r>
    </w:p>
    <w:p w14:paraId="1884CFAC" w14:textId="77777777" w:rsidR="005F41D4" w:rsidRPr="007130EF" w:rsidRDefault="005F41D4" w:rsidP="00694C9F">
      <w:pPr>
        <w:pStyle w:val="Brdtextmedindrag"/>
        <w:ind w:firstLine="0"/>
        <w:rPr>
          <w:sz w:val="18"/>
          <w:szCs w:val="18"/>
        </w:rPr>
      </w:pPr>
      <w:r w:rsidRPr="007130EF">
        <w:rPr>
          <w:b/>
          <w:bCs/>
          <w:sz w:val="18"/>
          <w:szCs w:val="18"/>
        </w:rPr>
        <w:t>2 §</w:t>
      </w:r>
      <w:r w:rsidRPr="00004260">
        <w:rPr>
          <w:sz w:val="18"/>
          <w:szCs w:val="18"/>
        </w:rPr>
        <w:t>    </w:t>
      </w:r>
      <w:r w:rsidRPr="007130EF">
        <w:rPr>
          <w:sz w:val="18"/>
          <w:szCs w:val="18"/>
        </w:rPr>
        <w:t>Lantmäteriet är personuppgiftsansvarig</w:t>
      </w:r>
      <w:r>
        <w:rPr>
          <w:sz w:val="18"/>
          <w:szCs w:val="18"/>
        </w:rPr>
        <w:t>t</w:t>
      </w:r>
      <w:r w:rsidRPr="007130EF">
        <w:rPr>
          <w:sz w:val="18"/>
          <w:szCs w:val="18"/>
        </w:rPr>
        <w:t xml:space="preserve"> för den behandling av person</w:t>
      </w:r>
      <w:r>
        <w:rPr>
          <w:sz w:val="18"/>
          <w:szCs w:val="18"/>
        </w:rPr>
        <w:softHyphen/>
      </w:r>
      <w:r w:rsidRPr="007130EF">
        <w:rPr>
          <w:sz w:val="18"/>
          <w:szCs w:val="18"/>
        </w:rPr>
        <w:t>upp</w:t>
      </w:r>
      <w:r>
        <w:rPr>
          <w:sz w:val="18"/>
          <w:szCs w:val="18"/>
        </w:rPr>
        <w:softHyphen/>
      </w:r>
      <w:r w:rsidRPr="007130EF">
        <w:rPr>
          <w:sz w:val="18"/>
          <w:szCs w:val="18"/>
        </w:rPr>
        <w:t>gifter som görs i bostadsrättsregistret.</w:t>
      </w:r>
    </w:p>
    <w:p w14:paraId="3A1FCB3B" w14:textId="77777777" w:rsidR="005F41D4" w:rsidRDefault="005F41D4" w:rsidP="00694C9F">
      <w:pPr>
        <w:pStyle w:val="Brdtextmedindrag"/>
        <w:ind w:firstLine="0"/>
      </w:pPr>
    </w:p>
    <w:p w14:paraId="70C476CA" w14:textId="40C4B1BA" w:rsidR="005F41D4" w:rsidRDefault="005F41D4" w:rsidP="00694C9F">
      <w:pPr>
        <w:pStyle w:val="Brdtextmedindrag"/>
        <w:ind w:firstLine="0"/>
      </w:pPr>
      <w:r>
        <w:t>Paragrafen innehåller bestämmelser om personuppgiftsansvar. Övervä</w:t>
      </w:r>
      <w:r w:rsidR="006042C6">
        <w:softHyphen/>
      </w:r>
      <w:r>
        <w:t>gan</w:t>
      </w:r>
      <w:r w:rsidR="006042C6">
        <w:softHyphen/>
      </w:r>
      <w:r>
        <w:t>dena finns i avsnitt 5.4.</w:t>
      </w:r>
    </w:p>
    <w:p w14:paraId="3C0E13DA" w14:textId="4207D009" w:rsidR="005F41D4" w:rsidRDefault="005F41D4" w:rsidP="00694C9F">
      <w:pPr>
        <w:pStyle w:val="Brdtextmedindrag"/>
      </w:pPr>
      <w:r>
        <w:t>Av paragrafen framgår att Lantmäteriet är personuppgiftsansvarigt för den behandling av personuppgifter som görs i bostadsrättsregistret. En definition av begreppet personuppgiftsansvarig finns i artikel 4.7 i EU:s dataskyddsförordning. Av förordningen följer vissa skyldigheter för den som är person</w:t>
      </w:r>
      <w:r>
        <w:softHyphen/>
        <w:t>uppgiftsansvarig. Den personuppgifts</w:t>
      </w:r>
      <w:r>
        <w:softHyphen/>
        <w:t>ansvarige ansvarar bland annat för att kunna visa att behandlingen sker på ett korrekt sätt (se artikel 5.1 och 5.2), att se till att lämpliga och organisatoriska åtgärder genomförs (se artikel 24.1) och att den registrerade ersätts för skada som en rättsstridig behandling av personuppgifter har medfört (se artikel 82). Personuppgiftsansvaret omfattar även den behandling som utförs i regis</w:t>
      </w:r>
      <w:r w:rsidR="006042C6">
        <w:softHyphen/>
      </w:r>
      <w:r>
        <w:t>tret av andra behöriga myndigheter.</w:t>
      </w:r>
    </w:p>
    <w:p w14:paraId="031C5E67" w14:textId="77777777" w:rsidR="005F41D4" w:rsidRDefault="005F41D4" w:rsidP="00730B80">
      <w:pPr>
        <w:pStyle w:val="Rubrik4utannumrering"/>
      </w:pPr>
      <w:r>
        <w:t>Ändamål</w:t>
      </w:r>
    </w:p>
    <w:p w14:paraId="725E3E7A" w14:textId="77777777" w:rsidR="005F41D4" w:rsidRPr="007130EF" w:rsidRDefault="005F41D4" w:rsidP="008A2D41">
      <w:pPr>
        <w:pStyle w:val="Brdtextmedindrag"/>
        <w:ind w:firstLine="0"/>
        <w:rPr>
          <w:sz w:val="18"/>
          <w:szCs w:val="18"/>
        </w:rPr>
      </w:pPr>
      <w:r w:rsidRPr="007130EF">
        <w:rPr>
          <w:b/>
          <w:bCs/>
          <w:sz w:val="18"/>
          <w:szCs w:val="18"/>
        </w:rPr>
        <w:t>3 §</w:t>
      </w:r>
      <w:r w:rsidRPr="00004260">
        <w:rPr>
          <w:sz w:val="18"/>
          <w:szCs w:val="18"/>
        </w:rPr>
        <w:t>    </w:t>
      </w:r>
      <w:r w:rsidRPr="007130EF">
        <w:rPr>
          <w:sz w:val="18"/>
          <w:szCs w:val="18"/>
        </w:rPr>
        <w:t>Personuppgifter i bostadsrättsregistret får behandlas om det är nödvändigt för</w:t>
      </w:r>
      <w:r>
        <w:rPr>
          <w:sz w:val="18"/>
          <w:szCs w:val="18"/>
        </w:rPr>
        <w:t xml:space="preserve"> något av följande ändamål:</w:t>
      </w:r>
    </w:p>
    <w:p w14:paraId="248FBCD8" w14:textId="77777777" w:rsidR="005F41D4" w:rsidRPr="007130EF" w:rsidRDefault="005F41D4" w:rsidP="008A2D41">
      <w:pPr>
        <w:pStyle w:val="Brdtextmedindrag"/>
        <w:rPr>
          <w:sz w:val="18"/>
          <w:szCs w:val="18"/>
        </w:rPr>
      </w:pPr>
      <w:r w:rsidRPr="007130EF">
        <w:rPr>
          <w:sz w:val="18"/>
          <w:szCs w:val="18"/>
        </w:rPr>
        <w:t>1. verksamhet som staten eller en kommun ansvarar för enligt lag eller annan författning,</w:t>
      </w:r>
    </w:p>
    <w:p w14:paraId="394C71E0" w14:textId="77777777" w:rsidR="005F41D4" w:rsidRPr="007130EF" w:rsidRDefault="005F41D4" w:rsidP="008A2D41">
      <w:pPr>
        <w:pStyle w:val="Brdtextmedindrag"/>
        <w:rPr>
          <w:sz w:val="18"/>
          <w:szCs w:val="18"/>
        </w:rPr>
      </w:pPr>
      <w:r w:rsidRPr="007130EF">
        <w:rPr>
          <w:sz w:val="18"/>
          <w:szCs w:val="18"/>
        </w:rPr>
        <w:t>2. omsättning av bostadsrätter,</w:t>
      </w:r>
    </w:p>
    <w:p w14:paraId="44B97C2F" w14:textId="77777777" w:rsidR="005F41D4" w:rsidRPr="007130EF" w:rsidRDefault="005F41D4" w:rsidP="008A2D41">
      <w:pPr>
        <w:pStyle w:val="Brdtextmedindrag"/>
        <w:rPr>
          <w:sz w:val="18"/>
          <w:szCs w:val="18"/>
        </w:rPr>
      </w:pPr>
      <w:r w:rsidRPr="007130EF">
        <w:rPr>
          <w:sz w:val="18"/>
          <w:szCs w:val="18"/>
        </w:rPr>
        <w:t>3. kreditgivning, försäkringsgivning eller allmän eller enskild verksamhet där information om bostadsrätter utgör underlag för prövningar eller beslut,</w:t>
      </w:r>
      <w:r>
        <w:rPr>
          <w:sz w:val="18"/>
          <w:szCs w:val="18"/>
        </w:rPr>
        <w:t xml:space="preserve"> eller</w:t>
      </w:r>
    </w:p>
    <w:p w14:paraId="1ADE00CD" w14:textId="77777777" w:rsidR="005F41D4" w:rsidRDefault="005F41D4" w:rsidP="008A2D41">
      <w:pPr>
        <w:pStyle w:val="Brdtextmedindrag"/>
        <w:rPr>
          <w:sz w:val="18"/>
          <w:szCs w:val="18"/>
        </w:rPr>
      </w:pPr>
      <w:r w:rsidRPr="007130EF">
        <w:rPr>
          <w:sz w:val="18"/>
          <w:szCs w:val="18"/>
        </w:rPr>
        <w:t>4. förvaltning av bostadsrätter och fastigheter, byggande eller någon annan lik</w:t>
      </w:r>
      <w:r>
        <w:rPr>
          <w:sz w:val="18"/>
          <w:szCs w:val="18"/>
        </w:rPr>
        <w:softHyphen/>
      </w:r>
      <w:r w:rsidRPr="007130EF">
        <w:rPr>
          <w:sz w:val="18"/>
          <w:szCs w:val="18"/>
        </w:rPr>
        <w:t>nande åtgärd</w:t>
      </w:r>
      <w:r>
        <w:rPr>
          <w:sz w:val="18"/>
          <w:szCs w:val="18"/>
        </w:rPr>
        <w:t>.</w:t>
      </w:r>
    </w:p>
    <w:p w14:paraId="51D17743" w14:textId="77777777" w:rsidR="005F41D4" w:rsidRDefault="005F41D4" w:rsidP="008A2D41">
      <w:pPr>
        <w:pStyle w:val="Brdtextmedindrag"/>
      </w:pPr>
    </w:p>
    <w:p w14:paraId="6BD9276B" w14:textId="77777777" w:rsidR="005F41D4" w:rsidRDefault="005F41D4" w:rsidP="008A2D41">
      <w:pPr>
        <w:pStyle w:val="Brdtextmedindrag"/>
        <w:ind w:firstLine="0"/>
      </w:pPr>
      <w:r>
        <w:t>Paragrafen reglerar de ändamål för vilka personuppgifter i bostadsrätts</w:t>
      </w:r>
      <w:r>
        <w:softHyphen/>
        <w:t>registret får behandlas. Övervägandena finns i avsnitt 5.6.</w:t>
      </w:r>
    </w:p>
    <w:p w14:paraId="04CA2B29" w14:textId="3B34AEF3" w:rsidR="005F41D4" w:rsidRDefault="005F41D4" w:rsidP="008A2D41">
      <w:pPr>
        <w:pStyle w:val="Brdtextmedindrag"/>
      </w:pPr>
      <w:r>
        <w:t>En grundläggande förutsättning för att personuppgifter ska få behandlas med stöd av paragrafen är att behandlingen är nödvändig för ett eller flera av de angivna ändamålen. Att behandlingen ska vara nödvändig innebär inte ett krav på att behandlingsåtgärden ska vara oundgänglig. Behand</w:t>
      </w:r>
      <w:r>
        <w:softHyphen/>
        <w:t>ling</w:t>
      </w:r>
      <w:r>
        <w:softHyphen/>
        <w:t>en kan t.ex. anses nödvändig om den leder till effektivitets</w:t>
      </w:r>
      <w:r>
        <w:softHyphen/>
        <w:t>vinster. I kravet på nödvändighet ligger dock att personuppgifter inte får behandlas om syf</w:t>
      </w:r>
      <w:r w:rsidR="006042C6">
        <w:softHyphen/>
      </w:r>
      <w:r>
        <w:t>tet med behandlingen kan uppnås med andra medel, t.ex. genom att anony</w:t>
      </w:r>
      <w:r w:rsidR="006042C6">
        <w:softHyphen/>
      </w:r>
      <w:r>
        <w:t>misera uppgifterna.</w:t>
      </w:r>
    </w:p>
    <w:p w14:paraId="5AE67DF6" w14:textId="77777777" w:rsidR="005F41D4" w:rsidRDefault="005F41D4" w:rsidP="008A2D41">
      <w:pPr>
        <w:pStyle w:val="Brdtextmedindrag"/>
      </w:pPr>
      <w:r>
        <w:t>I paragrafen</w:t>
      </w:r>
      <w:r>
        <w:rPr>
          <w:i/>
          <w:iCs/>
        </w:rPr>
        <w:t xml:space="preserve"> </w:t>
      </w:r>
      <w:r w:rsidRPr="00341CD7">
        <w:t>räknas de primära ändamålen upp.</w:t>
      </w:r>
      <w:r>
        <w:rPr>
          <w:i/>
          <w:iCs/>
        </w:rPr>
        <w:t xml:space="preserve"> </w:t>
      </w:r>
      <w:r>
        <w:t xml:space="preserve">Enligt </w:t>
      </w:r>
      <w:r w:rsidRPr="006259FA">
        <w:rPr>
          <w:i/>
          <w:iCs/>
        </w:rPr>
        <w:t>punkt</w:t>
      </w:r>
      <w:r>
        <w:rPr>
          <w:i/>
          <w:iCs/>
        </w:rPr>
        <w:t> </w:t>
      </w:r>
      <w:r w:rsidRPr="006259FA">
        <w:rPr>
          <w:i/>
          <w:iCs/>
        </w:rPr>
        <w:t>1</w:t>
      </w:r>
      <w:r>
        <w:t xml:space="preserve"> får per</w:t>
      </w:r>
      <w:r>
        <w:softHyphen/>
        <w:t>son</w:t>
      </w:r>
      <w:r>
        <w:softHyphen/>
        <w:t>uppgifter behandlas om det är nödvändigt för verksamhet som staten eller en kommun ansvarar för enligt lag eller annan författning. Verksam</w:t>
      </w:r>
      <w:r>
        <w:softHyphen/>
        <w:t>heten ska vara av den art att fullgörandet av verksamheten förut</w:t>
      </w:r>
      <w:r>
        <w:softHyphen/>
        <w:t>sätter till</w:t>
      </w:r>
      <w:r>
        <w:softHyphen/>
        <w:t>gång till information om bostadsrätter (t.ex. för att användas som underlag för planering, prövningar eller beslut) eller avse fullgörande av under</w:t>
      </w:r>
      <w:r>
        <w:softHyphen/>
        <w:t>rättelseskyldighet enligt författning. Det avser verksamhet som bedrivs direkt av statliga eller kommunala myndigheter, men det kan också avse sådan verksamhet som staten eller kommuner är skyldiga att bedriva men där genomförandet kan överlåtas till någon annan. Det är alltså inte ett krav att användaren av uppgifterna är en statlig eller kommunal myn</w:t>
      </w:r>
      <w:r>
        <w:softHyphen/>
        <w:t>dighet.</w:t>
      </w:r>
    </w:p>
    <w:p w14:paraId="577B3DCD" w14:textId="77777777" w:rsidR="005F41D4" w:rsidRDefault="005F41D4" w:rsidP="008A2D41">
      <w:pPr>
        <w:pStyle w:val="Brdtextmedindrag"/>
      </w:pPr>
      <w:r>
        <w:t xml:space="preserve">Enligt </w:t>
      </w:r>
      <w:r w:rsidRPr="006259FA">
        <w:rPr>
          <w:i/>
          <w:iCs/>
        </w:rPr>
        <w:t>punkt</w:t>
      </w:r>
      <w:r>
        <w:rPr>
          <w:i/>
          <w:iCs/>
        </w:rPr>
        <w:t> </w:t>
      </w:r>
      <w:r w:rsidRPr="006259FA">
        <w:rPr>
          <w:i/>
          <w:iCs/>
        </w:rPr>
        <w:t>2</w:t>
      </w:r>
      <w:r>
        <w:t xml:space="preserve"> får personuppgifter behandlas om det är nödvändigt för omsättning av bostadsrätter. Användarna i dessa fall är bland annat banker, andra kreditinstitut och fastighetsmäklare. Även omsättning som sker mellan privatpersoner omfattas. Dessutom omfattas annat än med</w:t>
      </w:r>
      <w:r>
        <w:softHyphen/>
        <w:t>verkan eller främjande vid den direkta omsättningen, t.ex. värdering av bostads</w:t>
      </w:r>
      <w:r>
        <w:softHyphen/>
        <w:t>rätter eller andra åtgärder som är av betydelse för omsättningen av bostads</w:t>
      </w:r>
      <w:r>
        <w:softHyphen/>
        <w:t>rätter.</w:t>
      </w:r>
    </w:p>
    <w:p w14:paraId="2DFECFD8" w14:textId="7F860CDD" w:rsidR="005F41D4" w:rsidRDefault="005F41D4" w:rsidP="008A2D41">
      <w:pPr>
        <w:pStyle w:val="Brdtextmedindrag"/>
      </w:pPr>
      <w:r>
        <w:t xml:space="preserve">Enligt </w:t>
      </w:r>
      <w:r w:rsidRPr="006259FA">
        <w:rPr>
          <w:i/>
          <w:iCs/>
        </w:rPr>
        <w:t>punkt</w:t>
      </w:r>
      <w:r>
        <w:rPr>
          <w:i/>
          <w:iCs/>
        </w:rPr>
        <w:t> </w:t>
      </w:r>
      <w:r w:rsidRPr="006259FA">
        <w:rPr>
          <w:i/>
          <w:iCs/>
        </w:rPr>
        <w:t>3</w:t>
      </w:r>
      <w:r>
        <w:t xml:space="preserve"> får personuppgifter behandlas om det är nödvändigt för kreditgivning, försäkringsgivning eller annan allmän eller enskild verk</w:t>
      </w:r>
      <w:r>
        <w:softHyphen/>
        <w:t>sam</w:t>
      </w:r>
      <w:r>
        <w:softHyphen/>
        <w:t>het där information om bostadsrätter utgör underlag för pröv</w:t>
      </w:r>
      <w:r>
        <w:softHyphen/>
        <w:t>ningar eller beslut. Det avser verksamhet där bostadsrätter visserligen inte är det centrala i verksamheten men där uppgifter om bostadsrätter kan vara av centralt intresse. Utöver kreditgivning och försäkringsgivning kan t.ex. kredit</w:t>
      </w:r>
      <w:r>
        <w:softHyphen/>
        <w:t>upplysningsverksamhet omfattas. Slutligen innefattas löpande åt</w:t>
      </w:r>
      <w:r w:rsidR="00DC3893">
        <w:softHyphen/>
      </w:r>
      <w:r>
        <w:t>gärder som innebär kontroll av vem som är ägare till en viss bostadsrätt i sådana fall då detta är befogat på grund av affärsförbindelse eller rättstvist med en viss person.</w:t>
      </w:r>
    </w:p>
    <w:p w14:paraId="23785A4D" w14:textId="3D2899F5" w:rsidR="005F41D4" w:rsidRDefault="005F41D4" w:rsidP="008A2D41">
      <w:pPr>
        <w:pStyle w:val="Brdtextmedindrag"/>
      </w:pPr>
      <w:r>
        <w:t xml:space="preserve">Enligt </w:t>
      </w:r>
      <w:r w:rsidRPr="006259FA">
        <w:rPr>
          <w:i/>
          <w:iCs/>
        </w:rPr>
        <w:t>punkt</w:t>
      </w:r>
      <w:r>
        <w:rPr>
          <w:i/>
          <w:iCs/>
        </w:rPr>
        <w:t> </w:t>
      </w:r>
      <w:r w:rsidRPr="006259FA">
        <w:rPr>
          <w:i/>
          <w:iCs/>
        </w:rPr>
        <w:t>4</w:t>
      </w:r>
      <w:r>
        <w:t xml:space="preserve"> får personuppgifter behandlas om det är nödvändigt för förvaltning av bostadsrätter och fastigheter, byggande eller någon annan liknande åtgärd. Fastighetsförvaltning ska ses i vid bemärkelse och om</w:t>
      </w:r>
      <w:r>
        <w:softHyphen/>
        <w:t>fattar bland annat administration, underhåll och annan förvaltnings</w:t>
      </w:r>
      <w:r>
        <w:softHyphen/>
        <w:t>verk</w:t>
      </w:r>
      <w:r>
        <w:softHyphen/>
        <w:t>samhet. Det gäller oavsett om fastighetsägaren på egen hand sköter för</w:t>
      </w:r>
      <w:r>
        <w:softHyphen/>
        <w:t>valt</w:t>
      </w:r>
      <w:r>
        <w:softHyphen/>
        <w:t>ningen eller har uppdragit förvaltningen åt någon annan. Även bygg</w:t>
      </w:r>
      <w:r w:rsidR="005A344D">
        <w:softHyphen/>
      </w:r>
      <w:r>
        <w:t>ande ska ses i vid bemärkelse och avse samtliga stadier från projek</w:t>
      </w:r>
      <w:r>
        <w:softHyphen/>
        <w:t>tering till uppförande. Olika aktörer inom byggbranschen, t.ex. bygg</w:t>
      </w:r>
      <w:r>
        <w:softHyphen/>
        <w:t>herrar och entreprenörer kan ha behov av att ta del av uppgifter från bostadsrätts</w:t>
      </w:r>
      <w:r>
        <w:softHyphen/>
        <w:t>registret. Exempel på andra liknande åtgärder kan vara rivning eller sane</w:t>
      </w:r>
      <w:r>
        <w:softHyphen/>
        <w:t>ring av byggnader.</w:t>
      </w:r>
    </w:p>
    <w:p w14:paraId="5B2D04BA" w14:textId="77777777" w:rsidR="005F41D4" w:rsidRPr="008641F6" w:rsidRDefault="005F41D4" w:rsidP="008A2D41">
      <w:pPr>
        <w:pStyle w:val="Brdtextmedindrag"/>
        <w:rPr>
          <w:spacing w:val="-2"/>
        </w:rPr>
      </w:pPr>
      <w:r w:rsidRPr="008119FB">
        <w:rPr>
          <w:spacing w:val="-2"/>
        </w:rPr>
        <w:t xml:space="preserve">Personuppgifter som behandlas för något av de ändamål som anges i </w:t>
      </w:r>
      <w:r>
        <w:rPr>
          <w:spacing w:val="-2"/>
        </w:rPr>
        <w:t>parag</w:t>
      </w:r>
      <w:r>
        <w:rPr>
          <w:spacing w:val="-2"/>
        </w:rPr>
        <w:softHyphen/>
        <w:t>rafen</w:t>
      </w:r>
      <w:r w:rsidRPr="008119FB">
        <w:rPr>
          <w:spacing w:val="-2"/>
        </w:rPr>
        <w:t xml:space="preserve"> får även behandlas för andra ändamål, se</w:t>
      </w:r>
      <w:r w:rsidRPr="008119FB" w:rsidDel="00FB2E15">
        <w:rPr>
          <w:spacing w:val="-2"/>
        </w:rPr>
        <w:t xml:space="preserve"> </w:t>
      </w:r>
      <w:r w:rsidRPr="008119FB">
        <w:rPr>
          <w:spacing w:val="-2"/>
        </w:rPr>
        <w:t>vidare 4</w:t>
      </w:r>
      <w:r>
        <w:rPr>
          <w:spacing w:val="-2"/>
        </w:rPr>
        <w:t> </w:t>
      </w:r>
      <w:r w:rsidRPr="008119FB">
        <w:rPr>
          <w:spacing w:val="-2"/>
        </w:rPr>
        <w:t>§.</w:t>
      </w:r>
    </w:p>
    <w:p w14:paraId="691B3BB8" w14:textId="77777777" w:rsidR="005F41D4" w:rsidRDefault="005F41D4" w:rsidP="008A2D41">
      <w:pPr>
        <w:pStyle w:val="Brdtextmedindrag"/>
      </w:pPr>
    </w:p>
    <w:p w14:paraId="54CEEE1D" w14:textId="77777777" w:rsidR="005F41D4" w:rsidRDefault="005F41D4" w:rsidP="008A2D41">
      <w:pPr>
        <w:pStyle w:val="Brdtextmedindrag"/>
        <w:ind w:firstLine="0"/>
        <w:rPr>
          <w:sz w:val="18"/>
          <w:szCs w:val="18"/>
        </w:rPr>
      </w:pPr>
      <w:r w:rsidRPr="007130EF">
        <w:rPr>
          <w:b/>
          <w:bCs/>
          <w:sz w:val="18"/>
          <w:szCs w:val="18"/>
        </w:rPr>
        <w:t>4 §</w:t>
      </w:r>
      <w:r w:rsidRPr="00004260">
        <w:rPr>
          <w:sz w:val="18"/>
          <w:szCs w:val="18"/>
        </w:rPr>
        <w:t>    </w:t>
      </w:r>
      <w:r w:rsidRPr="00F45AFB">
        <w:rPr>
          <w:sz w:val="18"/>
          <w:szCs w:val="18"/>
        </w:rPr>
        <w:t xml:space="preserve">Personuppgifter som behandlas enligt </w:t>
      </w:r>
      <w:r>
        <w:rPr>
          <w:sz w:val="18"/>
          <w:szCs w:val="18"/>
        </w:rPr>
        <w:t>3 §</w:t>
      </w:r>
      <w:r w:rsidRPr="00F45AFB">
        <w:rPr>
          <w:sz w:val="18"/>
          <w:szCs w:val="18"/>
        </w:rPr>
        <w:t xml:space="preserve"> får även behandlas för att fullgöra uppgiftslämnande som sker i överensstämmelse med lag eller förordning.</w:t>
      </w:r>
    </w:p>
    <w:p w14:paraId="2191BA6F" w14:textId="77777777" w:rsidR="005F41D4" w:rsidRPr="00F81ACD" w:rsidRDefault="005F41D4" w:rsidP="008A2D41">
      <w:pPr>
        <w:pStyle w:val="Brdtextmedindrag"/>
        <w:rPr>
          <w:sz w:val="18"/>
          <w:szCs w:val="18"/>
        </w:rPr>
      </w:pPr>
      <w:r w:rsidRPr="00F81ACD">
        <w:rPr>
          <w:sz w:val="18"/>
          <w:szCs w:val="18"/>
        </w:rPr>
        <w:t xml:space="preserve">Personuppgifter som behandlas </w:t>
      </w:r>
      <w:r>
        <w:rPr>
          <w:sz w:val="18"/>
          <w:szCs w:val="18"/>
        </w:rPr>
        <w:t>enligt</w:t>
      </w:r>
      <w:r w:rsidRPr="00F81ACD">
        <w:rPr>
          <w:sz w:val="18"/>
          <w:szCs w:val="18"/>
        </w:rPr>
        <w:t xml:space="preserve"> 3 § får</w:t>
      </w:r>
      <w:r>
        <w:rPr>
          <w:sz w:val="18"/>
          <w:szCs w:val="18"/>
        </w:rPr>
        <w:t xml:space="preserve"> även</w:t>
      </w:r>
      <w:r w:rsidRPr="00F81ACD">
        <w:rPr>
          <w:sz w:val="18"/>
          <w:szCs w:val="18"/>
        </w:rPr>
        <w:t xml:space="preserve"> behandlas för andra ändamål, under förutsättning att uppgif</w:t>
      </w:r>
      <w:r w:rsidRPr="00F81ACD">
        <w:rPr>
          <w:sz w:val="18"/>
          <w:szCs w:val="18"/>
        </w:rPr>
        <w:softHyphen/>
        <w:t>terna inte behandlas på ett sätt som är oförenligt med det ändamål för vilket uppgifterna samlades in.</w:t>
      </w:r>
    </w:p>
    <w:p w14:paraId="0A6A4FE7" w14:textId="77777777" w:rsidR="005F41D4" w:rsidRDefault="005F41D4" w:rsidP="008A2D41">
      <w:pPr>
        <w:pStyle w:val="Brdtextmedindrag"/>
        <w:ind w:firstLine="0"/>
      </w:pPr>
      <w:r>
        <w:t>I paragrafen finns s.k. sekundära ändamålsbestämmelser. Övervägandena finns i avsnitt 5.6 och 5.7.</w:t>
      </w:r>
    </w:p>
    <w:p w14:paraId="2B88067E" w14:textId="6E25AF14" w:rsidR="005F41D4" w:rsidRDefault="005F41D4" w:rsidP="008A2D41">
      <w:pPr>
        <w:pStyle w:val="Brdtextmedindrag"/>
        <w:rPr>
          <w:spacing w:val="-2"/>
        </w:rPr>
      </w:pPr>
      <w:r>
        <w:rPr>
          <w:i/>
          <w:iCs/>
          <w:spacing w:val="-2"/>
        </w:rPr>
        <w:t>Första</w:t>
      </w:r>
      <w:r w:rsidRPr="008119FB">
        <w:rPr>
          <w:i/>
          <w:iCs/>
          <w:spacing w:val="-2"/>
        </w:rPr>
        <w:t xml:space="preserve"> stycket </w:t>
      </w:r>
      <w:r w:rsidRPr="008119FB">
        <w:rPr>
          <w:spacing w:val="-2"/>
        </w:rPr>
        <w:t>innehåller en ändamålsbestämmelse om möjligheten att behandla personuppgifter i bostadsrättsregistret för ända</w:t>
      </w:r>
      <w:r w:rsidRPr="008119FB">
        <w:rPr>
          <w:spacing w:val="-2"/>
        </w:rPr>
        <w:softHyphen/>
        <w:t>mål utöver de som anges i den primära ändamålsbestämmelsen</w:t>
      </w:r>
      <w:r>
        <w:rPr>
          <w:spacing w:val="-2"/>
        </w:rPr>
        <w:t xml:space="preserve"> i 3 §</w:t>
      </w:r>
      <w:r w:rsidRPr="008119FB">
        <w:rPr>
          <w:spacing w:val="-2"/>
        </w:rPr>
        <w:t>. Av bestämmel</w:t>
      </w:r>
      <w:r>
        <w:rPr>
          <w:spacing w:val="-2"/>
        </w:rPr>
        <w:softHyphen/>
      </w:r>
      <w:r w:rsidRPr="008119FB">
        <w:rPr>
          <w:spacing w:val="-2"/>
        </w:rPr>
        <w:t xml:space="preserve">sen följer att de uppgifter som behandlas för primära ändamål enligt </w:t>
      </w:r>
      <w:r>
        <w:rPr>
          <w:spacing w:val="-2"/>
        </w:rPr>
        <w:t>3 §</w:t>
      </w:r>
      <w:r w:rsidRPr="008119FB">
        <w:rPr>
          <w:spacing w:val="-2"/>
        </w:rPr>
        <w:t xml:space="preserve"> även får behandlas för att fullgöra uppgiftslämnande som sker i överens</w:t>
      </w:r>
      <w:r>
        <w:rPr>
          <w:spacing w:val="-2"/>
        </w:rPr>
        <w:softHyphen/>
      </w:r>
      <w:r w:rsidRPr="008119FB">
        <w:rPr>
          <w:spacing w:val="-2"/>
        </w:rPr>
        <w:t xml:space="preserve">stämmelse med lag eller förordning. Behandlingen förutsätter alltså att uppgifterna redan är föremål för behandling enligt </w:t>
      </w:r>
      <w:r>
        <w:rPr>
          <w:spacing w:val="-2"/>
        </w:rPr>
        <w:t>3 §</w:t>
      </w:r>
      <w:r w:rsidRPr="008119FB">
        <w:rPr>
          <w:spacing w:val="-2"/>
        </w:rPr>
        <w:t>. Bestämmelsen om</w:t>
      </w:r>
      <w:r>
        <w:rPr>
          <w:spacing w:val="-2"/>
        </w:rPr>
        <w:softHyphen/>
      </w:r>
      <w:r w:rsidRPr="008119FB">
        <w:rPr>
          <w:spacing w:val="-2"/>
        </w:rPr>
        <w:t>fattar sådant uppgiftslämnande som sker på grund av att myndigheten ska lämna ut uppgifter, t.ex. med stöd av 6</w:t>
      </w:r>
      <w:r>
        <w:rPr>
          <w:spacing w:val="-2"/>
        </w:rPr>
        <w:t> </w:t>
      </w:r>
      <w:r w:rsidRPr="008119FB">
        <w:rPr>
          <w:spacing w:val="-2"/>
        </w:rPr>
        <w:t>kap.</w:t>
      </w:r>
      <w:r>
        <w:rPr>
          <w:spacing w:val="-2"/>
        </w:rPr>
        <w:t xml:space="preserve"> </w:t>
      </w:r>
      <w:r w:rsidRPr="008119FB">
        <w:rPr>
          <w:spacing w:val="-2"/>
        </w:rPr>
        <w:t>5</w:t>
      </w:r>
      <w:r>
        <w:rPr>
          <w:spacing w:val="-2"/>
        </w:rPr>
        <w:t> </w:t>
      </w:r>
      <w:r w:rsidRPr="008119FB">
        <w:rPr>
          <w:spacing w:val="-2"/>
        </w:rPr>
        <w:t>§</w:t>
      </w:r>
      <w:r>
        <w:rPr>
          <w:spacing w:val="-2"/>
        </w:rPr>
        <w:t xml:space="preserve"> </w:t>
      </w:r>
      <w:r w:rsidRPr="008119FB">
        <w:rPr>
          <w:spacing w:val="-2"/>
        </w:rPr>
        <w:t>offentlighets- och sekretess</w:t>
      </w:r>
      <w:r>
        <w:rPr>
          <w:spacing w:val="-2"/>
        </w:rPr>
        <w:softHyphen/>
      </w:r>
      <w:r w:rsidRPr="008119FB">
        <w:rPr>
          <w:spacing w:val="-2"/>
        </w:rPr>
        <w:t>lagen (2009:400). Bestämmelsen omfattar även sådant uppgifts</w:t>
      </w:r>
      <w:r>
        <w:rPr>
          <w:spacing w:val="-2"/>
        </w:rPr>
        <w:softHyphen/>
      </w:r>
      <w:r w:rsidRPr="008119FB">
        <w:rPr>
          <w:spacing w:val="-2"/>
        </w:rPr>
        <w:t>lämnande som sker med stöd av bestämmelser som medför att upp</w:t>
      </w:r>
      <w:r>
        <w:rPr>
          <w:spacing w:val="-2"/>
        </w:rPr>
        <w:softHyphen/>
      </w:r>
      <w:r w:rsidRPr="008119FB">
        <w:rPr>
          <w:spacing w:val="-2"/>
        </w:rPr>
        <w:t>gifter får lämnas ut, t.ex. den s.k. generalklausulen i 10 kap.</w:t>
      </w:r>
      <w:r>
        <w:rPr>
          <w:spacing w:val="-2"/>
        </w:rPr>
        <w:t xml:space="preserve"> </w:t>
      </w:r>
      <w:r w:rsidRPr="008119FB">
        <w:rPr>
          <w:spacing w:val="-2"/>
        </w:rPr>
        <w:t>27 §</w:t>
      </w:r>
      <w:r>
        <w:rPr>
          <w:spacing w:val="-2"/>
        </w:rPr>
        <w:t xml:space="preserve"> </w:t>
      </w:r>
      <w:r w:rsidRPr="008119FB">
        <w:rPr>
          <w:spacing w:val="-2"/>
        </w:rPr>
        <w:t>offentlighets- och sekretess</w:t>
      </w:r>
      <w:r>
        <w:rPr>
          <w:spacing w:val="-2"/>
        </w:rPr>
        <w:softHyphen/>
      </w:r>
      <w:r w:rsidRPr="008119FB">
        <w:rPr>
          <w:spacing w:val="-2"/>
        </w:rPr>
        <w:t>la</w:t>
      </w:r>
      <w:r>
        <w:rPr>
          <w:spacing w:val="-2"/>
        </w:rPr>
        <w:softHyphen/>
      </w:r>
      <w:r w:rsidRPr="008119FB">
        <w:rPr>
          <w:spacing w:val="-2"/>
        </w:rPr>
        <w:t>gen. Bestämmelsen omfattar uppgiftslämnande till myndig</w:t>
      </w:r>
      <w:r w:rsidRPr="008119FB">
        <w:rPr>
          <w:spacing w:val="-2"/>
        </w:rPr>
        <w:softHyphen/>
        <w:t>heter och enskil</w:t>
      </w:r>
      <w:r>
        <w:rPr>
          <w:spacing w:val="-2"/>
        </w:rPr>
        <w:softHyphen/>
      </w:r>
      <w:r w:rsidRPr="008119FB">
        <w:rPr>
          <w:spacing w:val="-2"/>
        </w:rPr>
        <w:t>da. Det avgörande är att uppgiftslämnandet sker med stöd av lag eller förord</w:t>
      </w:r>
      <w:r>
        <w:rPr>
          <w:spacing w:val="-2"/>
        </w:rPr>
        <w:softHyphen/>
      </w:r>
      <w:r w:rsidRPr="008119FB">
        <w:rPr>
          <w:spacing w:val="-2"/>
        </w:rPr>
        <w:t>ning.</w:t>
      </w:r>
    </w:p>
    <w:p w14:paraId="1C6DE4BF" w14:textId="6910648A" w:rsidR="005F41D4" w:rsidRPr="00F81ACD" w:rsidRDefault="005F41D4" w:rsidP="008A2D41">
      <w:pPr>
        <w:pStyle w:val="Brdtextmedindrag"/>
        <w:rPr>
          <w:spacing w:val="-2"/>
        </w:rPr>
      </w:pPr>
      <w:r>
        <w:t xml:space="preserve">I </w:t>
      </w:r>
      <w:r>
        <w:rPr>
          <w:i/>
          <w:iCs/>
        </w:rPr>
        <w:t>andra stycket</w:t>
      </w:r>
      <w:r>
        <w:t xml:space="preserve"> anges att personuppgifter</w:t>
      </w:r>
      <w:r w:rsidRPr="0041556C">
        <w:t xml:space="preserve"> </w:t>
      </w:r>
      <w:r>
        <w:t>som behandlas för något av de primära ändamål som anges i 3 § får behandlas även för andra ändamål, under förut</w:t>
      </w:r>
      <w:r>
        <w:softHyphen/>
        <w:t>sättning att uppgifterna inte behandlas på ett sätt som är oför</w:t>
      </w:r>
      <w:r w:rsidR="00E83DD1">
        <w:softHyphen/>
      </w:r>
      <w:r>
        <w:t>enligt med det ändamål för vilket uppgifterna samlades in, den s.k. finali</w:t>
      </w:r>
      <w:r>
        <w:softHyphen/>
        <w:t>tetsprincipen. Bestämmelsen är utformad i nära anslutning till artikel 5.1</w:t>
      </w:r>
      <w:r w:rsidR="00E83DD1">
        <w:t> </w:t>
      </w:r>
      <w:r>
        <w:t>b i EU:s dataskyddsförordning och bör tolkas på samma sätt. Detta innebär att bland annat behandling för arkivändamål av allmänt intresse, veten</w:t>
      </w:r>
      <w:r>
        <w:softHyphen/>
        <w:t>skap</w:t>
      </w:r>
      <w:r>
        <w:softHyphen/>
        <w:t>liga eller historiska forsk</w:t>
      </w:r>
      <w:r>
        <w:softHyphen/>
        <w:t>nings</w:t>
      </w:r>
      <w:r>
        <w:softHyphen/>
        <w:t>ändamål eller statistiska ändamål i enlighet med artikel 89.1 i dataskyddsförordningen inte ska anses vara oför</w:t>
      </w:r>
      <w:r w:rsidR="00E83DD1">
        <w:softHyphen/>
      </w:r>
      <w:r>
        <w:t>enliga med de ursprung</w:t>
      </w:r>
      <w:r>
        <w:softHyphen/>
        <w:t xml:space="preserve">liga ändamålen. </w:t>
      </w:r>
    </w:p>
    <w:p w14:paraId="3EED261D" w14:textId="77777777" w:rsidR="005F41D4" w:rsidRDefault="005F41D4" w:rsidP="00730B80">
      <w:pPr>
        <w:pStyle w:val="Rubrik4utannumrering"/>
      </w:pPr>
      <w:r>
        <w:t>Elektroniskt utlämnande av personuppgifter</w:t>
      </w:r>
    </w:p>
    <w:p w14:paraId="2ADBFF40" w14:textId="77777777" w:rsidR="005F41D4" w:rsidRPr="007130EF" w:rsidRDefault="005F41D4" w:rsidP="008A2D41">
      <w:pPr>
        <w:pStyle w:val="Brdtextmedindrag"/>
        <w:ind w:firstLine="0"/>
        <w:rPr>
          <w:sz w:val="18"/>
          <w:szCs w:val="18"/>
        </w:rPr>
      </w:pPr>
      <w:r w:rsidRPr="007130EF">
        <w:rPr>
          <w:b/>
          <w:bCs/>
          <w:sz w:val="18"/>
          <w:szCs w:val="18"/>
        </w:rPr>
        <w:t>5 §</w:t>
      </w:r>
      <w:r w:rsidRPr="00004260">
        <w:rPr>
          <w:sz w:val="18"/>
          <w:szCs w:val="18"/>
        </w:rPr>
        <w:t>    </w:t>
      </w:r>
      <w:r w:rsidRPr="007130EF" w:rsidDel="00EB1254">
        <w:rPr>
          <w:sz w:val="18"/>
          <w:szCs w:val="18"/>
        </w:rPr>
        <w:t xml:space="preserve">Lantmäteriet </w:t>
      </w:r>
      <w:r w:rsidRPr="007130EF">
        <w:rPr>
          <w:sz w:val="18"/>
          <w:szCs w:val="18"/>
        </w:rPr>
        <w:t xml:space="preserve">får </w:t>
      </w:r>
      <w:r>
        <w:rPr>
          <w:sz w:val="18"/>
          <w:szCs w:val="18"/>
        </w:rPr>
        <w:t>lämna ut</w:t>
      </w:r>
      <w:r w:rsidRPr="007130EF">
        <w:rPr>
          <w:sz w:val="18"/>
          <w:szCs w:val="18"/>
        </w:rPr>
        <w:t xml:space="preserve"> </w:t>
      </w:r>
      <w:r w:rsidRPr="007130EF" w:rsidDel="00EB1254">
        <w:rPr>
          <w:sz w:val="18"/>
          <w:szCs w:val="18"/>
        </w:rPr>
        <w:t xml:space="preserve">personuppgifter </w:t>
      </w:r>
      <w:r w:rsidRPr="007130EF">
        <w:rPr>
          <w:sz w:val="18"/>
          <w:szCs w:val="18"/>
        </w:rPr>
        <w:t>elektroniskt om det inte är olämp</w:t>
      </w:r>
      <w:r>
        <w:rPr>
          <w:sz w:val="18"/>
          <w:szCs w:val="18"/>
        </w:rPr>
        <w:softHyphen/>
      </w:r>
      <w:r w:rsidRPr="007130EF">
        <w:rPr>
          <w:sz w:val="18"/>
          <w:szCs w:val="18"/>
        </w:rPr>
        <w:t>ligt.</w:t>
      </w:r>
    </w:p>
    <w:p w14:paraId="54DC167C" w14:textId="77777777" w:rsidR="005F41D4" w:rsidRPr="007130EF" w:rsidRDefault="005F41D4" w:rsidP="008A2D41">
      <w:pPr>
        <w:pStyle w:val="Brdtextmedindrag"/>
        <w:rPr>
          <w:sz w:val="18"/>
          <w:szCs w:val="18"/>
        </w:rPr>
      </w:pPr>
      <w:r w:rsidRPr="007130EF">
        <w:rPr>
          <w:sz w:val="18"/>
          <w:szCs w:val="18"/>
        </w:rPr>
        <w:t>Regeringen eller den myndighet som regeringen bestämmer kan med stöd av 8</w:t>
      </w:r>
      <w:r>
        <w:rPr>
          <w:sz w:val="18"/>
          <w:szCs w:val="18"/>
        </w:rPr>
        <w:t> </w:t>
      </w:r>
      <w:r w:rsidRPr="007130EF">
        <w:rPr>
          <w:sz w:val="18"/>
          <w:szCs w:val="18"/>
        </w:rPr>
        <w:t>kap.</w:t>
      </w:r>
      <w:r>
        <w:rPr>
          <w:sz w:val="18"/>
          <w:szCs w:val="18"/>
        </w:rPr>
        <w:t> </w:t>
      </w:r>
      <w:r w:rsidRPr="007130EF">
        <w:rPr>
          <w:sz w:val="18"/>
          <w:szCs w:val="18"/>
        </w:rPr>
        <w:t>7</w:t>
      </w:r>
      <w:r>
        <w:rPr>
          <w:sz w:val="18"/>
          <w:szCs w:val="18"/>
        </w:rPr>
        <w:t> </w:t>
      </w:r>
      <w:r w:rsidRPr="007130EF">
        <w:rPr>
          <w:sz w:val="18"/>
          <w:szCs w:val="18"/>
        </w:rPr>
        <w:t>§</w:t>
      </w:r>
      <w:r>
        <w:rPr>
          <w:sz w:val="18"/>
          <w:szCs w:val="18"/>
        </w:rPr>
        <w:t> </w:t>
      </w:r>
      <w:r w:rsidRPr="007130EF">
        <w:rPr>
          <w:sz w:val="18"/>
          <w:szCs w:val="18"/>
        </w:rPr>
        <w:t xml:space="preserve">regeringsformen meddela </w:t>
      </w:r>
      <w:r>
        <w:rPr>
          <w:sz w:val="18"/>
          <w:szCs w:val="18"/>
        </w:rPr>
        <w:t>ytterligare</w:t>
      </w:r>
      <w:r w:rsidRPr="007130EF">
        <w:rPr>
          <w:sz w:val="18"/>
          <w:szCs w:val="18"/>
        </w:rPr>
        <w:t xml:space="preserve"> föreskrifter om begränsningar av elektroniskt </w:t>
      </w:r>
      <w:r>
        <w:rPr>
          <w:sz w:val="18"/>
          <w:szCs w:val="18"/>
        </w:rPr>
        <w:t>utlämnande</w:t>
      </w:r>
      <w:r w:rsidRPr="007130EF">
        <w:rPr>
          <w:sz w:val="18"/>
          <w:szCs w:val="18"/>
        </w:rPr>
        <w:t xml:space="preserve"> av uppgifter.</w:t>
      </w:r>
    </w:p>
    <w:p w14:paraId="1A5783E4" w14:textId="77777777" w:rsidR="005F41D4" w:rsidRDefault="005F41D4" w:rsidP="008A2D41">
      <w:pPr>
        <w:pStyle w:val="Brdtextmedindrag"/>
        <w:ind w:firstLine="0"/>
      </w:pPr>
    </w:p>
    <w:p w14:paraId="2A6B8A6F" w14:textId="003BA063" w:rsidR="005F41D4" w:rsidRDefault="005F41D4" w:rsidP="008A2D41">
      <w:pPr>
        <w:pStyle w:val="Brdtextmedindrag"/>
        <w:ind w:firstLine="0"/>
      </w:pPr>
      <w:r w:rsidRPr="00CA7473">
        <w:rPr>
          <w:spacing w:val="-2"/>
        </w:rPr>
        <w:t>Paragrafen reglerar förutsättningarna för elektroniskt utlämnande av person</w:t>
      </w:r>
      <w:r w:rsidR="00CA7473" w:rsidRPr="00CA7473">
        <w:rPr>
          <w:spacing w:val="-2"/>
        </w:rPr>
        <w:softHyphen/>
      </w:r>
      <w:r>
        <w:t xml:space="preserve">uppgifter. Övervägandena finns i avsnitt 5.8. </w:t>
      </w:r>
    </w:p>
    <w:p w14:paraId="7AAA9E89" w14:textId="52417A9A" w:rsidR="005F41D4" w:rsidRDefault="005F41D4" w:rsidP="008A2D41">
      <w:pPr>
        <w:pStyle w:val="Brdtextmedindrag"/>
      </w:pPr>
      <w:r>
        <w:t xml:space="preserve">I </w:t>
      </w:r>
      <w:r w:rsidRPr="0041556C">
        <w:rPr>
          <w:i/>
          <w:iCs/>
        </w:rPr>
        <w:t>första stycket</w:t>
      </w:r>
      <w:r>
        <w:t xml:space="preserve"> anges att personuppgifter får lämnas ut elektroniskt om det inte är olämpligt. Med elektroniskt utlämnande avses både direkt</w:t>
      </w:r>
      <w:r>
        <w:softHyphen/>
        <w:t>åt</w:t>
      </w:r>
      <w:r>
        <w:softHyphen/>
        <w:t>komst och annat elektroniskt utlämnande än genom direktåtkomst.</w:t>
      </w:r>
      <w:r w:rsidRPr="00127760">
        <w:t xml:space="preserve"> </w:t>
      </w:r>
      <w:r>
        <w:t>För inne</w:t>
      </w:r>
      <w:r w:rsidR="00DC3BE0">
        <w:softHyphen/>
      </w:r>
      <w:r>
        <w:t>börden av uttrycket direktåtkomst, se kommentaren till 6 §. För att kunna tillämpa bestämmelsen får det inte finnas hinder att lämna ut upp</w:t>
      </w:r>
      <w:r>
        <w:softHyphen/>
        <w:t xml:space="preserve">gifterna med hänsyn till sekretess. </w:t>
      </w:r>
    </w:p>
    <w:p w14:paraId="7E90E248" w14:textId="77777777" w:rsidR="005F41D4" w:rsidRDefault="005F41D4" w:rsidP="008A2D41">
      <w:pPr>
        <w:pStyle w:val="Brdtextmedindrag"/>
      </w:pPr>
      <w:r>
        <w:t>Bestämmelsen tar enbart sikte på formen för utlämnande. De lämplig</w:t>
      </w:r>
      <w:r>
        <w:softHyphen/>
        <w:t>hetsaspekter som bestämmelsen tar sikte på avser format och distributions</w:t>
      </w:r>
      <w:r>
        <w:softHyphen/>
        <w:t>sätt för utlämnandet, utifrån skyddet av personuppgifterna. Det kan röra sig om frågor om persondataskydd som i samband med ett utlämnande av person</w:t>
      </w:r>
      <w:r>
        <w:softHyphen/>
        <w:t>uppgifter inte fångas upp av vare sig sekretessbestämmelser eller på ett uttryckligt sätt av den nya lagens bestämmelser. Det skulle exempelvis kunna handla om att myndigheten inte förfogar över den teknik som krävs för att uppgifterna ska kunna förmedlas till mottagaren i elektronisk form på ett tillräckligt säkert sätt. Elektroniskt utlämnande till domstol eller annan myndighet är typiskt sett inte olämpligt. Detsamma gäller elektro</w:t>
      </w:r>
      <w:r>
        <w:softHyphen/>
        <w:t>niskt utlämnande av uppgifter till en registrerad bostadsrätts</w:t>
      </w:r>
      <w:r>
        <w:softHyphen/>
        <w:t>havare, om uppgifterna rör honom eller henne eller till en bostadsrättsförening när det gäller uppgifter om det egna beståndet.</w:t>
      </w:r>
    </w:p>
    <w:p w14:paraId="1745CF62" w14:textId="2511490C" w:rsidR="005F41D4" w:rsidRDefault="005F41D4" w:rsidP="008A2D41">
      <w:pPr>
        <w:pStyle w:val="Brdtextmedindrag"/>
      </w:pPr>
      <w:r>
        <w:t>Om det i ett enskilt fall skulle bedömas vara olämpligt med elektroniskt utlämnande ska personuppgifterna inte lämnas ut på det sättet. När det gäller enskilda mottagare av personuppgifter kan det krävas närmare över</w:t>
      </w:r>
      <w:r w:rsidR="003A1EBF">
        <w:softHyphen/>
      </w:r>
      <w:r>
        <w:t>väganden bland annat med hänsyn till vem mottagaren är och vilken säker</w:t>
      </w:r>
      <w:r w:rsidR="00DC3BE0">
        <w:softHyphen/>
      </w:r>
      <w:r>
        <w:t>het mottagaren har för sin personuppgifts</w:t>
      </w:r>
      <w:r>
        <w:softHyphen/>
        <w:t>behandling. Vid bedöm</w:t>
      </w:r>
      <w:r>
        <w:softHyphen/>
        <w:t>ningen av om ett utlämnande är olämpligt ska bland annat typen och mäng</w:t>
      </w:r>
      <w:r>
        <w:softHyphen/>
        <w:t>den av person</w:t>
      </w:r>
      <w:r>
        <w:softHyphen/>
        <w:t xml:space="preserve">uppgifter beaktas. </w:t>
      </w:r>
      <w:r w:rsidR="004A1E27">
        <w:t xml:space="preserve">Ett utlämnade kan också vara olämpligt om mottagaren inte uppfyller krav på e-legitimation. </w:t>
      </w:r>
      <w:r>
        <w:t xml:space="preserve">Den närmare </w:t>
      </w:r>
      <w:r w:rsidRPr="003A1EBF">
        <w:rPr>
          <w:spacing w:val="-2"/>
        </w:rPr>
        <w:t>inne</w:t>
      </w:r>
      <w:r w:rsidR="003A1EBF" w:rsidRPr="003A1EBF">
        <w:rPr>
          <w:spacing w:val="-2"/>
        </w:rPr>
        <w:softHyphen/>
      </w:r>
      <w:r w:rsidRPr="003A1EBF">
        <w:rPr>
          <w:spacing w:val="-2"/>
        </w:rPr>
        <w:t>börden av vad som ska anses vara ett olämpligt utlämnande får dock utveck</w:t>
      </w:r>
      <w:r w:rsidR="003A1EBF" w:rsidRPr="003A1EBF">
        <w:rPr>
          <w:spacing w:val="-2"/>
        </w:rPr>
        <w:softHyphen/>
      </w:r>
      <w:r w:rsidRPr="003A1EBF">
        <w:rPr>
          <w:spacing w:val="-2"/>
        </w:rPr>
        <w:t>las</w:t>
      </w:r>
      <w:r>
        <w:t xml:space="preserve"> genom tillsynsmyndighetens arbete och i domstolspraxis.</w:t>
      </w:r>
    </w:p>
    <w:p w14:paraId="6C319361" w14:textId="77777777" w:rsidR="005F41D4" w:rsidRDefault="005F41D4" w:rsidP="008A2D41">
      <w:pPr>
        <w:pStyle w:val="Brdtextmedindrag"/>
      </w:pPr>
      <w:r>
        <w:t xml:space="preserve">I </w:t>
      </w:r>
      <w:r w:rsidRPr="00ED67EA">
        <w:rPr>
          <w:i/>
          <w:iCs/>
        </w:rPr>
        <w:t>andra stycket</w:t>
      </w:r>
      <w:r>
        <w:t xml:space="preserve"> finns en upplysning om att regeringen eller den myndig</w:t>
      </w:r>
      <w:r>
        <w:softHyphen/>
        <w:t>het som regeringen bestämmer kan meddela ytterligare föreskrifter om begräns</w:t>
      </w:r>
      <w:r>
        <w:softHyphen/>
        <w:t>ningar för elektroniskt utlämnande av personuppgifter.</w:t>
      </w:r>
    </w:p>
    <w:p w14:paraId="44EFD398" w14:textId="77777777" w:rsidR="005F41D4" w:rsidRDefault="005F41D4" w:rsidP="00730B80">
      <w:pPr>
        <w:pStyle w:val="Rubrik4utannumrering"/>
      </w:pPr>
      <w:r>
        <w:t>Direktåtkomst till personuppgifter</w:t>
      </w:r>
    </w:p>
    <w:p w14:paraId="3F9542AA" w14:textId="77777777" w:rsidR="005F41D4" w:rsidRPr="007130EF" w:rsidRDefault="005F41D4" w:rsidP="008A2D41">
      <w:pPr>
        <w:pStyle w:val="Brdtextmedindrag"/>
        <w:ind w:firstLine="0"/>
        <w:rPr>
          <w:sz w:val="18"/>
          <w:szCs w:val="18"/>
        </w:rPr>
      </w:pPr>
      <w:r w:rsidRPr="007130EF">
        <w:rPr>
          <w:b/>
          <w:bCs/>
          <w:sz w:val="18"/>
          <w:szCs w:val="18"/>
        </w:rPr>
        <w:t>6 §</w:t>
      </w:r>
      <w:r w:rsidRPr="00004260">
        <w:rPr>
          <w:sz w:val="18"/>
          <w:szCs w:val="18"/>
        </w:rPr>
        <w:t>    </w:t>
      </w:r>
      <w:r w:rsidRPr="007130EF">
        <w:rPr>
          <w:sz w:val="18"/>
          <w:szCs w:val="18"/>
        </w:rPr>
        <w:t>Direktåtkomst till personuppgifter får medges för de ändamål som anges i 3</w:t>
      </w:r>
      <w:r>
        <w:rPr>
          <w:sz w:val="18"/>
          <w:szCs w:val="18"/>
        </w:rPr>
        <w:t> </w:t>
      </w:r>
      <w:r w:rsidRPr="007130EF">
        <w:rPr>
          <w:sz w:val="18"/>
          <w:szCs w:val="18"/>
        </w:rPr>
        <w:t>§</w:t>
      </w:r>
      <w:r>
        <w:rPr>
          <w:sz w:val="18"/>
          <w:szCs w:val="18"/>
        </w:rPr>
        <w:t xml:space="preserve"> eller 4 § första stycket</w:t>
      </w:r>
      <w:r w:rsidRPr="007130EF">
        <w:rPr>
          <w:sz w:val="18"/>
          <w:szCs w:val="18"/>
        </w:rPr>
        <w:t>.</w:t>
      </w:r>
    </w:p>
    <w:p w14:paraId="5C2B426E" w14:textId="249D57C3" w:rsidR="005F41D4" w:rsidRPr="007130EF" w:rsidRDefault="005F41D4" w:rsidP="008A2D41">
      <w:pPr>
        <w:pStyle w:val="Brdtextmedindrag"/>
        <w:rPr>
          <w:sz w:val="18"/>
          <w:szCs w:val="18"/>
        </w:rPr>
      </w:pPr>
      <w:r w:rsidRPr="007130EF">
        <w:rPr>
          <w:sz w:val="18"/>
          <w:szCs w:val="18"/>
        </w:rPr>
        <w:t>En</w:t>
      </w:r>
      <w:r w:rsidRPr="007130EF" w:rsidDel="001E00B0">
        <w:rPr>
          <w:sz w:val="18"/>
          <w:szCs w:val="18"/>
        </w:rPr>
        <w:t xml:space="preserve"> </w:t>
      </w:r>
      <w:r w:rsidRPr="007130EF">
        <w:rPr>
          <w:sz w:val="18"/>
          <w:szCs w:val="18"/>
        </w:rPr>
        <w:t xml:space="preserve">bostadsrättshavare ska alltid </w:t>
      </w:r>
      <w:r>
        <w:rPr>
          <w:sz w:val="18"/>
          <w:szCs w:val="18"/>
        </w:rPr>
        <w:t>m</w:t>
      </w:r>
      <w:r w:rsidRPr="007130EF">
        <w:rPr>
          <w:sz w:val="18"/>
          <w:szCs w:val="18"/>
        </w:rPr>
        <w:t xml:space="preserve">edges direktåtkomst </w:t>
      </w:r>
      <w:r>
        <w:rPr>
          <w:sz w:val="18"/>
          <w:szCs w:val="18"/>
        </w:rPr>
        <w:t>till personuppgifter som</w:t>
      </w:r>
      <w:r w:rsidRPr="007130EF">
        <w:rPr>
          <w:sz w:val="18"/>
          <w:szCs w:val="18"/>
        </w:rPr>
        <w:t xml:space="preserve"> rör honom eller henne.</w:t>
      </w:r>
    </w:p>
    <w:p w14:paraId="02A06B87" w14:textId="6D2396A1" w:rsidR="005F41D4" w:rsidRPr="007130EF" w:rsidRDefault="005F41D4" w:rsidP="008A2D41">
      <w:pPr>
        <w:pStyle w:val="Brdtextmedindrag"/>
        <w:rPr>
          <w:sz w:val="18"/>
          <w:szCs w:val="18"/>
        </w:rPr>
      </w:pPr>
      <w:r w:rsidRPr="007130EF">
        <w:rPr>
          <w:sz w:val="18"/>
          <w:szCs w:val="18"/>
        </w:rPr>
        <w:t>Regeringen eller den myndighet som regeringen bestämmer kan med stöd av 8</w:t>
      </w:r>
      <w:r>
        <w:rPr>
          <w:sz w:val="18"/>
          <w:szCs w:val="18"/>
        </w:rPr>
        <w:t> </w:t>
      </w:r>
      <w:r w:rsidRPr="007130EF">
        <w:rPr>
          <w:sz w:val="18"/>
          <w:szCs w:val="18"/>
        </w:rPr>
        <w:t>kap.</w:t>
      </w:r>
      <w:r>
        <w:rPr>
          <w:sz w:val="18"/>
          <w:szCs w:val="18"/>
        </w:rPr>
        <w:t> </w:t>
      </w:r>
      <w:r w:rsidRPr="007130EF">
        <w:rPr>
          <w:sz w:val="18"/>
          <w:szCs w:val="18"/>
        </w:rPr>
        <w:t>7</w:t>
      </w:r>
      <w:r>
        <w:rPr>
          <w:sz w:val="18"/>
          <w:szCs w:val="18"/>
        </w:rPr>
        <w:t> </w:t>
      </w:r>
      <w:r w:rsidRPr="007130EF">
        <w:rPr>
          <w:sz w:val="18"/>
          <w:szCs w:val="18"/>
        </w:rPr>
        <w:t>§</w:t>
      </w:r>
      <w:r>
        <w:rPr>
          <w:sz w:val="18"/>
          <w:szCs w:val="18"/>
        </w:rPr>
        <w:t> </w:t>
      </w:r>
      <w:r w:rsidRPr="007130EF">
        <w:rPr>
          <w:sz w:val="18"/>
          <w:szCs w:val="18"/>
        </w:rPr>
        <w:t xml:space="preserve">regeringsformen meddela </w:t>
      </w:r>
      <w:r>
        <w:rPr>
          <w:sz w:val="18"/>
          <w:szCs w:val="18"/>
        </w:rPr>
        <w:t>ytterligare</w:t>
      </w:r>
      <w:r w:rsidRPr="007130EF">
        <w:rPr>
          <w:sz w:val="18"/>
          <w:szCs w:val="18"/>
        </w:rPr>
        <w:t xml:space="preserve"> föreskrifter om vilka som får med</w:t>
      </w:r>
      <w:r w:rsidR="00AA0282">
        <w:rPr>
          <w:sz w:val="18"/>
          <w:szCs w:val="18"/>
        </w:rPr>
        <w:softHyphen/>
      </w:r>
      <w:r w:rsidRPr="007130EF">
        <w:rPr>
          <w:sz w:val="18"/>
          <w:szCs w:val="18"/>
        </w:rPr>
        <w:t>ges direktåtkomst och villkor för sådan åtkomst.</w:t>
      </w:r>
    </w:p>
    <w:p w14:paraId="5F49CD4B" w14:textId="77777777" w:rsidR="005F41D4" w:rsidRDefault="005F41D4" w:rsidP="008A2D41">
      <w:pPr>
        <w:pStyle w:val="Brdtextmedindrag"/>
        <w:ind w:firstLine="0"/>
      </w:pPr>
    </w:p>
    <w:p w14:paraId="2D559961" w14:textId="77777777" w:rsidR="005F41D4" w:rsidRDefault="005F41D4" w:rsidP="008A2D41">
      <w:pPr>
        <w:pStyle w:val="Brdtextmedindrag"/>
        <w:ind w:firstLine="0"/>
      </w:pPr>
      <w:r>
        <w:t>Paragrafen reglerar direktåtkomst till personuppgifter i bostadsrätts</w:t>
      </w:r>
      <w:r>
        <w:softHyphen/>
        <w:t>regis</w:t>
      </w:r>
      <w:r>
        <w:softHyphen/>
        <w:t xml:space="preserve">tret. Övervägandena finns i avsnitt 5.8. </w:t>
      </w:r>
    </w:p>
    <w:p w14:paraId="47E9F4A1" w14:textId="77777777" w:rsidR="005F41D4" w:rsidRDefault="005F41D4" w:rsidP="008A2D41">
      <w:pPr>
        <w:pStyle w:val="Brdtextmedindrag"/>
      </w:pPr>
      <w:r>
        <w:t xml:space="preserve">I </w:t>
      </w:r>
      <w:r w:rsidRPr="00ED67EA">
        <w:rPr>
          <w:i/>
          <w:iCs/>
        </w:rPr>
        <w:t>första stycket</w:t>
      </w:r>
      <w:r>
        <w:t xml:space="preserve"> anges de ändamål för vilka direktåtkomst får medges. Uttrycket direktåtkomst innebär att en mottagare har direkt tillgång till någon annans register eller databas och därigenom på egen hand kan ta del av information. Direktåtkomst får medges för de ändamål som anges i 3 § eller 4 § första stycket. Det får inte medges för behandling som sker med stöd av 4 § andra stycket. </w:t>
      </w:r>
    </w:p>
    <w:p w14:paraId="755AAEE2" w14:textId="051E5740" w:rsidR="005F41D4" w:rsidRDefault="005F41D4" w:rsidP="008A2D41">
      <w:pPr>
        <w:pStyle w:val="Brdtextmedindrag"/>
      </w:pPr>
      <w:r>
        <w:t xml:space="preserve">Av </w:t>
      </w:r>
      <w:r w:rsidRPr="00490ACE">
        <w:rPr>
          <w:i/>
          <w:iCs/>
        </w:rPr>
        <w:t>andra stycket</w:t>
      </w:r>
      <w:r>
        <w:t xml:space="preserve"> följer att en bostadsrättshavare ska alltid få ha direkt</w:t>
      </w:r>
      <w:r w:rsidR="004B1906">
        <w:softHyphen/>
      </w:r>
      <w:r>
        <w:t xml:space="preserve">åtkomst till personuppgifter som rör honom eller henne. Detta innebär att </w:t>
      </w:r>
      <w:r w:rsidRPr="00FB2BA9">
        <w:t>den som registreringen gäller inte begränsas av kravet på att direkt</w:t>
      </w:r>
      <w:r w:rsidR="004B1906" w:rsidRPr="00FB2BA9">
        <w:softHyphen/>
      </w:r>
      <w:r w:rsidRPr="00FB2BA9">
        <w:t>åt</w:t>
      </w:r>
      <w:r w:rsidR="00FB2BA9" w:rsidRPr="00FB2BA9">
        <w:softHyphen/>
      </w:r>
      <w:r w:rsidRPr="00FB2BA9">
        <w:t>koms</w:t>
      </w:r>
      <w:r w:rsidR="00CD718D">
        <w:softHyphen/>
      </w:r>
      <w:r w:rsidRPr="00FB2BA9">
        <w:t>ten</w:t>
      </w:r>
      <w:r>
        <w:t xml:space="preserve"> ska avse något av de ändamål som anges i första stycket.</w:t>
      </w:r>
      <w:r w:rsidR="004A1E27">
        <w:t xml:space="preserve"> Direktåtkomst kan dock komma att begränsas med stöd av 5 §, dvs. att ett elektroniskt utlämnade är olämpligt. </w:t>
      </w:r>
    </w:p>
    <w:p w14:paraId="32F4119C" w14:textId="77777777" w:rsidR="005F41D4" w:rsidRDefault="005F41D4" w:rsidP="008A2D41">
      <w:pPr>
        <w:pStyle w:val="Brdtextmedindrag"/>
      </w:pPr>
      <w:r>
        <w:t xml:space="preserve">I </w:t>
      </w:r>
      <w:r w:rsidRPr="00490ACE">
        <w:rPr>
          <w:i/>
          <w:iCs/>
        </w:rPr>
        <w:t>tredje stycket</w:t>
      </w:r>
      <w:r>
        <w:t xml:space="preserve"> finns en upplysning om att regeringen eller den myndig</w:t>
      </w:r>
      <w:r>
        <w:softHyphen/>
        <w:t>het som regeringen bestämmer kan meddela föreskrifter om direktåtkomst i bostadsrättsregistret. Det handlar om omfattningen av direktåtkomsten, sökbegrepp och behörig</w:t>
      </w:r>
      <w:r>
        <w:softHyphen/>
        <w:t>het och säkerhet vid direktåtkomst. De närmare förutsättningarna för direktåtkomst kommer alltså främst att framgå i förordning eller myndig</w:t>
      </w:r>
      <w:r>
        <w:softHyphen/>
        <w:t>hetsföreskrifter.</w:t>
      </w:r>
    </w:p>
    <w:p w14:paraId="58544ABD" w14:textId="77777777" w:rsidR="005F41D4" w:rsidRDefault="005F41D4" w:rsidP="00730B80">
      <w:pPr>
        <w:pStyle w:val="Rubrik4utannumrering"/>
      </w:pPr>
      <w:r>
        <w:t>Behandling av särskilt skyddsvärda uppgifter</w:t>
      </w:r>
    </w:p>
    <w:p w14:paraId="34C40FEC" w14:textId="77777777" w:rsidR="005F41D4" w:rsidRPr="007130EF" w:rsidRDefault="005F41D4" w:rsidP="008A2D41">
      <w:pPr>
        <w:pStyle w:val="Brdtextmedindrag"/>
        <w:ind w:firstLine="0"/>
        <w:rPr>
          <w:sz w:val="18"/>
          <w:szCs w:val="18"/>
        </w:rPr>
      </w:pPr>
      <w:r>
        <w:rPr>
          <w:b/>
          <w:bCs/>
          <w:sz w:val="18"/>
          <w:szCs w:val="18"/>
        </w:rPr>
        <w:t>7</w:t>
      </w:r>
      <w:r w:rsidRPr="007130EF">
        <w:rPr>
          <w:b/>
          <w:bCs/>
          <w:sz w:val="18"/>
          <w:szCs w:val="18"/>
        </w:rPr>
        <w:t> §</w:t>
      </w:r>
      <w:r w:rsidRPr="00004260">
        <w:rPr>
          <w:sz w:val="18"/>
          <w:szCs w:val="18"/>
        </w:rPr>
        <w:t>    </w:t>
      </w:r>
      <w:r w:rsidRPr="007130EF">
        <w:rPr>
          <w:sz w:val="18"/>
          <w:szCs w:val="18"/>
        </w:rPr>
        <w:t xml:space="preserve">Behandling som innebär att </w:t>
      </w:r>
      <w:r w:rsidRPr="002019A5">
        <w:rPr>
          <w:sz w:val="18"/>
          <w:szCs w:val="18"/>
        </w:rPr>
        <w:t>en uppgift om personnummer eller samordnings</w:t>
      </w:r>
      <w:r>
        <w:rPr>
          <w:sz w:val="18"/>
          <w:szCs w:val="18"/>
        </w:rPr>
        <w:softHyphen/>
      </w:r>
      <w:r w:rsidRPr="002019A5">
        <w:rPr>
          <w:sz w:val="18"/>
          <w:szCs w:val="18"/>
        </w:rPr>
        <w:t xml:space="preserve">nummer eller någon annan särskilt </w:t>
      </w:r>
      <w:r w:rsidRPr="007130EF">
        <w:rPr>
          <w:sz w:val="18"/>
          <w:szCs w:val="18"/>
        </w:rPr>
        <w:t xml:space="preserve">skyddsvärd uppgift om </w:t>
      </w:r>
      <w:r>
        <w:rPr>
          <w:sz w:val="18"/>
          <w:szCs w:val="18"/>
        </w:rPr>
        <w:t xml:space="preserve">en </w:t>
      </w:r>
      <w:r w:rsidRPr="007130EF">
        <w:rPr>
          <w:sz w:val="18"/>
          <w:szCs w:val="18"/>
        </w:rPr>
        <w:t xml:space="preserve">enskilds personliga eller ekonomiska förhållanden </w:t>
      </w:r>
      <w:r>
        <w:rPr>
          <w:sz w:val="18"/>
          <w:szCs w:val="18"/>
        </w:rPr>
        <w:t>lämnas ut elektroniskt</w:t>
      </w:r>
      <w:r w:rsidRPr="007130EF">
        <w:rPr>
          <w:sz w:val="18"/>
          <w:szCs w:val="18"/>
        </w:rPr>
        <w:t>, används som sökbegrepp eller används för att ta fram en sammanställning av personuppgifter, är endast tillåten när det är klart motiverat med hänsyn till ändamålet med behandlingen, vikten av en säker identifiering eller något annat beaktansvärt skäl.</w:t>
      </w:r>
    </w:p>
    <w:p w14:paraId="60A3B3B7" w14:textId="77777777" w:rsidR="005F41D4" w:rsidRDefault="005F41D4" w:rsidP="008A2D41">
      <w:pPr>
        <w:pStyle w:val="Brdtextmedindrag"/>
      </w:pPr>
    </w:p>
    <w:p w14:paraId="03324B4D" w14:textId="77777777" w:rsidR="005F41D4" w:rsidRDefault="005F41D4" w:rsidP="008A2D41">
      <w:pPr>
        <w:pStyle w:val="Brdtextmedindrag"/>
        <w:ind w:firstLine="0"/>
      </w:pPr>
      <w:r>
        <w:t>Paragrafen reglerar viss behandling av särskilt skyddsvärda uppgifter. Övervägandena finns i avsnitt 5.9.</w:t>
      </w:r>
    </w:p>
    <w:p w14:paraId="04CE5A4E" w14:textId="60DC0E5F" w:rsidR="005F41D4" w:rsidRDefault="005F41D4" w:rsidP="008A2D41">
      <w:pPr>
        <w:pStyle w:val="Brdtextmedindrag"/>
      </w:pPr>
      <w:r>
        <w:t>Paragrafen anger att viss behandling av uppgift om personnummer och samordnings</w:t>
      </w:r>
      <w:r>
        <w:softHyphen/>
        <w:t>nummer eller någon annan särskilt skyddsvärd uppgift endast är tillåten när det är klart motiverat med hänsyn till ändamålet med behand</w:t>
      </w:r>
      <w:r>
        <w:softHyphen/>
        <w:t>lingen, vikten av en säker identifiering eller något annat beaktans</w:t>
      </w:r>
      <w:r>
        <w:softHyphen/>
        <w:t>värt skäl. Det rör sig om behandling som innebär att uppgifterna lämnas ut elektro</w:t>
      </w:r>
      <w:r>
        <w:softHyphen/>
        <w:t>niskt, används som sökbegrepp eller används för att ta fram en samman</w:t>
      </w:r>
      <w:r>
        <w:softHyphen/>
        <w:t>ställning av personuppgifter.</w:t>
      </w:r>
    </w:p>
    <w:p w14:paraId="2429A137" w14:textId="77777777" w:rsidR="005F41D4" w:rsidRDefault="005F41D4" w:rsidP="008A2D41">
      <w:pPr>
        <w:pStyle w:val="Brdtextmedindrag"/>
      </w:pPr>
      <w:r>
        <w:t>Med personnummer och samordningsnummer avses detsamma som i folkbokföringslagen (1991:481) och lagen (2022:1697) om samordnings</w:t>
      </w:r>
      <w:r>
        <w:softHyphen/>
        <w:t>nummer.</w:t>
      </w:r>
    </w:p>
    <w:p w14:paraId="6C1A6FBA" w14:textId="593CDC50" w:rsidR="005F41D4" w:rsidRDefault="005F41D4" w:rsidP="008A2D41">
      <w:pPr>
        <w:pStyle w:val="Brdtextmedindrag"/>
      </w:pPr>
      <w:r>
        <w:t>Uppgift om enskildas personliga eller ekonomiska förhållanden har samma innebörd som i tryckfrihets</w:t>
      </w:r>
      <w:r>
        <w:softHyphen/>
        <w:t>förordningen och offentlighets- och sekretess</w:t>
      </w:r>
      <w:r>
        <w:softHyphen/>
        <w:t>lagen (2009:400). Det rör sig exempelvis om upp</w:t>
      </w:r>
      <w:r>
        <w:softHyphen/>
        <w:t>gifter om kon</w:t>
      </w:r>
      <w:r w:rsidR="00CD718D">
        <w:softHyphen/>
      </w:r>
      <w:r>
        <w:t>kurs och utmätning eller närmare uppgifter om innehållet i en pant</w:t>
      </w:r>
      <w:r>
        <w:softHyphen/>
        <w:t>sätt</w:t>
      </w:r>
      <w:r w:rsidR="005A344D">
        <w:softHyphen/>
      </w:r>
      <w:r>
        <w:t>ning. Detsamma gäller uppgifter som kan utvinnas genom samman</w:t>
      </w:r>
      <w:r>
        <w:softHyphen/>
        <w:t>ställ</w:t>
      </w:r>
      <w:r w:rsidR="005A344D">
        <w:softHyphen/>
      </w:r>
      <w:r>
        <w:t xml:space="preserve">ning av uppgifterna i registret. </w:t>
      </w:r>
    </w:p>
    <w:p w14:paraId="4D3D2DFA" w14:textId="77777777" w:rsidR="005F41D4" w:rsidRDefault="005F41D4" w:rsidP="008A2D41">
      <w:pPr>
        <w:pStyle w:val="Brdtextmedindrag"/>
      </w:pPr>
      <w:r>
        <w:t xml:space="preserve">Det ska göras en intresseavvägning mellan behovet av behandlingen och de integritetsrisker som den innebär. Omständigheter som bör beaktas är exempelvis om det eftersträvade syftet med behandlingen kan uppnås på annat sätt och behandlingens omfattning. Vikten av en säker identifiering kan exempelvis innebära krav på visning av uppgifterna i en e-tjänst som kräver säker inloggning. Exempel på andra beaktansvärda skäl kan vara att uppgifterna behövs inom krisberedskap eller forskning. </w:t>
      </w:r>
    </w:p>
    <w:p w14:paraId="4BA101C9" w14:textId="3AEF091C" w:rsidR="005F41D4" w:rsidRDefault="005F41D4" w:rsidP="00D452E7">
      <w:pPr>
        <w:pStyle w:val="Brdtextmedindrag"/>
      </w:pPr>
      <w:r>
        <w:t>Vid elektroniskt utlämnade av särskilt skyddsvärda uppgifter gäller utöver denna paragraf kravet i 5 § och, om utlämning sker genom direkt</w:t>
      </w:r>
      <w:r w:rsidR="004B1906">
        <w:softHyphen/>
      </w:r>
      <w:r>
        <w:t>åt</w:t>
      </w:r>
      <w:r w:rsidR="00CD718D">
        <w:softHyphen/>
      </w:r>
      <w:r>
        <w:t>komst, kravet i 6</w:t>
      </w:r>
      <w:r w:rsidR="00694C9F">
        <w:t> </w:t>
      </w:r>
      <w:r>
        <w:t>§. Även bestämmelser om sekretess kan vara tillämp</w:t>
      </w:r>
      <w:r w:rsidR="003B4993">
        <w:softHyphen/>
      </w:r>
      <w:r>
        <w:t>liga.</w:t>
      </w:r>
    </w:p>
    <w:p w14:paraId="3F19AFF4" w14:textId="77777777" w:rsidR="005F41D4" w:rsidRDefault="005F41D4" w:rsidP="00730B80">
      <w:pPr>
        <w:pStyle w:val="Rubrik4utannumrering"/>
      </w:pPr>
      <w:r>
        <w:t>Rättelse</w:t>
      </w:r>
    </w:p>
    <w:p w14:paraId="577FFF34" w14:textId="49CEF9B8" w:rsidR="005F41D4" w:rsidRPr="00F30157" w:rsidRDefault="005F41D4" w:rsidP="008A2D41">
      <w:pPr>
        <w:pStyle w:val="Brdtextmedindrag"/>
        <w:ind w:firstLine="0"/>
        <w:rPr>
          <w:sz w:val="18"/>
          <w:szCs w:val="18"/>
        </w:rPr>
      </w:pPr>
      <w:r>
        <w:rPr>
          <w:b/>
          <w:bCs/>
          <w:sz w:val="18"/>
          <w:szCs w:val="18"/>
        </w:rPr>
        <w:t>8</w:t>
      </w:r>
      <w:r w:rsidRPr="00F30157">
        <w:rPr>
          <w:b/>
          <w:bCs/>
          <w:sz w:val="18"/>
          <w:szCs w:val="18"/>
        </w:rPr>
        <w:t> §</w:t>
      </w:r>
      <w:r w:rsidRPr="00004260">
        <w:rPr>
          <w:sz w:val="18"/>
          <w:szCs w:val="18"/>
        </w:rPr>
        <w:t>    </w:t>
      </w:r>
      <w:r w:rsidRPr="00F30157">
        <w:rPr>
          <w:sz w:val="18"/>
          <w:szCs w:val="18"/>
        </w:rPr>
        <w:t xml:space="preserve">En uppgift i bostadsrättsregistret ska rättas, om </w:t>
      </w:r>
      <w:r>
        <w:rPr>
          <w:sz w:val="18"/>
          <w:szCs w:val="18"/>
        </w:rPr>
        <w:t>den är</w:t>
      </w:r>
      <w:r w:rsidRPr="00F30157">
        <w:rPr>
          <w:sz w:val="18"/>
          <w:szCs w:val="18"/>
        </w:rPr>
        <w:t xml:space="preserve"> uppenbar</w:t>
      </w:r>
      <w:r>
        <w:rPr>
          <w:sz w:val="18"/>
          <w:szCs w:val="18"/>
        </w:rPr>
        <w:t>t</w:t>
      </w:r>
      <w:r w:rsidRPr="00F30157">
        <w:rPr>
          <w:sz w:val="18"/>
          <w:szCs w:val="18"/>
        </w:rPr>
        <w:t xml:space="preserve"> felaktig </w:t>
      </w:r>
      <w:r>
        <w:rPr>
          <w:sz w:val="18"/>
          <w:szCs w:val="18"/>
        </w:rPr>
        <w:t>och det</w:t>
      </w:r>
      <w:r w:rsidRPr="00F30157">
        <w:rPr>
          <w:sz w:val="18"/>
          <w:szCs w:val="18"/>
        </w:rPr>
        <w:t xml:space="preserve"> beror på Lantmäteriets eller någon annans skrivfel, räknefel</w:t>
      </w:r>
      <w:r>
        <w:rPr>
          <w:sz w:val="18"/>
          <w:szCs w:val="18"/>
        </w:rPr>
        <w:t xml:space="preserve"> eller </w:t>
      </w:r>
      <w:r w:rsidRPr="00F30157">
        <w:rPr>
          <w:sz w:val="18"/>
          <w:szCs w:val="18"/>
        </w:rPr>
        <w:t>liknande förbi</w:t>
      </w:r>
      <w:r w:rsidR="005A344D">
        <w:rPr>
          <w:sz w:val="18"/>
          <w:szCs w:val="18"/>
        </w:rPr>
        <w:softHyphen/>
      </w:r>
      <w:r w:rsidRPr="00F30157">
        <w:rPr>
          <w:sz w:val="18"/>
          <w:szCs w:val="18"/>
        </w:rPr>
        <w:t>seende eller på ett tekniskt fel.</w:t>
      </w:r>
    </w:p>
    <w:p w14:paraId="646E4661" w14:textId="77777777" w:rsidR="005F41D4" w:rsidRDefault="005F41D4" w:rsidP="008A2D41">
      <w:pPr>
        <w:pStyle w:val="Brdtextmedindrag"/>
        <w:rPr>
          <w:sz w:val="18"/>
          <w:szCs w:val="18"/>
        </w:rPr>
      </w:pPr>
      <w:r w:rsidRPr="00F30157">
        <w:rPr>
          <w:sz w:val="18"/>
          <w:szCs w:val="18"/>
        </w:rPr>
        <w:t>Innan en rättelse sker, ska den som berörs av åtgärden få tillfälle att yttra sig</w:t>
      </w:r>
      <w:r>
        <w:rPr>
          <w:sz w:val="18"/>
          <w:szCs w:val="18"/>
        </w:rPr>
        <w:t>, om inte</w:t>
      </w:r>
      <w:r w:rsidRPr="00F30157">
        <w:rPr>
          <w:sz w:val="18"/>
          <w:szCs w:val="18"/>
        </w:rPr>
        <w:t xml:space="preserve"> den</w:t>
      </w:r>
      <w:r>
        <w:rPr>
          <w:sz w:val="18"/>
          <w:szCs w:val="18"/>
        </w:rPr>
        <w:t>ne</w:t>
      </w:r>
      <w:r w:rsidRPr="00F30157">
        <w:rPr>
          <w:sz w:val="18"/>
          <w:szCs w:val="18"/>
        </w:rPr>
        <w:t xml:space="preserve"> är okänd eller det är uppenbart obehövligt.</w:t>
      </w:r>
    </w:p>
    <w:p w14:paraId="758EE4EE" w14:textId="77777777" w:rsidR="005F41D4" w:rsidRPr="00F30157" w:rsidRDefault="005F41D4" w:rsidP="008A2D41">
      <w:pPr>
        <w:pStyle w:val="Brdtextmedindrag"/>
        <w:rPr>
          <w:sz w:val="18"/>
          <w:szCs w:val="18"/>
        </w:rPr>
      </w:pPr>
      <w:r>
        <w:rPr>
          <w:sz w:val="18"/>
          <w:szCs w:val="18"/>
        </w:rPr>
        <w:t xml:space="preserve">I fråga om personuppgifter gäller paragrafen i stället för rätten till rättelse enligt artikel 16 i EU:s dataskyddsförordning. </w:t>
      </w:r>
    </w:p>
    <w:p w14:paraId="05F17BAC" w14:textId="77777777" w:rsidR="005F41D4" w:rsidRDefault="005F41D4" w:rsidP="008A2D41">
      <w:pPr>
        <w:pStyle w:val="Brdtextmedindrag"/>
      </w:pPr>
    </w:p>
    <w:p w14:paraId="1C2216AE" w14:textId="77777777" w:rsidR="005F41D4" w:rsidRDefault="005F41D4" w:rsidP="008A2D41">
      <w:pPr>
        <w:pStyle w:val="Brdtextmedindrag"/>
        <w:ind w:firstLine="0"/>
      </w:pPr>
      <w:r>
        <w:t>I paragrafen regleras möjligheten att få uppgifter i bostadsrättsregistret rättade. Övervägandena finns i avsnitt 5.10.</w:t>
      </w:r>
    </w:p>
    <w:p w14:paraId="62CCD698" w14:textId="77777777" w:rsidR="005F41D4" w:rsidRDefault="005F41D4" w:rsidP="008A2D41">
      <w:pPr>
        <w:pStyle w:val="Brdtextmedindrag"/>
      </w:pPr>
      <w:r>
        <w:t xml:space="preserve">Av </w:t>
      </w:r>
      <w:r w:rsidRPr="00F30157">
        <w:rPr>
          <w:i/>
          <w:iCs/>
        </w:rPr>
        <w:t>första stycket</w:t>
      </w:r>
      <w:r>
        <w:t xml:space="preserve"> framgår att en uppgift i registret ska rättas om upp</w:t>
      </w:r>
      <w:r>
        <w:softHyphen/>
        <w:t>giften innehåller någon uppenbar felaktighet till följd av Lantmäteriets eller någon annans skrivfel, räknefel eller något annat liknande förbi</w:t>
      </w:r>
      <w:r>
        <w:softHyphen/>
        <w:t xml:space="preserve">seende eller till följd av ett tekniskt fel. </w:t>
      </w:r>
    </w:p>
    <w:p w14:paraId="675166B3" w14:textId="4EDBFD16" w:rsidR="005F41D4" w:rsidRDefault="005F41D4" w:rsidP="008A2D41">
      <w:pPr>
        <w:pStyle w:val="Brdtextmedindrag"/>
      </w:pPr>
      <w:r>
        <w:t xml:space="preserve">I </w:t>
      </w:r>
      <w:r w:rsidRPr="00F30157">
        <w:rPr>
          <w:i/>
          <w:iCs/>
        </w:rPr>
        <w:t>andra stycket</w:t>
      </w:r>
      <w:r>
        <w:t xml:space="preserve"> anges att den som berörs av åtgärden ska ges tillfälle att yttra sig innan rättelse sker. Det gäller dock inte om den berörda personen är okänd. Myndigheten behöver heller inte inhämta något yttrande om det är uppenbart obehövligt. I och med att det ska vara uppenbart att ett yttrande är obehövligt</w:t>
      </w:r>
      <w:r w:rsidRPr="000513C5">
        <w:t xml:space="preserve"> </w:t>
      </w:r>
      <w:r>
        <w:t>för att rättning ska få ske utan att yttrande inhämtas, ska den möjligheten användas med försiktighet.</w:t>
      </w:r>
    </w:p>
    <w:p w14:paraId="38DDC6EE" w14:textId="4B5F1B63" w:rsidR="005F41D4" w:rsidRDefault="005F41D4" w:rsidP="008A2D41">
      <w:pPr>
        <w:pStyle w:val="Brdtextmedindrag"/>
      </w:pPr>
      <w:r>
        <w:t xml:space="preserve">I </w:t>
      </w:r>
      <w:r>
        <w:rPr>
          <w:i/>
          <w:iCs/>
        </w:rPr>
        <w:t>tredje stycket</w:t>
      </w:r>
      <w:r>
        <w:t xml:space="preserve"> klargörs att paragrafen gäller även i fråga om rättelse av personuppgifter. Det innebär att rätten till rättelse enligt artikel 16 i EU:s dataskyddsförordning inskränks. </w:t>
      </w:r>
    </w:p>
    <w:p w14:paraId="79A83E01" w14:textId="56410679" w:rsidR="005F41D4" w:rsidRDefault="005F41D4" w:rsidP="00951CD4">
      <w:pPr>
        <w:pStyle w:val="Brdtextmedindrag"/>
      </w:pPr>
      <w:r>
        <w:t xml:space="preserve">Vid rättelse i bostadsrättsregistret tillämpas inte 36 § förvaltningslagen (2017:900). </w:t>
      </w:r>
    </w:p>
    <w:p w14:paraId="2F257380" w14:textId="77777777" w:rsidR="005F41D4" w:rsidRDefault="005F41D4" w:rsidP="00730B80">
      <w:pPr>
        <w:pStyle w:val="Rubrik4utannumrering"/>
      </w:pPr>
      <w:r>
        <w:t>Begränsning av behandling</w:t>
      </w:r>
    </w:p>
    <w:p w14:paraId="4ACCC393" w14:textId="77777777" w:rsidR="005F41D4" w:rsidRDefault="005F41D4" w:rsidP="008A2D41">
      <w:pPr>
        <w:pStyle w:val="Brdtextmedindrag"/>
        <w:ind w:firstLine="0"/>
        <w:rPr>
          <w:sz w:val="18"/>
          <w:szCs w:val="18"/>
        </w:rPr>
      </w:pPr>
      <w:r>
        <w:rPr>
          <w:b/>
          <w:bCs/>
          <w:sz w:val="18"/>
          <w:szCs w:val="18"/>
        </w:rPr>
        <w:t>9</w:t>
      </w:r>
      <w:r w:rsidRPr="00F30157">
        <w:rPr>
          <w:b/>
          <w:bCs/>
          <w:sz w:val="18"/>
          <w:szCs w:val="18"/>
        </w:rPr>
        <w:t> §</w:t>
      </w:r>
      <w:r w:rsidRPr="00004260">
        <w:rPr>
          <w:sz w:val="18"/>
          <w:szCs w:val="18"/>
        </w:rPr>
        <w:t>    </w:t>
      </w:r>
      <w:r w:rsidRPr="00F30157">
        <w:rPr>
          <w:sz w:val="18"/>
          <w:szCs w:val="18"/>
        </w:rPr>
        <w:t>Rätten till begränsning av behandling av personuppgifter enligt artikel</w:t>
      </w:r>
      <w:r>
        <w:rPr>
          <w:sz w:val="18"/>
          <w:szCs w:val="18"/>
        </w:rPr>
        <w:t> </w:t>
      </w:r>
      <w:r w:rsidRPr="00F30157">
        <w:rPr>
          <w:sz w:val="18"/>
          <w:szCs w:val="18"/>
        </w:rPr>
        <w:t>18 i EU:s dataskyddsförordning gäller inte i fråga om personuppgifter i bostadsrätts</w:t>
      </w:r>
      <w:r>
        <w:rPr>
          <w:sz w:val="18"/>
          <w:szCs w:val="18"/>
        </w:rPr>
        <w:softHyphen/>
      </w:r>
      <w:r w:rsidRPr="00F30157">
        <w:rPr>
          <w:sz w:val="18"/>
          <w:szCs w:val="18"/>
        </w:rPr>
        <w:t>registret.</w:t>
      </w:r>
    </w:p>
    <w:p w14:paraId="3FA439D9" w14:textId="77777777" w:rsidR="005F41D4" w:rsidRDefault="005F41D4" w:rsidP="008A2D41">
      <w:pPr>
        <w:pStyle w:val="Brdtextmedindrag"/>
        <w:ind w:firstLine="0"/>
        <w:rPr>
          <w:sz w:val="18"/>
          <w:szCs w:val="18"/>
        </w:rPr>
      </w:pPr>
    </w:p>
    <w:p w14:paraId="2C77C295" w14:textId="77777777" w:rsidR="005F41D4" w:rsidRPr="00F30157" w:rsidRDefault="005F41D4" w:rsidP="008A2D41">
      <w:pPr>
        <w:pStyle w:val="Brdtextmedindrag"/>
        <w:ind w:firstLine="0"/>
      </w:pPr>
      <w:r w:rsidRPr="00F30157">
        <w:t>Paragrafen behandlar rätten till begränsning av behandling av person</w:t>
      </w:r>
      <w:r>
        <w:softHyphen/>
      </w:r>
      <w:r w:rsidRPr="00F30157">
        <w:t>uppgifter. Övervägandena finns i avsnitt</w:t>
      </w:r>
      <w:r>
        <w:t> 5.11</w:t>
      </w:r>
      <w:r w:rsidRPr="00F30157">
        <w:t>.</w:t>
      </w:r>
    </w:p>
    <w:p w14:paraId="0970A25A" w14:textId="77777777" w:rsidR="005F41D4" w:rsidRDefault="005F41D4" w:rsidP="008A2D41">
      <w:pPr>
        <w:pStyle w:val="Brdtextmedindrag"/>
      </w:pPr>
      <w:r>
        <w:t xml:space="preserve">Enligt artikel 18 </w:t>
      </w:r>
      <w:r w:rsidRPr="00F30157">
        <w:t xml:space="preserve">i </w:t>
      </w:r>
      <w:r>
        <w:t xml:space="preserve">EU:s </w:t>
      </w:r>
      <w:r w:rsidRPr="00F30157">
        <w:t xml:space="preserve">dataskyddsförordning </w:t>
      </w:r>
      <w:r>
        <w:t>har den registrerade under vissa förutsättningar rätt att kräva att den personuppgiftsansvarige begrän</w:t>
      </w:r>
      <w:r>
        <w:softHyphen/>
        <w:t>sar behandlingen av personuppgifter. Förevarande paragraf</w:t>
      </w:r>
      <w:r w:rsidRPr="00F30157">
        <w:t xml:space="preserve"> innebär att rätten till begränsning inte ska gälla i fråga om person</w:t>
      </w:r>
      <w:r>
        <w:softHyphen/>
      </w:r>
      <w:r w:rsidRPr="00F30157">
        <w:t>uppgifter i bostads</w:t>
      </w:r>
      <w:r>
        <w:softHyphen/>
      </w:r>
      <w:r w:rsidRPr="00F30157">
        <w:t>rättsregistret.</w:t>
      </w:r>
    </w:p>
    <w:p w14:paraId="41111077" w14:textId="77777777" w:rsidR="005F41D4" w:rsidRDefault="005F41D4" w:rsidP="00730B80">
      <w:pPr>
        <w:pStyle w:val="Rubrik3utannumrering"/>
      </w:pPr>
      <w:r>
        <w:t>3 kap. Registrering i bostadsrättsregistret</w:t>
      </w:r>
    </w:p>
    <w:p w14:paraId="46B180CB" w14:textId="77777777" w:rsidR="005F41D4" w:rsidRDefault="005F41D4" w:rsidP="00730B80">
      <w:pPr>
        <w:pStyle w:val="Rubrik4utannumrering"/>
        <w:spacing w:before="0"/>
      </w:pPr>
      <w:r>
        <w:t>Inledande bestämmelser</w:t>
      </w:r>
    </w:p>
    <w:p w14:paraId="18347D1D" w14:textId="0FB059C6" w:rsidR="00615BD6" w:rsidRPr="00615BD6" w:rsidRDefault="005F41D4" w:rsidP="00615BD6">
      <w:pPr>
        <w:pStyle w:val="Brdtext"/>
        <w:rPr>
          <w:sz w:val="18"/>
          <w:szCs w:val="18"/>
        </w:rPr>
      </w:pPr>
      <w:r>
        <w:rPr>
          <w:b/>
          <w:sz w:val="18"/>
          <w:szCs w:val="18"/>
        </w:rPr>
        <w:t>1</w:t>
      </w:r>
      <w:r w:rsidRPr="00280183">
        <w:rPr>
          <w:b/>
          <w:sz w:val="18"/>
          <w:szCs w:val="18"/>
        </w:rPr>
        <w:t> §</w:t>
      </w:r>
      <w:r w:rsidRPr="00004260">
        <w:rPr>
          <w:sz w:val="18"/>
          <w:szCs w:val="18"/>
        </w:rPr>
        <w:t>    </w:t>
      </w:r>
      <w:r w:rsidR="00615BD6" w:rsidRPr="00615BD6">
        <w:rPr>
          <w:sz w:val="18"/>
          <w:szCs w:val="18"/>
        </w:rPr>
        <w:t>En anmälan för registrering eller avregistrering ska vara skriftlig och göras hos Lantmäteriet. Anmälan ska innehålla de uppgifter som behövs för att Lant</w:t>
      </w:r>
      <w:r w:rsidR="005A344D">
        <w:rPr>
          <w:sz w:val="18"/>
          <w:szCs w:val="18"/>
        </w:rPr>
        <w:softHyphen/>
      </w:r>
      <w:r w:rsidR="00615BD6" w:rsidRPr="00615BD6">
        <w:rPr>
          <w:sz w:val="18"/>
          <w:szCs w:val="18"/>
        </w:rPr>
        <w:t>mäteriet ska kunna genomföra registreringen eller avregistreringen.</w:t>
      </w:r>
    </w:p>
    <w:p w14:paraId="0E2CB500" w14:textId="12ECB0A6" w:rsidR="005F41D4" w:rsidRDefault="00615BD6" w:rsidP="00150685">
      <w:pPr>
        <w:pStyle w:val="Brdtextmedindrag"/>
        <w:rPr>
          <w:sz w:val="18"/>
          <w:szCs w:val="18"/>
        </w:rPr>
      </w:pPr>
      <w:r w:rsidRPr="00615BD6">
        <w:rPr>
          <w:sz w:val="18"/>
          <w:szCs w:val="18"/>
        </w:rPr>
        <w:t xml:space="preserve">Regeringen eller den myndighet som regeringen bestämmer kan med stöd av </w:t>
      </w:r>
      <w:r w:rsidR="00E219B6">
        <w:rPr>
          <w:sz w:val="18"/>
          <w:szCs w:val="18"/>
        </w:rPr>
        <w:br/>
      </w:r>
      <w:r w:rsidRPr="00615BD6">
        <w:rPr>
          <w:sz w:val="18"/>
          <w:szCs w:val="18"/>
        </w:rPr>
        <w:t>8 kap. 7 § regeringsformen meddela närmare föreskrifter om vilka uppgifter en anmälan ska innehålla.</w:t>
      </w:r>
    </w:p>
    <w:p w14:paraId="4FFB15FE" w14:textId="77777777" w:rsidR="00615BD6" w:rsidRDefault="00615BD6" w:rsidP="00150685">
      <w:pPr>
        <w:pStyle w:val="Brdtextmedindrag"/>
      </w:pPr>
    </w:p>
    <w:p w14:paraId="1970C110" w14:textId="460B73DF" w:rsidR="005F41D4" w:rsidRDefault="005F41D4" w:rsidP="00694C9F">
      <w:pPr>
        <w:pStyle w:val="Brdtextmedindrag"/>
        <w:ind w:firstLine="0"/>
      </w:pPr>
      <w:r>
        <w:t>Paragrafen innehåller formkrav på anmälan för registrering och avregis</w:t>
      </w:r>
      <w:r>
        <w:softHyphen/>
        <w:t>trering.</w:t>
      </w:r>
      <w:r w:rsidRPr="00B07879">
        <w:t xml:space="preserve"> </w:t>
      </w:r>
      <w:r>
        <w:t>Övervägan</w:t>
      </w:r>
      <w:r>
        <w:softHyphen/>
        <w:t xml:space="preserve">dena finns i avsnitt 6.1. Paragrafen utformas efter synpunkter från </w:t>
      </w:r>
      <w:r>
        <w:rPr>
          <w:i/>
          <w:iCs/>
        </w:rPr>
        <w:t>Lagrådet</w:t>
      </w:r>
      <w:r>
        <w:t>.</w:t>
      </w:r>
    </w:p>
    <w:p w14:paraId="15AB2F3F" w14:textId="3039C1C9" w:rsidR="005F41D4" w:rsidRDefault="005F41D4" w:rsidP="00694C9F">
      <w:pPr>
        <w:pStyle w:val="Brdtextmedindrag"/>
      </w:pPr>
      <w:r w:rsidRPr="007B0E8E">
        <w:t>Enligt</w:t>
      </w:r>
      <w:r w:rsidRPr="00225073">
        <w:t xml:space="preserve"> </w:t>
      </w:r>
      <w:r>
        <w:rPr>
          <w:i/>
          <w:iCs/>
        </w:rPr>
        <w:t>första stycket</w:t>
      </w:r>
      <w:r w:rsidRPr="007B0E8E">
        <w:rPr>
          <w:i/>
          <w:iCs/>
        </w:rPr>
        <w:t xml:space="preserve"> </w:t>
      </w:r>
      <w:r w:rsidRPr="00615BD6">
        <w:t>ska anmälan enligt kapitlet vara skriftlig och ges in till Lantmäteriet. Med skriftlig jämställs att en anmälan överförs elektro</w:t>
      </w:r>
      <w:r w:rsidR="004B1906" w:rsidRPr="00615BD6">
        <w:softHyphen/>
      </w:r>
      <w:r w:rsidRPr="00615BD6">
        <w:t>niskt.</w:t>
      </w:r>
      <w:r w:rsidR="00615BD6" w:rsidRPr="00615BD6">
        <w:t xml:space="preserve"> Anmälan ska innehålla de uppgifter som behövs för att Lantmäteriet ska kunna genomföra registreringen eller avregistreringen.</w:t>
      </w:r>
      <w:r w:rsidR="00615BD6">
        <w:rPr>
          <w:sz w:val="18"/>
          <w:szCs w:val="18"/>
        </w:rPr>
        <w:t xml:space="preserve"> </w:t>
      </w:r>
    </w:p>
    <w:p w14:paraId="00F7413E" w14:textId="4442C142" w:rsidR="005F41D4" w:rsidRDefault="005F41D4" w:rsidP="00694C9F">
      <w:pPr>
        <w:pStyle w:val="Brdtextmedindrag"/>
      </w:pPr>
      <w:r>
        <w:t xml:space="preserve">Vilka </w:t>
      </w:r>
      <w:r w:rsidR="004E4784">
        <w:t xml:space="preserve">närmare </w:t>
      </w:r>
      <w:r>
        <w:t xml:space="preserve">uppgifter en anmälan ska innehålla för att </w:t>
      </w:r>
      <w:r w:rsidR="004E4784">
        <w:t xml:space="preserve">Lantmäteriet ska kunna genomföra registreringen eller avregistreringen </w:t>
      </w:r>
      <w:r w:rsidR="004564C3">
        <w:t xml:space="preserve">kan </w:t>
      </w:r>
      <w:r>
        <w:t>bestäm</w:t>
      </w:r>
      <w:r w:rsidR="004A1E27">
        <w:t>ma</w:t>
      </w:r>
      <w:r>
        <w:t xml:space="preserve">s i </w:t>
      </w:r>
      <w:r w:rsidR="004E4784">
        <w:t>verkställighetsföreskrifter</w:t>
      </w:r>
      <w:r>
        <w:t xml:space="preserve">. Det framgår av </w:t>
      </w:r>
      <w:r w:rsidR="00186B76">
        <w:t xml:space="preserve">upplysningen </w:t>
      </w:r>
      <w:r>
        <w:t xml:space="preserve">i </w:t>
      </w:r>
      <w:r>
        <w:rPr>
          <w:i/>
          <w:iCs/>
        </w:rPr>
        <w:t>andra stycket</w:t>
      </w:r>
      <w:r>
        <w:t xml:space="preserve">. </w:t>
      </w:r>
      <w:r w:rsidR="009E341F">
        <w:t xml:space="preserve">Det kan exempelvis avse uppgifter </w:t>
      </w:r>
      <w:r w:rsidR="00615BD6">
        <w:t>om</w:t>
      </w:r>
      <w:r w:rsidR="004E4784">
        <w:t xml:space="preserve"> lägenhetens beteckning, bostads</w:t>
      </w:r>
      <w:r w:rsidR="00824FEF">
        <w:softHyphen/>
      </w:r>
      <w:r w:rsidR="004E4784">
        <w:t>rättshavarens namn och personnummer eller panthavarens organisations</w:t>
      </w:r>
      <w:r w:rsidR="00824FEF">
        <w:softHyphen/>
      </w:r>
      <w:r w:rsidR="004E4784">
        <w:t>nummer</w:t>
      </w:r>
      <w:r w:rsidR="009E341F">
        <w:t xml:space="preserve">. </w:t>
      </w:r>
      <w:r w:rsidR="004E4784">
        <w:t xml:space="preserve">Att </w:t>
      </w:r>
      <w:r>
        <w:t xml:space="preserve">anmälan </w:t>
      </w:r>
      <w:r w:rsidR="004E4784">
        <w:t>innehåller de uppgifter som krävs för att Lant</w:t>
      </w:r>
      <w:r w:rsidR="00824FEF">
        <w:softHyphen/>
      </w:r>
      <w:r w:rsidR="004E4784">
        <w:t xml:space="preserve">mäteriet ska kunna genomföra registreringen eller avregistreringen </w:t>
      </w:r>
      <w:r>
        <w:t>har betydelse dels för registrerings</w:t>
      </w:r>
      <w:r w:rsidR="004A1E27">
        <w:softHyphen/>
      </w:r>
      <w:r>
        <w:t>tidpunkten enligt 2</w:t>
      </w:r>
      <w:r w:rsidR="00872BC6">
        <w:t>, 3</w:t>
      </w:r>
      <w:r>
        <w:t xml:space="preserve"> </w:t>
      </w:r>
      <w:r w:rsidR="00872BC6">
        <w:t>och</w:t>
      </w:r>
      <w:r>
        <w:t xml:space="preserve"> </w:t>
      </w:r>
      <w:r w:rsidR="00872BC6">
        <w:t>7</w:t>
      </w:r>
      <w:r>
        <w:t xml:space="preserve"> </w:t>
      </w:r>
      <w:r w:rsidR="00872BC6">
        <w:t>§</w:t>
      </w:r>
      <w:r>
        <w:t xml:space="preserve">§ </w:t>
      </w:r>
      <w:r w:rsidR="004E4784">
        <w:t xml:space="preserve">dels </w:t>
      </w:r>
      <w:r>
        <w:t xml:space="preserve">för handläggningen av en bristfällig anmälan enligt </w:t>
      </w:r>
      <w:r w:rsidR="00872BC6">
        <w:t>9</w:t>
      </w:r>
      <w:r>
        <w:t xml:space="preserve"> §.</w:t>
      </w:r>
    </w:p>
    <w:p w14:paraId="634052B6" w14:textId="17A091C6" w:rsidR="005F41D4" w:rsidRPr="00867AAE" w:rsidRDefault="005F41D4" w:rsidP="00730B80">
      <w:pPr>
        <w:pStyle w:val="Rubrik4utannumrering"/>
      </w:pPr>
      <w:r>
        <w:t xml:space="preserve">Registrering av upplåtelse </w:t>
      </w:r>
    </w:p>
    <w:p w14:paraId="2F19C122" w14:textId="7173BF6F" w:rsidR="00002A94" w:rsidRPr="00002A94" w:rsidRDefault="005F41D4" w:rsidP="00694C9F">
      <w:pPr>
        <w:pStyle w:val="Brdtext"/>
        <w:rPr>
          <w:sz w:val="18"/>
          <w:szCs w:val="18"/>
        </w:rPr>
      </w:pPr>
      <w:r>
        <w:rPr>
          <w:b/>
          <w:sz w:val="18"/>
          <w:szCs w:val="18"/>
        </w:rPr>
        <w:t>2</w:t>
      </w:r>
      <w:r w:rsidRPr="00280183">
        <w:rPr>
          <w:b/>
          <w:sz w:val="18"/>
          <w:szCs w:val="18"/>
        </w:rPr>
        <w:t> §</w:t>
      </w:r>
      <w:r w:rsidRPr="00004260">
        <w:rPr>
          <w:sz w:val="18"/>
          <w:szCs w:val="18"/>
        </w:rPr>
        <w:t>    </w:t>
      </w:r>
      <w:bookmarkStart w:id="115" w:name="_Hlk216875036"/>
      <w:r w:rsidR="00002A94" w:rsidRPr="00002A94">
        <w:rPr>
          <w:sz w:val="18"/>
          <w:szCs w:val="18"/>
        </w:rPr>
        <w:t>En anmälan för registrering av upplåtelse ska göras av bostadsrätts</w:t>
      </w:r>
      <w:r w:rsidR="00824FEF">
        <w:rPr>
          <w:sz w:val="18"/>
          <w:szCs w:val="18"/>
        </w:rPr>
        <w:softHyphen/>
      </w:r>
      <w:r w:rsidR="00002A94" w:rsidRPr="00002A94">
        <w:rPr>
          <w:sz w:val="18"/>
          <w:szCs w:val="18"/>
        </w:rPr>
        <w:t>före</w:t>
      </w:r>
      <w:r w:rsidR="00BF33C5">
        <w:rPr>
          <w:sz w:val="18"/>
          <w:szCs w:val="18"/>
        </w:rPr>
        <w:softHyphen/>
      </w:r>
      <w:r w:rsidR="00002A94" w:rsidRPr="00002A94">
        <w:rPr>
          <w:sz w:val="18"/>
          <w:szCs w:val="18"/>
        </w:rPr>
        <w:t>ningen.</w:t>
      </w:r>
    </w:p>
    <w:p w14:paraId="437AFE4F" w14:textId="57DC456A" w:rsidR="005F41D4" w:rsidRPr="00002A94" w:rsidRDefault="00002A94" w:rsidP="00694C9F">
      <w:pPr>
        <w:pStyle w:val="Brdtextmedindrag"/>
        <w:rPr>
          <w:sz w:val="18"/>
          <w:szCs w:val="18"/>
        </w:rPr>
      </w:pPr>
      <w:r w:rsidRPr="00002A94">
        <w:rPr>
          <w:sz w:val="18"/>
          <w:szCs w:val="18"/>
        </w:rPr>
        <w:t>Anmälan för registrering av upplåtelse ska göras inom två veckor från upplå</w:t>
      </w:r>
      <w:r w:rsidR="00BF33C5">
        <w:rPr>
          <w:sz w:val="18"/>
          <w:szCs w:val="18"/>
        </w:rPr>
        <w:softHyphen/>
      </w:r>
      <w:r w:rsidRPr="00002A94">
        <w:rPr>
          <w:sz w:val="18"/>
          <w:szCs w:val="18"/>
        </w:rPr>
        <w:t>telsen. En upplåtelse ska anses vara registrerad vid den tidpunkt då en fullständig anmälan kom in till Lantmäteriet.</w:t>
      </w:r>
    </w:p>
    <w:bookmarkEnd w:id="115"/>
    <w:p w14:paraId="607AE6F4" w14:textId="2B0F4960" w:rsidR="005F41D4" w:rsidRPr="00280183" w:rsidRDefault="005F41D4" w:rsidP="00694C9F">
      <w:pPr>
        <w:pStyle w:val="Brdtextmedindrag"/>
        <w:rPr>
          <w:sz w:val="18"/>
          <w:szCs w:val="18"/>
        </w:rPr>
      </w:pPr>
    </w:p>
    <w:p w14:paraId="65FAF8B4" w14:textId="053D67D0" w:rsidR="005F41D4" w:rsidRDefault="005F41D4" w:rsidP="00694C9F">
      <w:pPr>
        <w:pStyle w:val="Brdtext"/>
      </w:pPr>
      <w:r>
        <w:t>I paragrafen regleras registrering av upplåtelse. Över</w:t>
      </w:r>
      <w:r>
        <w:softHyphen/>
        <w:t>vägan</w:t>
      </w:r>
      <w:r>
        <w:softHyphen/>
        <w:t xml:space="preserve">dena finns i avsnitt 6.1. Paragrafen utformas i huvudsak </w:t>
      </w:r>
      <w:r w:rsidR="007A6F29">
        <w:t>enligt</w:t>
      </w:r>
      <w:r>
        <w:t xml:space="preserve"> </w:t>
      </w:r>
      <w:r>
        <w:rPr>
          <w:i/>
          <w:iCs/>
        </w:rPr>
        <w:t xml:space="preserve">Lagrådets </w:t>
      </w:r>
      <w:r>
        <w:t>förslag.</w:t>
      </w:r>
    </w:p>
    <w:p w14:paraId="56EAA62D" w14:textId="22EA0281" w:rsidR="00002A94" w:rsidRDefault="00002A94" w:rsidP="00694C9F">
      <w:pPr>
        <w:pStyle w:val="Brdtextmedindrag"/>
      </w:pPr>
      <w:r>
        <w:t xml:space="preserve">Av </w:t>
      </w:r>
      <w:r>
        <w:rPr>
          <w:i/>
          <w:iCs/>
        </w:rPr>
        <w:t xml:space="preserve">första stycket </w:t>
      </w:r>
      <w:r>
        <w:t>framgår att det är föreningen som ska anmäla upp</w:t>
      </w:r>
      <w:r w:rsidR="003B4993">
        <w:softHyphen/>
      </w:r>
      <w:r>
        <w:t>låtelser för registrering.</w:t>
      </w:r>
    </w:p>
    <w:p w14:paraId="079B8D98" w14:textId="597A5552" w:rsidR="008C0067" w:rsidRDefault="008C0067" w:rsidP="00694C9F">
      <w:pPr>
        <w:pStyle w:val="Brdtextmedindrag"/>
        <w:rPr>
          <w:i/>
          <w:iCs/>
        </w:rPr>
      </w:pPr>
      <w:r>
        <w:t xml:space="preserve">I </w:t>
      </w:r>
      <w:r>
        <w:rPr>
          <w:i/>
          <w:iCs/>
        </w:rPr>
        <w:t>andra stycket</w:t>
      </w:r>
      <w:r w:rsidRPr="0010190E">
        <w:t xml:space="preserve"> </w:t>
      </w:r>
      <w:r w:rsidR="000A2169">
        <w:t xml:space="preserve">anges att </w:t>
      </w:r>
      <w:r>
        <w:t>anmälan för registrering av upplåtelse ska göras inom två veckor från upplåtelsen.</w:t>
      </w:r>
      <w:r>
        <w:rPr>
          <w:i/>
          <w:iCs/>
        </w:rPr>
        <w:t xml:space="preserve"> </w:t>
      </w:r>
      <w:r w:rsidR="00D61F60">
        <w:t xml:space="preserve">En upplåtelse anses vara gjord när upplåtelseavtalet har skrivits under av parterna. </w:t>
      </w:r>
    </w:p>
    <w:p w14:paraId="7593A634" w14:textId="4B9F78F2" w:rsidR="008C0067" w:rsidRDefault="008C0067" w:rsidP="00694C9F">
      <w:pPr>
        <w:pStyle w:val="Brdtextmedindrag"/>
      </w:pPr>
      <w:r>
        <w:t>För det fall anmälan kan ligga till grund för registrering anses regis</w:t>
      </w:r>
      <w:r>
        <w:softHyphen/>
        <w:t>tre</w:t>
      </w:r>
      <w:r w:rsidR="00BF33C5">
        <w:softHyphen/>
      </w:r>
      <w:r>
        <w:t xml:space="preserve">ring gjord då anmälan kom in till Lantmäteriet. </w:t>
      </w:r>
      <w:r w:rsidRPr="005E58C5">
        <w:t xml:space="preserve">Om </w:t>
      </w:r>
      <w:r>
        <w:t xml:space="preserve">en </w:t>
      </w:r>
      <w:r w:rsidRPr="005E58C5">
        <w:t xml:space="preserve">anmälan </w:t>
      </w:r>
      <w:r>
        <w:t xml:space="preserve">däremot </w:t>
      </w:r>
      <w:r w:rsidRPr="005E58C5">
        <w:t>inte kan läggas till grund för registrering, t</w:t>
      </w:r>
      <w:r>
        <w:t>.ex.</w:t>
      </w:r>
      <w:r w:rsidRPr="005E58C5">
        <w:t xml:space="preserve"> för </w:t>
      </w:r>
      <w:r>
        <w:t>att obligatoriska uppgif</w:t>
      </w:r>
      <w:r w:rsidR="00BF33C5">
        <w:softHyphen/>
      </w:r>
      <w:r>
        <w:t>ter saknas</w:t>
      </w:r>
      <w:r w:rsidRPr="005E58C5">
        <w:t xml:space="preserve">, kan </w:t>
      </w:r>
      <w:r>
        <w:t xml:space="preserve">upplåtelsen </w:t>
      </w:r>
      <w:r w:rsidRPr="005E58C5">
        <w:t>inte registreras.</w:t>
      </w:r>
      <w:r>
        <w:t xml:space="preserve"> </w:t>
      </w:r>
      <w:r w:rsidR="004564C3" w:rsidRPr="004564C3">
        <w:t>Enligt 1 § ska en anmälan inne</w:t>
      </w:r>
      <w:r w:rsidR="00BF33C5">
        <w:softHyphen/>
      </w:r>
      <w:r w:rsidR="004564C3" w:rsidRPr="004564C3">
        <w:t>hålla de uppgifter som behövs för att Lantmäteriet ska kunna genomföra registreringen, se kommentaren till den paragrafen.</w:t>
      </w:r>
      <w:r>
        <w:t xml:space="preserve"> </w:t>
      </w:r>
      <w:r w:rsidRPr="005E58C5">
        <w:t xml:space="preserve">Enligt </w:t>
      </w:r>
      <w:r>
        <w:t>9 </w:t>
      </w:r>
      <w:r w:rsidRPr="005E58C5">
        <w:t>§ får Lant</w:t>
      </w:r>
      <w:r w:rsidR="00BF33C5">
        <w:softHyphen/>
      </w:r>
      <w:r w:rsidRPr="005E58C5">
        <w:t xml:space="preserve">mäteriet förelägga anmälaren att </w:t>
      </w:r>
      <w:r>
        <w:t>komp</w:t>
      </w:r>
      <w:r>
        <w:softHyphen/>
        <w:t xml:space="preserve">lettera </w:t>
      </w:r>
      <w:r w:rsidRPr="005E58C5">
        <w:t xml:space="preserve">anmälan. Om </w:t>
      </w:r>
      <w:r>
        <w:t xml:space="preserve">upplåtelsen </w:t>
      </w:r>
      <w:r w:rsidRPr="005E58C5">
        <w:t>registreras först efter ett sådant före</w:t>
      </w:r>
      <w:r>
        <w:softHyphen/>
      </w:r>
      <w:r w:rsidRPr="005E58C5">
        <w:t>läggande, ska registreringen anses vara gjord när nödvändig komplettering kom in till myndigheten.</w:t>
      </w:r>
    </w:p>
    <w:p w14:paraId="3DEC0661" w14:textId="1DCAD063" w:rsidR="008C0067" w:rsidRPr="008C0067" w:rsidRDefault="008C0067" w:rsidP="00730B80">
      <w:pPr>
        <w:pStyle w:val="Rubrik4utannumrering"/>
      </w:pPr>
      <w:r>
        <w:t>Registrering av övergång</w:t>
      </w:r>
    </w:p>
    <w:p w14:paraId="6519ED70" w14:textId="77777777" w:rsidR="008C0067" w:rsidRDefault="008C0067" w:rsidP="008C0067">
      <w:pPr>
        <w:pStyle w:val="Brdtext"/>
        <w:rPr>
          <w:sz w:val="18"/>
          <w:szCs w:val="18"/>
        </w:rPr>
      </w:pPr>
      <w:r>
        <w:rPr>
          <w:b/>
          <w:sz w:val="18"/>
          <w:szCs w:val="18"/>
        </w:rPr>
        <w:t>3</w:t>
      </w:r>
      <w:r w:rsidRPr="00280183">
        <w:rPr>
          <w:b/>
          <w:sz w:val="18"/>
          <w:szCs w:val="18"/>
        </w:rPr>
        <w:t> §</w:t>
      </w:r>
      <w:r w:rsidRPr="00004260">
        <w:rPr>
          <w:sz w:val="18"/>
          <w:szCs w:val="18"/>
        </w:rPr>
        <w:t>    </w:t>
      </w:r>
      <w:r w:rsidRPr="008C0067">
        <w:rPr>
          <w:sz w:val="18"/>
          <w:szCs w:val="18"/>
        </w:rPr>
        <w:t>En anmälan för registrering av övergång ska göras av bostadsrättsföreningen. En övergång till en sådan juridisk person som avses i 6 kap. 1 § andra stycket bostadsrättslagen (1991:614) ska dock anmälas för registrering av den juridiska personen.</w:t>
      </w:r>
    </w:p>
    <w:p w14:paraId="5B001DF1" w14:textId="751FCAD3" w:rsidR="008C0067" w:rsidRPr="008C0067" w:rsidRDefault="008C0067" w:rsidP="008C0067">
      <w:pPr>
        <w:pStyle w:val="Brdtextmedindrag"/>
        <w:rPr>
          <w:sz w:val="18"/>
          <w:szCs w:val="18"/>
        </w:rPr>
      </w:pPr>
      <w:r w:rsidRPr="008C0067">
        <w:rPr>
          <w:sz w:val="18"/>
          <w:szCs w:val="18"/>
        </w:rPr>
        <w:t>Anmälan för registrering av övergång ska göras inom två veckor från det att bostadsrättsföreningen beslutat om medlemskap i föreningen. Vid över</w:t>
      </w:r>
      <w:r w:rsidR="00872BC6">
        <w:rPr>
          <w:sz w:val="18"/>
          <w:szCs w:val="18"/>
        </w:rPr>
        <w:t>g</w:t>
      </w:r>
      <w:r w:rsidRPr="008C0067">
        <w:rPr>
          <w:sz w:val="18"/>
          <w:szCs w:val="18"/>
        </w:rPr>
        <w:t xml:space="preserve">ång till någon som redan är medlem i föreningen eller som inte omfattas av kravet på medlemskap ska anmälan i stället göras inom två veckor från övergången. En övergång ska anses vara registrerad vid den tidpunkt då en fullständig anmälan kom in till Lantmäteriet. Om en anmälan som avser en överlåtelse har gjorts före tillträdesdagen anses dock överlåtelsen vara registrerad först på tillträdesdagen. </w:t>
      </w:r>
    </w:p>
    <w:p w14:paraId="2E899C44" w14:textId="688D18EF" w:rsidR="008C0067" w:rsidRPr="008C0067" w:rsidRDefault="008C0067" w:rsidP="008C0067">
      <w:pPr>
        <w:pStyle w:val="Brdtextmedindrag"/>
        <w:rPr>
          <w:sz w:val="18"/>
          <w:szCs w:val="18"/>
        </w:rPr>
      </w:pPr>
      <w:r>
        <w:rPr>
          <w:sz w:val="18"/>
          <w:szCs w:val="18"/>
        </w:rPr>
        <w:t>Bostadsrättsf</w:t>
      </w:r>
      <w:r w:rsidRPr="008C0067">
        <w:rPr>
          <w:sz w:val="18"/>
          <w:szCs w:val="18"/>
        </w:rPr>
        <w:t>öreningen ska anmäla</w:t>
      </w:r>
      <w:r>
        <w:rPr>
          <w:sz w:val="18"/>
          <w:szCs w:val="18"/>
        </w:rPr>
        <w:t xml:space="preserve"> om</w:t>
      </w:r>
      <w:r w:rsidRPr="008C0067">
        <w:rPr>
          <w:sz w:val="18"/>
          <w:szCs w:val="18"/>
        </w:rPr>
        <w:t xml:space="preserve"> </w:t>
      </w:r>
      <w:r>
        <w:rPr>
          <w:sz w:val="18"/>
          <w:szCs w:val="18"/>
        </w:rPr>
        <w:t xml:space="preserve">en </w:t>
      </w:r>
      <w:r w:rsidRPr="008C0067">
        <w:rPr>
          <w:sz w:val="18"/>
          <w:szCs w:val="18"/>
        </w:rPr>
        <w:t xml:space="preserve">överlåtelse </w:t>
      </w:r>
      <w:r>
        <w:rPr>
          <w:sz w:val="18"/>
          <w:szCs w:val="18"/>
        </w:rPr>
        <w:t xml:space="preserve">som har registrerats har </w:t>
      </w:r>
      <w:r w:rsidRPr="008C0067">
        <w:rPr>
          <w:sz w:val="18"/>
          <w:szCs w:val="18"/>
        </w:rPr>
        <w:t>hävts eller återgått</w:t>
      </w:r>
      <w:r w:rsidR="000A5B00">
        <w:rPr>
          <w:sz w:val="18"/>
          <w:szCs w:val="18"/>
        </w:rPr>
        <w:t xml:space="preserve"> </w:t>
      </w:r>
      <w:r w:rsidR="000A5B00" w:rsidRPr="000A5B00">
        <w:rPr>
          <w:sz w:val="18"/>
          <w:szCs w:val="18"/>
        </w:rPr>
        <w:t>till säljaren utan att talan väckts i domstol</w:t>
      </w:r>
      <w:r w:rsidRPr="008C0067">
        <w:rPr>
          <w:sz w:val="18"/>
          <w:szCs w:val="18"/>
        </w:rPr>
        <w:t>.</w:t>
      </w:r>
    </w:p>
    <w:p w14:paraId="46A8DB1C" w14:textId="703C9DE3" w:rsidR="00002A94" w:rsidRPr="008C0067" w:rsidRDefault="008C0067" w:rsidP="008C0067">
      <w:pPr>
        <w:pStyle w:val="Brdtextmedindrag"/>
        <w:rPr>
          <w:sz w:val="18"/>
          <w:szCs w:val="18"/>
        </w:rPr>
      </w:pPr>
      <w:r w:rsidRPr="008C0067">
        <w:rPr>
          <w:sz w:val="18"/>
          <w:szCs w:val="18"/>
        </w:rPr>
        <w:t>Om en bostadsrätt har övergått till föreningen, ska anmälan göras inom två veckor från övergången.</w:t>
      </w:r>
    </w:p>
    <w:p w14:paraId="4E25E00C" w14:textId="77777777" w:rsidR="008C0067" w:rsidRDefault="008C0067" w:rsidP="00694C9F">
      <w:pPr>
        <w:pStyle w:val="Brdtextmedindrag"/>
      </w:pPr>
    </w:p>
    <w:p w14:paraId="22AA42BE" w14:textId="628EC803" w:rsidR="008C0067" w:rsidRPr="00002A94" w:rsidRDefault="008C0067" w:rsidP="00694C9F">
      <w:pPr>
        <w:pStyle w:val="Brdtext"/>
      </w:pPr>
      <w:r>
        <w:t>I paragrafen regleras registrering av övergång. Över</w:t>
      </w:r>
      <w:r>
        <w:softHyphen/>
        <w:t>vägan</w:t>
      </w:r>
      <w:r>
        <w:softHyphen/>
        <w:t>dena finns i avsnitt 6.1. Paragrafen utformas i huvudsak</w:t>
      </w:r>
      <w:r w:rsidR="007A6F29">
        <w:t xml:space="preserve"> </w:t>
      </w:r>
      <w:r>
        <w:t>enli</w:t>
      </w:r>
      <w:r w:rsidR="007A6F29">
        <w:t>gt</w:t>
      </w:r>
      <w:r>
        <w:t xml:space="preserve"> </w:t>
      </w:r>
      <w:r>
        <w:rPr>
          <w:i/>
          <w:iCs/>
        </w:rPr>
        <w:t xml:space="preserve">Lagrådets </w:t>
      </w:r>
      <w:r>
        <w:t>förslag.</w:t>
      </w:r>
    </w:p>
    <w:p w14:paraId="6823F7F7" w14:textId="1A2E2C3B" w:rsidR="005F41D4" w:rsidRDefault="005F41D4" w:rsidP="00694C9F">
      <w:pPr>
        <w:pStyle w:val="Brdtextmedindrag"/>
      </w:pPr>
      <w:r>
        <w:t xml:space="preserve">Av </w:t>
      </w:r>
      <w:r>
        <w:rPr>
          <w:i/>
          <w:iCs/>
        </w:rPr>
        <w:t xml:space="preserve">första stycket </w:t>
      </w:r>
      <w:r>
        <w:t>första meningen framgår att det är föreningen som ska anmäla övergångar för registrering.</w:t>
      </w:r>
    </w:p>
    <w:p w14:paraId="46ECB21F" w14:textId="23845311" w:rsidR="005F41D4" w:rsidRDefault="005F41D4" w:rsidP="00694C9F">
      <w:pPr>
        <w:pStyle w:val="Brdtextmedindrag"/>
      </w:pPr>
      <w:r>
        <w:t>I 6 kap. 1 § andra stycket bostadsrättslagen finns ett undantag till huvud</w:t>
      </w:r>
      <w:r>
        <w:softHyphen/>
        <w:t>regeln att en bostadsrätt får utövas av en ny innehavare endast om denne blir medlem i föreningen. En juridisk person får nämligen utöva bostads</w:t>
      </w:r>
      <w:r>
        <w:softHyphen/>
        <w:t>rätten utan att vara medlem i föreningen, om den juridiska perso</w:t>
      </w:r>
      <w:r>
        <w:softHyphen/>
        <w:t>nen har förvärvat bostadsrätten vid exekutiv försäljning eller vid tvångs</w:t>
      </w:r>
      <w:r>
        <w:softHyphen/>
        <w:t>försäljning enligt 8 kap. bostadsrättslagen och då hade panträtt i bostadsrätten. I såda</w:t>
      </w:r>
      <w:r w:rsidR="005A344D">
        <w:softHyphen/>
      </w:r>
      <w:r>
        <w:t>na fall sker alltså inte alltid någon prövning av medlemskap. Den juri</w:t>
      </w:r>
      <w:r>
        <w:softHyphen/>
        <w:t>diska personen, i praktiken ofta en bank, ska enligt andra meningen i såda</w:t>
      </w:r>
      <w:r>
        <w:softHyphen/>
        <w:t xml:space="preserve">na fall själv anmäla övergången för registrering. </w:t>
      </w:r>
    </w:p>
    <w:p w14:paraId="635F5702" w14:textId="7CD75E78" w:rsidR="008C0067" w:rsidRPr="00F17BAB" w:rsidRDefault="005F41D4" w:rsidP="00694C9F">
      <w:pPr>
        <w:pStyle w:val="Brdtextmedindrag"/>
      </w:pPr>
      <w:r>
        <w:t xml:space="preserve">I </w:t>
      </w:r>
      <w:r>
        <w:rPr>
          <w:i/>
          <w:iCs/>
        </w:rPr>
        <w:t>andra stycket</w:t>
      </w:r>
      <w:r w:rsidRPr="0010190E">
        <w:t xml:space="preserve"> </w:t>
      </w:r>
      <w:r w:rsidR="008C0067">
        <w:t xml:space="preserve">regleras </w:t>
      </w:r>
      <w:r w:rsidR="00872BC6">
        <w:t xml:space="preserve">tidpunkten för </w:t>
      </w:r>
      <w:r w:rsidR="008C0067">
        <w:t>anmälan för registrering av över</w:t>
      </w:r>
      <w:r w:rsidR="005A344D">
        <w:softHyphen/>
      </w:r>
      <w:r w:rsidR="008C0067">
        <w:t>gång. Anmälan ska göras inom två veckor från det att bostads</w:t>
      </w:r>
      <w:r w:rsidR="00BF33C5">
        <w:softHyphen/>
      </w:r>
      <w:r w:rsidR="008C0067">
        <w:t>rätts</w:t>
      </w:r>
      <w:r w:rsidR="00BF33C5">
        <w:softHyphen/>
      </w:r>
      <w:r w:rsidR="008C0067">
        <w:t>före</w:t>
      </w:r>
      <w:r w:rsidR="005A344D">
        <w:softHyphen/>
      </w:r>
      <w:r w:rsidR="008C0067">
        <w:t>ningen beslutat om medlemskap i föreningen.</w:t>
      </w:r>
      <w:r w:rsidR="008C0067">
        <w:rPr>
          <w:i/>
          <w:iCs/>
        </w:rPr>
        <w:t xml:space="preserve"> </w:t>
      </w:r>
      <w:r w:rsidR="008C0067">
        <w:t>För det fall bostads</w:t>
      </w:r>
      <w:r w:rsidR="00BF33C5">
        <w:softHyphen/>
      </w:r>
      <w:r w:rsidR="008C0067">
        <w:t xml:space="preserve">rätten övergår till någon som redan är medlem eller till en juridisk person som inte omfattas av kravet på medlemskap, ska fristen för anmälan i stället räknas från övergången.  </w:t>
      </w:r>
    </w:p>
    <w:p w14:paraId="5B99D558" w14:textId="25655310" w:rsidR="008C0067" w:rsidRDefault="008C0067" w:rsidP="00694C9F">
      <w:pPr>
        <w:pStyle w:val="Brdtextmedindrag"/>
      </w:pPr>
      <w:r>
        <w:t>På samma sätt som vid anmälan för registrering av upplåtelse ska en övergång anses registrerad vid den tidpunkt då en fullständig anmälan kom in till Lantmäteriet och en anmälan som inte kan ligga till grund för regis</w:t>
      </w:r>
      <w:r>
        <w:softHyphen/>
        <w:t>trering inte registreras (se kommentaren till 2 §)</w:t>
      </w:r>
      <w:r w:rsidRPr="005E58C5">
        <w:t>.</w:t>
      </w:r>
      <w:r>
        <w:t xml:space="preserve"> </w:t>
      </w:r>
    </w:p>
    <w:p w14:paraId="48AEFC1E" w14:textId="77777777" w:rsidR="008C0067" w:rsidRDefault="008C0067" w:rsidP="00694C9F">
      <w:pPr>
        <w:pStyle w:val="Brdtextmedindrag"/>
      </w:pPr>
      <w:r>
        <w:t>Om anmälan avser en överlåtelse, dvs. köp, byte eller gåva, och anmälan för regis</w:t>
      </w:r>
      <w:r>
        <w:softHyphen/>
        <w:t>trering sker före tillträdesdagen, ska överlåtelsen anses registrerad först på tillträdesdagen. Registrerings</w:t>
      </w:r>
      <w:r>
        <w:softHyphen/>
        <w:t>tidpunkten för en överlåtelse har betydelse för det sak</w:t>
      </w:r>
      <w:r>
        <w:softHyphen/>
        <w:t>rättsliga skyddet enligt 6 kap. 5 b och 5 c §§ bostads</w:t>
      </w:r>
      <w:r>
        <w:softHyphen/>
        <w:t>rätts</w:t>
      </w:r>
      <w:r>
        <w:softHyphen/>
        <w:t>lagen (1991:614).</w:t>
      </w:r>
    </w:p>
    <w:p w14:paraId="0B08A293" w14:textId="3E8CF973" w:rsidR="000A5B00" w:rsidRDefault="000A5B00" w:rsidP="00694C9F">
      <w:pPr>
        <w:pStyle w:val="Brdtextmedindrag"/>
      </w:pPr>
      <w:r w:rsidRPr="000A5B00">
        <w:t>Det kan förekomma att en överlåtelse som registrerats i registret hävs eller att förvärvet återgår till säljaren. För det fall talan om hävning eller återgång väckts i domstol följer det av kommande reglering på förord</w:t>
      </w:r>
      <w:r w:rsidR="005A344D">
        <w:softHyphen/>
      </w:r>
      <w:r w:rsidRPr="000A5B00">
        <w:t xml:space="preserve">ningsnivå att domstolen ska underrätta Lantmäteriet. I </w:t>
      </w:r>
      <w:r w:rsidRPr="000A5B00">
        <w:rPr>
          <w:i/>
          <w:iCs/>
        </w:rPr>
        <w:t>tredje stycket</w:t>
      </w:r>
      <w:r w:rsidRPr="000A5B00">
        <w:t xml:space="preserve"> reg</w:t>
      </w:r>
      <w:r w:rsidR="005A344D">
        <w:softHyphen/>
      </w:r>
      <w:r w:rsidRPr="000A5B00">
        <w:t xml:space="preserve">leras det fall att parterna är överens om att förvärvet ska hävas eller återgå. I ett sådant fall ska föreningen anmäla att så har skett till registret. Lantmäteriet ska då registrera överlåtaren som bostadsrättshavare på nytt. Någon särskild frist för </w:t>
      </w:r>
      <w:r>
        <w:t>föreningens anmälan</w:t>
      </w:r>
      <w:r w:rsidRPr="000A5B00">
        <w:t xml:space="preserve"> är inte föreskriven, men det är naturligt att föreningen så fort den har mottagit ett hävnings- eller åter</w:t>
      </w:r>
      <w:r w:rsidR="003A1EBF">
        <w:softHyphen/>
      </w:r>
      <w:r w:rsidRPr="000A5B00">
        <w:t>gångsavtal gör anmälan.</w:t>
      </w:r>
    </w:p>
    <w:p w14:paraId="7D9B577A" w14:textId="50E7938B" w:rsidR="005F41D4" w:rsidRPr="00872BC6" w:rsidRDefault="005F41D4" w:rsidP="00694C9F">
      <w:pPr>
        <w:pStyle w:val="Brdtextmedindrag"/>
      </w:pPr>
      <w:r>
        <w:t xml:space="preserve">I </w:t>
      </w:r>
      <w:r>
        <w:rPr>
          <w:i/>
          <w:iCs/>
        </w:rPr>
        <w:t xml:space="preserve">fjärde stycket </w:t>
      </w:r>
      <w:r>
        <w:t>regleras det fall då en bostadsrätt har övergått till före</w:t>
      </w:r>
      <w:r>
        <w:softHyphen/>
        <w:t xml:space="preserve">ningen. Så kan t.ex. </w:t>
      </w:r>
      <w:r>
        <w:rPr>
          <w:rFonts w:cstheme="majorHAnsi"/>
        </w:rPr>
        <w:t>ske då en bostadsrättshavare avsäger sig bostads</w:t>
      </w:r>
      <w:r>
        <w:rPr>
          <w:rFonts w:cstheme="majorHAnsi"/>
        </w:rPr>
        <w:softHyphen/>
        <w:t>rätten (se 4 kap. 11 § bostadsrättslagen). Det sker då inget tillträde eller prövning av medlemskap. Fristen räknas i stället från det att bostadsrätten övergick till föreningen.</w:t>
      </w:r>
    </w:p>
    <w:p w14:paraId="4B77CC72" w14:textId="77777777" w:rsidR="005F41D4" w:rsidRDefault="005F41D4" w:rsidP="00730B80">
      <w:pPr>
        <w:pStyle w:val="Rubrik4utannumrering"/>
      </w:pPr>
      <w:r>
        <w:t xml:space="preserve">Registrering av att bostadsrätten upphört </w:t>
      </w:r>
    </w:p>
    <w:p w14:paraId="4DEB0542" w14:textId="7F04A4D2" w:rsidR="005F41D4" w:rsidRPr="00854756" w:rsidRDefault="00872BC6" w:rsidP="00694C9F">
      <w:pPr>
        <w:pStyle w:val="Brdtext"/>
        <w:rPr>
          <w:sz w:val="18"/>
          <w:szCs w:val="18"/>
        </w:rPr>
      </w:pPr>
      <w:r>
        <w:rPr>
          <w:b/>
          <w:sz w:val="18"/>
          <w:szCs w:val="18"/>
        </w:rPr>
        <w:t>4</w:t>
      </w:r>
      <w:r w:rsidR="005F41D4" w:rsidRPr="00854756">
        <w:rPr>
          <w:b/>
          <w:sz w:val="18"/>
          <w:szCs w:val="18"/>
        </w:rPr>
        <w:t> §</w:t>
      </w:r>
      <w:r w:rsidR="005F41D4" w:rsidRPr="00004260">
        <w:rPr>
          <w:sz w:val="18"/>
          <w:szCs w:val="18"/>
        </w:rPr>
        <w:t>    </w:t>
      </w:r>
      <w:r w:rsidR="005F41D4" w:rsidRPr="00854756">
        <w:rPr>
          <w:sz w:val="18"/>
          <w:szCs w:val="18"/>
        </w:rPr>
        <w:t xml:space="preserve">En anmälan för registrering av att en bostadsrätt har upphört ska göras av </w:t>
      </w:r>
      <w:r w:rsidR="005078A1">
        <w:rPr>
          <w:sz w:val="18"/>
          <w:szCs w:val="18"/>
        </w:rPr>
        <w:t>bostadsrätts</w:t>
      </w:r>
      <w:r w:rsidR="005F41D4" w:rsidRPr="00854756">
        <w:rPr>
          <w:sz w:val="18"/>
          <w:szCs w:val="18"/>
        </w:rPr>
        <w:t xml:space="preserve">föreningen inom </w:t>
      </w:r>
      <w:r w:rsidR="005F41D4">
        <w:rPr>
          <w:sz w:val="18"/>
          <w:szCs w:val="18"/>
        </w:rPr>
        <w:t>två</w:t>
      </w:r>
      <w:r w:rsidR="005F41D4" w:rsidRPr="00854756">
        <w:rPr>
          <w:sz w:val="18"/>
          <w:szCs w:val="18"/>
        </w:rPr>
        <w:t xml:space="preserve"> veckor från det att bostadsrätten upphörde.</w:t>
      </w:r>
    </w:p>
    <w:p w14:paraId="4C3598A1" w14:textId="77777777" w:rsidR="005F41D4" w:rsidRDefault="005F41D4" w:rsidP="00694C9F">
      <w:pPr>
        <w:pStyle w:val="Brdtext"/>
      </w:pPr>
    </w:p>
    <w:p w14:paraId="3F2D48A8" w14:textId="77777777" w:rsidR="005F41D4" w:rsidRDefault="005F41D4" w:rsidP="00694C9F">
      <w:pPr>
        <w:pStyle w:val="Brdtext"/>
      </w:pPr>
      <w:r>
        <w:t>I paragrafen regleras registrering av att en bostadsrätt upphört. Över</w:t>
      </w:r>
      <w:r>
        <w:softHyphen/>
        <w:t>vägan</w:t>
      </w:r>
      <w:r>
        <w:softHyphen/>
        <w:t>dena finns i avsnitt 6.1.</w:t>
      </w:r>
    </w:p>
    <w:p w14:paraId="47492BA6" w14:textId="77777777" w:rsidR="005F41D4" w:rsidRDefault="005F41D4" w:rsidP="00694C9F">
      <w:pPr>
        <w:pStyle w:val="Brdtextmedindrag"/>
      </w:pPr>
      <w:r>
        <w:t>En bostadsrätt kan under vissa förutsättningar upphöra (se t.ex. 6 kap. 11 § första stycket bostadsrättslagen [1991:614]).</w:t>
      </w:r>
    </w:p>
    <w:p w14:paraId="5D1C583E" w14:textId="77777777" w:rsidR="005F41D4" w:rsidRPr="00833FA9" w:rsidRDefault="005F41D4" w:rsidP="00694C9F">
      <w:pPr>
        <w:pStyle w:val="Brdtextmedindrag"/>
      </w:pPr>
      <w:r>
        <w:t>Enligt paragrafen ska föreningen anmäla upphörandet till Lantmäteriet för registrering inom två veckor från det att bostadsrätten upphörde.</w:t>
      </w:r>
    </w:p>
    <w:p w14:paraId="237233AB" w14:textId="77777777" w:rsidR="005F41D4" w:rsidRPr="00867AAE" w:rsidRDefault="005F41D4" w:rsidP="00730B80">
      <w:pPr>
        <w:pStyle w:val="Rubrik4utannumrering"/>
      </w:pPr>
      <w:r>
        <w:t>Registrering av pantsättning</w:t>
      </w:r>
    </w:p>
    <w:p w14:paraId="6F34E53C" w14:textId="07F7E6EE" w:rsidR="005F41D4" w:rsidRDefault="00872BC6" w:rsidP="00694C9F">
      <w:pPr>
        <w:pStyle w:val="Brdtext"/>
        <w:rPr>
          <w:sz w:val="18"/>
          <w:szCs w:val="18"/>
        </w:rPr>
      </w:pPr>
      <w:r>
        <w:rPr>
          <w:b/>
          <w:sz w:val="18"/>
          <w:szCs w:val="18"/>
        </w:rPr>
        <w:t>5</w:t>
      </w:r>
      <w:r w:rsidR="005F41D4" w:rsidRPr="002D3BB3">
        <w:rPr>
          <w:b/>
          <w:sz w:val="18"/>
          <w:szCs w:val="18"/>
        </w:rPr>
        <w:t> §</w:t>
      </w:r>
      <w:r w:rsidR="005F41D4" w:rsidRPr="00004260">
        <w:rPr>
          <w:sz w:val="18"/>
          <w:szCs w:val="18"/>
        </w:rPr>
        <w:t>    </w:t>
      </w:r>
      <w:r w:rsidR="005F41D4" w:rsidRPr="002D3BB3">
        <w:rPr>
          <w:sz w:val="18"/>
          <w:szCs w:val="18"/>
        </w:rPr>
        <w:t xml:space="preserve">En anmälan för registrering av pantsättning ska göras av panthavaren. </w:t>
      </w:r>
      <w:r w:rsidR="005F41D4">
        <w:rPr>
          <w:sz w:val="18"/>
          <w:szCs w:val="18"/>
        </w:rPr>
        <w:t>A</w:t>
      </w:r>
      <w:r w:rsidR="005F41D4" w:rsidRPr="007B0E8E">
        <w:rPr>
          <w:sz w:val="18"/>
          <w:szCs w:val="18"/>
        </w:rPr>
        <w:t>nmä</w:t>
      </w:r>
      <w:r w:rsidR="00CA7473">
        <w:rPr>
          <w:sz w:val="18"/>
          <w:szCs w:val="18"/>
        </w:rPr>
        <w:softHyphen/>
      </w:r>
      <w:r w:rsidR="005F41D4" w:rsidRPr="007B0E8E">
        <w:rPr>
          <w:sz w:val="18"/>
          <w:szCs w:val="18"/>
        </w:rPr>
        <w:t>lan ska undertecknas av panthavaren och pantsättaren.</w:t>
      </w:r>
    </w:p>
    <w:p w14:paraId="28C1214B" w14:textId="77777777" w:rsidR="005F41D4" w:rsidRPr="00F17BAB" w:rsidRDefault="005F41D4" w:rsidP="00F17BAB">
      <w:pPr>
        <w:pStyle w:val="Brdtextmedindrag"/>
      </w:pPr>
    </w:p>
    <w:p w14:paraId="5B4B1EE3" w14:textId="77777777" w:rsidR="005F41D4" w:rsidRDefault="005F41D4" w:rsidP="008A2D41">
      <w:pPr>
        <w:pStyle w:val="Brdtext"/>
        <w:rPr>
          <w:bCs/>
        </w:rPr>
      </w:pPr>
      <w:r>
        <w:rPr>
          <w:bCs/>
        </w:rPr>
        <w:t>I paragrafen regleras registrering av pantsättning. Övervägandena finns i avsnitt 6.1.</w:t>
      </w:r>
    </w:p>
    <w:p w14:paraId="6BECE079" w14:textId="37054A85" w:rsidR="005F41D4" w:rsidRPr="00C606B5" w:rsidRDefault="005F41D4" w:rsidP="008A2D41">
      <w:pPr>
        <w:pStyle w:val="Brdtextmedindrag"/>
      </w:pPr>
      <w:r>
        <w:t>Enligt paragrafen</w:t>
      </w:r>
      <w:r>
        <w:rPr>
          <w:i/>
          <w:iCs/>
        </w:rPr>
        <w:t xml:space="preserve"> </w:t>
      </w:r>
      <w:r>
        <w:t xml:space="preserve">åligger det panthavaren att anmäla pantsättningen för registrering. Både panthavaren och pantsättaren ska underteckna anmälan. Ett sådant undertecknande kan exempelvis ske genom digital signatur. Kravet gäller dock inte när en panthavare registrerar en pantsättning på egen hand med stöd av </w:t>
      </w:r>
      <w:r w:rsidR="00872BC6">
        <w:t>6</w:t>
      </w:r>
      <w:r>
        <w:t xml:space="preserve"> §. </w:t>
      </w:r>
    </w:p>
    <w:p w14:paraId="796C8561" w14:textId="77777777" w:rsidR="005F41D4" w:rsidRPr="002D3BB3" w:rsidRDefault="005F41D4" w:rsidP="008A2D41">
      <w:pPr>
        <w:pStyle w:val="Brdtextmedindrag"/>
      </w:pPr>
    </w:p>
    <w:p w14:paraId="5345CB28" w14:textId="39DBE12B" w:rsidR="005F41D4" w:rsidRPr="003D0497" w:rsidRDefault="00872BC6" w:rsidP="008A2D41">
      <w:pPr>
        <w:pStyle w:val="Brdtext"/>
        <w:rPr>
          <w:sz w:val="18"/>
          <w:szCs w:val="18"/>
        </w:rPr>
      </w:pPr>
      <w:r>
        <w:rPr>
          <w:b/>
          <w:sz w:val="18"/>
          <w:szCs w:val="18"/>
        </w:rPr>
        <w:t>6</w:t>
      </w:r>
      <w:r w:rsidR="005F41D4" w:rsidRPr="003D0497">
        <w:rPr>
          <w:b/>
          <w:sz w:val="18"/>
          <w:szCs w:val="18"/>
        </w:rPr>
        <w:t> §</w:t>
      </w:r>
      <w:r w:rsidR="005F41D4" w:rsidRPr="00004260">
        <w:rPr>
          <w:sz w:val="18"/>
          <w:szCs w:val="18"/>
        </w:rPr>
        <w:t>    </w:t>
      </w:r>
      <w:r w:rsidR="005F41D4" w:rsidRPr="003D0497">
        <w:rPr>
          <w:sz w:val="18"/>
          <w:szCs w:val="18"/>
        </w:rPr>
        <w:t xml:space="preserve">Lantmäteriet får efter ansökan ge tillstånd till en panthavare att </w:t>
      </w:r>
      <w:r w:rsidR="005F41D4">
        <w:rPr>
          <w:sz w:val="18"/>
          <w:szCs w:val="18"/>
        </w:rPr>
        <w:t xml:space="preserve">på egen hand </w:t>
      </w:r>
      <w:r w:rsidR="005F41D4" w:rsidRPr="003D0497">
        <w:rPr>
          <w:sz w:val="18"/>
          <w:szCs w:val="18"/>
        </w:rPr>
        <w:t>registrera pantsättningar i bostadsrättsregistret.</w:t>
      </w:r>
    </w:p>
    <w:p w14:paraId="378F8D2E" w14:textId="77777777" w:rsidR="005F41D4" w:rsidRPr="003D0497" w:rsidRDefault="005F41D4" w:rsidP="008A2D41">
      <w:pPr>
        <w:pStyle w:val="Brdtextmedindrag"/>
        <w:rPr>
          <w:sz w:val="18"/>
          <w:szCs w:val="18"/>
        </w:rPr>
      </w:pPr>
      <w:r w:rsidRPr="003D0497">
        <w:rPr>
          <w:sz w:val="18"/>
          <w:szCs w:val="18"/>
        </w:rPr>
        <w:t>Vid tillståndsprövningen ska myndigheten särskilt beakta</w:t>
      </w:r>
    </w:p>
    <w:p w14:paraId="1927FAC6" w14:textId="77777777" w:rsidR="005F41D4" w:rsidRPr="003D0497" w:rsidRDefault="005F41D4" w:rsidP="008A2D41">
      <w:pPr>
        <w:pStyle w:val="Brdtextmedindrag"/>
        <w:rPr>
          <w:sz w:val="18"/>
          <w:szCs w:val="18"/>
        </w:rPr>
      </w:pPr>
      <w:r w:rsidRPr="003D0497">
        <w:rPr>
          <w:sz w:val="18"/>
          <w:szCs w:val="18"/>
        </w:rPr>
        <w:t>1</w:t>
      </w:r>
      <w:bookmarkStart w:id="116" w:name="_Hlk179794460"/>
      <w:r w:rsidRPr="003D0497">
        <w:rPr>
          <w:sz w:val="18"/>
          <w:szCs w:val="18"/>
        </w:rPr>
        <w:t xml:space="preserve">. att </w:t>
      </w:r>
      <w:r>
        <w:rPr>
          <w:sz w:val="18"/>
          <w:szCs w:val="18"/>
        </w:rPr>
        <w:t xml:space="preserve">panthavaren </w:t>
      </w:r>
      <w:r w:rsidRPr="003D0497">
        <w:rPr>
          <w:sz w:val="18"/>
          <w:szCs w:val="18"/>
        </w:rPr>
        <w:t>har tillgång till den tekniska utrustning och sakkunskap som krävs</w:t>
      </w:r>
      <w:bookmarkEnd w:id="116"/>
      <w:r w:rsidRPr="003D0497">
        <w:rPr>
          <w:sz w:val="18"/>
          <w:szCs w:val="18"/>
        </w:rPr>
        <w:t>,</w:t>
      </w:r>
    </w:p>
    <w:p w14:paraId="2DCC4856" w14:textId="77777777" w:rsidR="005F41D4" w:rsidRPr="003D0497" w:rsidRDefault="005F41D4" w:rsidP="008A2D41">
      <w:pPr>
        <w:pStyle w:val="Brdtextmedindrag"/>
        <w:rPr>
          <w:sz w:val="18"/>
          <w:szCs w:val="18"/>
        </w:rPr>
      </w:pPr>
      <w:r w:rsidRPr="003D0497">
        <w:rPr>
          <w:sz w:val="18"/>
          <w:szCs w:val="18"/>
        </w:rPr>
        <w:t>2. att det finns tillfredsställande former för betalning av registreringsavgifter, och</w:t>
      </w:r>
    </w:p>
    <w:p w14:paraId="10FFCCE2" w14:textId="77777777" w:rsidR="005F41D4" w:rsidRPr="003D0497" w:rsidRDefault="005F41D4" w:rsidP="008A2D41">
      <w:pPr>
        <w:pStyle w:val="Brdtextmedindrag"/>
        <w:rPr>
          <w:sz w:val="18"/>
          <w:szCs w:val="18"/>
        </w:rPr>
      </w:pPr>
      <w:r w:rsidRPr="003D0497">
        <w:rPr>
          <w:sz w:val="18"/>
          <w:szCs w:val="18"/>
        </w:rPr>
        <w:t>3. </w:t>
      </w:r>
      <w:bookmarkStart w:id="117" w:name="_Hlk179794488"/>
      <w:r w:rsidRPr="003D0497">
        <w:rPr>
          <w:sz w:val="18"/>
          <w:szCs w:val="18"/>
        </w:rPr>
        <w:t xml:space="preserve">att </w:t>
      </w:r>
      <w:r>
        <w:rPr>
          <w:sz w:val="18"/>
          <w:szCs w:val="18"/>
        </w:rPr>
        <w:t xml:space="preserve">panthavaren </w:t>
      </w:r>
      <w:r w:rsidRPr="003D0497">
        <w:rPr>
          <w:sz w:val="18"/>
          <w:szCs w:val="18"/>
        </w:rPr>
        <w:t>i övrigt uppfyller de krav på lämplighet som bör ställas med hänsyn till bostadsrättsregistrets uppbyggnad och funktion.</w:t>
      </w:r>
      <w:bookmarkEnd w:id="117"/>
    </w:p>
    <w:p w14:paraId="4063B213" w14:textId="77777777" w:rsidR="005F41D4" w:rsidRPr="003D0497" w:rsidRDefault="005F41D4" w:rsidP="008A2D41">
      <w:pPr>
        <w:pStyle w:val="Brdtextmedindrag"/>
        <w:rPr>
          <w:sz w:val="18"/>
          <w:szCs w:val="18"/>
        </w:rPr>
      </w:pPr>
      <w:r w:rsidRPr="003D0497">
        <w:rPr>
          <w:sz w:val="18"/>
          <w:szCs w:val="18"/>
        </w:rPr>
        <w:t>Ett tillstånd får återkallas av Lantmäteriet om tillståndshavaren inte längre uppfyller kraven</w:t>
      </w:r>
      <w:r>
        <w:rPr>
          <w:sz w:val="18"/>
          <w:szCs w:val="18"/>
        </w:rPr>
        <w:t xml:space="preserve"> i andra stycket</w:t>
      </w:r>
      <w:r w:rsidRPr="003D0497">
        <w:rPr>
          <w:sz w:val="18"/>
          <w:szCs w:val="18"/>
        </w:rPr>
        <w:t xml:space="preserve">. </w:t>
      </w:r>
    </w:p>
    <w:p w14:paraId="4BB350AD" w14:textId="77777777" w:rsidR="005F41D4" w:rsidRPr="00737F86" w:rsidRDefault="005F41D4" w:rsidP="008A2D41">
      <w:pPr>
        <w:pStyle w:val="Brdtextmedindrag"/>
      </w:pPr>
    </w:p>
    <w:p w14:paraId="392AEB84" w14:textId="43370BA0" w:rsidR="005F41D4" w:rsidRDefault="005F41D4" w:rsidP="008A2D41">
      <w:pPr>
        <w:pStyle w:val="Brdtext"/>
      </w:pPr>
      <w:r>
        <w:t>I paragrafen behandlas tillstånd till en panthavare att registrera pant</w:t>
      </w:r>
      <w:r>
        <w:softHyphen/>
        <w:t>sätt</w:t>
      </w:r>
      <w:r w:rsidR="00CD718D">
        <w:softHyphen/>
      </w:r>
      <w:r>
        <w:t xml:space="preserve">ningar i bostadsrättsregistret. Övervägandena finns i avsnitt 6.1. </w:t>
      </w:r>
    </w:p>
    <w:p w14:paraId="3E9A0BA8" w14:textId="77777777" w:rsidR="005F41D4" w:rsidRDefault="005F41D4" w:rsidP="008A2D41">
      <w:pPr>
        <w:pStyle w:val="Brdtextmedindrag"/>
      </w:pPr>
      <w:r>
        <w:t xml:space="preserve">Av </w:t>
      </w:r>
      <w:r w:rsidRPr="003D0497">
        <w:rPr>
          <w:i/>
          <w:iCs/>
        </w:rPr>
        <w:t>första stycket</w:t>
      </w:r>
      <w:r>
        <w:t xml:space="preserve"> framgår att Lantmäteriet får ge tillstånd till en pant</w:t>
      </w:r>
      <w:r>
        <w:softHyphen/>
        <w:t>havare att på egen hand registrera pantsättningar i bostadsrättsregistret. För att en pant</w:t>
      </w:r>
      <w:r>
        <w:softHyphen/>
        <w:t xml:space="preserve">havare ska få tillstånd behöver den ansöka om det. </w:t>
      </w:r>
    </w:p>
    <w:p w14:paraId="36BE0AAB" w14:textId="77777777" w:rsidR="005F41D4" w:rsidRDefault="005F41D4" w:rsidP="008A2D41">
      <w:pPr>
        <w:pStyle w:val="Brdtextmedindrag"/>
      </w:pPr>
      <w:r>
        <w:t xml:space="preserve">I </w:t>
      </w:r>
      <w:r w:rsidRPr="003C31C5">
        <w:rPr>
          <w:i/>
          <w:iCs/>
        </w:rPr>
        <w:t>andra stycket</w:t>
      </w:r>
      <w:r>
        <w:t xml:space="preserve"> anges vilka omständigheter myndigheten särskilt ska beakta vid tillstånds</w:t>
      </w:r>
      <w:r>
        <w:softHyphen/>
        <w:t xml:space="preserve">givningen. Enligt punkt 1 ska beaktas att panthavaren har tillgång till den tekniska utrustning och den tekniska sakkunskapen som krävs. </w:t>
      </w:r>
    </w:p>
    <w:p w14:paraId="33AC0568" w14:textId="77777777" w:rsidR="005F41D4" w:rsidRDefault="005F41D4" w:rsidP="008A2D41">
      <w:pPr>
        <w:pStyle w:val="Brdtextmedindrag"/>
      </w:pPr>
      <w:r>
        <w:t>Registrering i bostadsrättsregistret kan vara avgiftsbelagt. Det ska därför också beaktas att det finns tillfredsställande former för betalning av regis</w:t>
      </w:r>
      <w:r>
        <w:softHyphen/>
        <w:t xml:space="preserve">treringsavgifter hos panthavaren (punkt 2), t.ex. genom att avtal träffats om att betalning ska ske via autogiro. </w:t>
      </w:r>
    </w:p>
    <w:p w14:paraId="695844F7" w14:textId="4CEB792B" w:rsidR="005F41D4" w:rsidRDefault="005F41D4" w:rsidP="008A2D41">
      <w:pPr>
        <w:pStyle w:val="Brdtextmedindrag"/>
      </w:pPr>
      <w:r>
        <w:t>Dessutom ska det beaktas att sökanden i övrigt uppfyller de krav på lämp</w:t>
      </w:r>
      <w:r w:rsidR="00CD718D">
        <w:softHyphen/>
      </w:r>
      <w:r>
        <w:t>lighet som bör ställas med hänsyn till bostadsrättsregistrets uppbygg</w:t>
      </w:r>
      <w:r>
        <w:softHyphen/>
        <w:t>nad och funktion (punkt 3). Det är typiskt sett professionella aktörer som regelmässigt hanterar pantsättningar som kan komma i fråga. Det kan vara aktuellt att neka tillstånd med stöd av tredje punkten om det finns skäl att anta att panthavaren kommer att missköta eller missbruka sin ställning som pant</w:t>
      </w:r>
      <w:r>
        <w:softHyphen/>
        <w:t>havare eller sitt tillstånd att registrera, exempelvis för brottslig verk</w:t>
      </w:r>
      <w:r w:rsidR="005A344D">
        <w:softHyphen/>
      </w:r>
      <w:r>
        <w:t>samhet. Så kan också vara fallet om panthavaren inte kan förväntas till</w:t>
      </w:r>
      <w:r w:rsidR="00CD718D">
        <w:softHyphen/>
      </w:r>
      <w:r>
        <w:t>handa</w:t>
      </w:r>
      <w:r w:rsidR="005A344D">
        <w:softHyphen/>
      </w:r>
      <w:r>
        <w:t>hålla ett tillräckligt bra skydd för personuppgifter.</w:t>
      </w:r>
    </w:p>
    <w:p w14:paraId="7A5A9DEE" w14:textId="77777777" w:rsidR="005F41D4" w:rsidRDefault="005F41D4" w:rsidP="008A2D41">
      <w:pPr>
        <w:pStyle w:val="Brdtextmedindrag"/>
      </w:pPr>
      <w:bookmarkStart w:id="118" w:name="_Hlk210805554"/>
      <w:r>
        <w:t>De uppräknade omständigheterna är inte avsedda att vara uttömmande</w:t>
      </w:r>
      <w:bookmarkEnd w:id="118"/>
      <w:r>
        <w:t>.</w:t>
      </w:r>
    </w:p>
    <w:p w14:paraId="0169AA60" w14:textId="77777777" w:rsidR="005F41D4" w:rsidRDefault="005F41D4" w:rsidP="008A2D41">
      <w:pPr>
        <w:pStyle w:val="Brdtextmedindrag"/>
      </w:pPr>
      <w:r>
        <w:t xml:space="preserve">Enligt </w:t>
      </w:r>
      <w:r w:rsidRPr="00430C4E">
        <w:rPr>
          <w:i/>
          <w:iCs/>
        </w:rPr>
        <w:t>tredje stycket</w:t>
      </w:r>
      <w:r>
        <w:t xml:space="preserve"> får Lantmäteriet återkalla ett tillstånd om tillstånds</w:t>
      </w:r>
      <w:r>
        <w:softHyphen/>
        <w:t>havaren inte längre uppfyller de krav som anges i andra stycket, t.ex. på grund av misskötsamhet eller bristande teknisk utrustning. Det kan också finnas andra skäl att återkalla ett tillstånd, nämligen om tillstånds</w:t>
      </w:r>
      <w:r>
        <w:softHyphen/>
        <w:t>havaren själv begär det.</w:t>
      </w:r>
    </w:p>
    <w:p w14:paraId="4DB9E28A" w14:textId="01ABA714" w:rsidR="005F41D4" w:rsidRDefault="005F41D4" w:rsidP="008A2D41">
      <w:pPr>
        <w:pStyle w:val="Brdtextmedindrag"/>
        <w:rPr>
          <w:spacing w:val="-2"/>
        </w:rPr>
      </w:pPr>
      <w:r w:rsidRPr="003B072D">
        <w:rPr>
          <w:spacing w:val="-2"/>
        </w:rPr>
        <w:t xml:space="preserve">Paragrafen är utformad med 14 § och 15 § första stycket lagen (1994:448) om pantbrevsregister som förebild. Den praxis som har vuxit fram hos </w:t>
      </w:r>
      <w:r w:rsidRPr="005A344D">
        <w:rPr>
          <w:spacing w:val="-4"/>
        </w:rPr>
        <w:t>Lantmäteriet kring den regleringen kan tjäna till vägledning även vid tillämp</w:t>
      </w:r>
      <w:r w:rsidR="004B1906" w:rsidRPr="005A344D">
        <w:rPr>
          <w:spacing w:val="-4"/>
        </w:rPr>
        <w:softHyphen/>
      </w:r>
      <w:r w:rsidRPr="003B072D">
        <w:rPr>
          <w:spacing w:val="-2"/>
        </w:rPr>
        <w:t>ningen av förevarande paragraf.</w:t>
      </w:r>
    </w:p>
    <w:p w14:paraId="6F34B4C7" w14:textId="77777777" w:rsidR="005F41D4" w:rsidRPr="003B072D" w:rsidRDefault="005F41D4" w:rsidP="008A2D41">
      <w:pPr>
        <w:pStyle w:val="Brdtextmedindrag"/>
        <w:rPr>
          <w:b/>
          <w:spacing w:val="-2"/>
        </w:rPr>
      </w:pPr>
    </w:p>
    <w:p w14:paraId="54082A22" w14:textId="63CADC86" w:rsidR="005F41D4" w:rsidRPr="00CE0CD6" w:rsidRDefault="00872BC6" w:rsidP="008A2D41">
      <w:pPr>
        <w:pStyle w:val="Brdtextmedindrag"/>
        <w:ind w:firstLine="0"/>
        <w:rPr>
          <w:sz w:val="18"/>
          <w:szCs w:val="18"/>
        </w:rPr>
      </w:pPr>
      <w:r>
        <w:rPr>
          <w:b/>
          <w:bCs/>
          <w:sz w:val="18"/>
          <w:szCs w:val="18"/>
        </w:rPr>
        <w:t>7</w:t>
      </w:r>
      <w:r w:rsidR="005F41D4" w:rsidRPr="00FC1FD0">
        <w:rPr>
          <w:b/>
          <w:bCs/>
          <w:sz w:val="18"/>
          <w:szCs w:val="18"/>
        </w:rPr>
        <w:t> §</w:t>
      </w:r>
      <w:r w:rsidR="005F41D4" w:rsidRPr="00004260">
        <w:rPr>
          <w:sz w:val="18"/>
          <w:szCs w:val="18"/>
        </w:rPr>
        <w:t>    </w:t>
      </w:r>
      <w:r w:rsidR="005F41D4" w:rsidRPr="00CE0CD6">
        <w:rPr>
          <w:sz w:val="18"/>
          <w:szCs w:val="18"/>
        </w:rPr>
        <w:t>En pantsättning som registreras efter en anmälan ska anses vara registrerad vid den tidpunkt då en fullständig anmälan kom in till Lantmäteriet.</w:t>
      </w:r>
    </w:p>
    <w:p w14:paraId="58452D4C" w14:textId="64D1BF81" w:rsidR="005F41D4" w:rsidRDefault="005F41D4" w:rsidP="008A2D41">
      <w:pPr>
        <w:pStyle w:val="Brdtextmedindrag"/>
        <w:rPr>
          <w:sz w:val="18"/>
          <w:szCs w:val="18"/>
        </w:rPr>
      </w:pPr>
      <w:r w:rsidRPr="001F4641">
        <w:rPr>
          <w:sz w:val="18"/>
          <w:szCs w:val="18"/>
        </w:rPr>
        <w:t xml:space="preserve">En pantsättning som registreras av en panthavare med tillstånd enligt </w:t>
      </w:r>
      <w:r w:rsidR="00872BC6">
        <w:rPr>
          <w:sz w:val="18"/>
          <w:szCs w:val="18"/>
        </w:rPr>
        <w:t>6</w:t>
      </w:r>
      <w:r w:rsidRPr="001F4641">
        <w:rPr>
          <w:sz w:val="18"/>
          <w:szCs w:val="18"/>
        </w:rPr>
        <w:t> § ska anses vara registrerad vid den tidpunkt då registreringen gjordes.</w:t>
      </w:r>
    </w:p>
    <w:p w14:paraId="6259F3F6" w14:textId="77777777" w:rsidR="002652A5" w:rsidRDefault="002652A5" w:rsidP="008A2D41">
      <w:pPr>
        <w:pStyle w:val="Brdtextmedindrag"/>
        <w:rPr>
          <w:sz w:val="18"/>
          <w:szCs w:val="18"/>
        </w:rPr>
      </w:pPr>
    </w:p>
    <w:p w14:paraId="70E7995E" w14:textId="77777777" w:rsidR="005F41D4" w:rsidRDefault="005F41D4" w:rsidP="008A2D41">
      <w:pPr>
        <w:pStyle w:val="Brdtextmedindrag"/>
        <w:ind w:firstLine="0"/>
      </w:pPr>
      <w:r>
        <w:t>I paragrafen anges när en pantsättning ska anses vara registrerad i bostads</w:t>
      </w:r>
      <w:r>
        <w:softHyphen/>
        <w:t xml:space="preserve">rättsregistret. Övervägandena finns i avsnitt 6.2. </w:t>
      </w:r>
    </w:p>
    <w:p w14:paraId="7FF3A667" w14:textId="0094500D" w:rsidR="005F41D4" w:rsidRDefault="005F41D4" w:rsidP="008A2D41">
      <w:pPr>
        <w:pStyle w:val="Brdtextmedindrag"/>
      </w:pPr>
      <w:r>
        <w:t xml:space="preserve">I </w:t>
      </w:r>
      <w:r w:rsidRPr="00CE0CD6">
        <w:rPr>
          <w:i/>
          <w:iCs/>
        </w:rPr>
        <w:t>första stycket</w:t>
      </w:r>
      <w:r>
        <w:t xml:space="preserve"> anges att en pantsättning som görs genom en anmälan för registrering enligt </w:t>
      </w:r>
      <w:r w:rsidR="00872BC6">
        <w:t>5</w:t>
      </w:r>
      <w:r>
        <w:t xml:space="preserve"> § ska anses vara registrerad vid den tidpunkt då en </w:t>
      </w:r>
      <w:r w:rsidRPr="00CE0CD6">
        <w:t>full</w:t>
      </w:r>
      <w:r>
        <w:softHyphen/>
      </w:r>
      <w:r w:rsidRPr="00CE0CD6">
        <w:t>ständig anmälan kom in till Lantmäteriet.</w:t>
      </w:r>
      <w:r>
        <w:t xml:space="preserve"> </w:t>
      </w:r>
      <w:r w:rsidR="004564C3" w:rsidRPr="004564C3">
        <w:t>Enligt 1 § ska en anmälan innehålla de uppgifter som behövs för att Lantmäteriet ska kunna genom</w:t>
      </w:r>
      <w:r w:rsidR="005A344D">
        <w:softHyphen/>
      </w:r>
      <w:r w:rsidR="004564C3" w:rsidRPr="004564C3">
        <w:t>föra registreringen, se kommentaren till den paragrafen.</w:t>
      </w:r>
      <w:r w:rsidR="004564C3">
        <w:t xml:space="preserve"> </w:t>
      </w:r>
      <w:r>
        <w:t xml:space="preserve">Enligt </w:t>
      </w:r>
      <w:r w:rsidR="00872BC6">
        <w:t>9</w:t>
      </w:r>
      <w:r>
        <w:t> § första stycket får Lantmäteriet kompletterings</w:t>
      </w:r>
      <w:r>
        <w:softHyphen/>
        <w:t>förelägga anmälaren att avhjälpa bristerna i anmälan. Om pantsättningen registreras först efter ett sådant före</w:t>
      </w:r>
      <w:r>
        <w:softHyphen/>
        <w:t>läggande, ska registreringen anses vara gjord när nödvändig komp</w:t>
      </w:r>
      <w:r w:rsidR="005A344D">
        <w:softHyphen/>
      </w:r>
      <w:r>
        <w:t>lette</w:t>
      </w:r>
      <w:r w:rsidR="005A344D">
        <w:softHyphen/>
      </w:r>
      <w:r>
        <w:t xml:space="preserve">ring kom in till myndigheten. </w:t>
      </w:r>
      <w:r w:rsidRPr="00CE0CD6">
        <w:t xml:space="preserve">Av </w:t>
      </w:r>
      <w:r w:rsidR="00872BC6">
        <w:t>9</w:t>
      </w:r>
      <w:r>
        <w:t> </w:t>
      </w:r>
      <w:r w:rsidRPr="00CE0CD6">
        <w:t>§</w:t>
      </w:r>
      <w:r>
        <w:t xml:space="preserve"> andra stycket</w:t>
      </w:r>
      <w:r w:rsidRPr="00CE0CD6">
        <w:t xml:space="preserve"> följer att Lant</w:t>
      </w:r>
      <w:r w:rsidR="00CD718D">
        <w:softHyphen/>
      </w:r>
      <w:r w:rsidRPr="00CE0CD6">
        <w:t>mäteriet ska göra en notering i registret om att en anmälan har kommit in men ännu inte behandlats</w:t>
      </w:r>
      <w:r>
        <w:t xml:space="preserve"> för det fall en pant</w:t>
      </w:r>
      <w:r w:rsidR="004B1906">
        <w:softHyphen/>
      </w:r>
      <w:r>
        <w:t>sättning inte kan registreras direkt</w:t>
      </w:r>
      <w:r w:rsidRPr="00CE0CD6">
        <w:t>.</w:t>
      </w:r>
      <w:r w:rsidRPr="001F4641">
        <w:t xml:space="preserve"> </w:t>
      </w:r>
      <w:r>
        <w:t>Om an</w:t>
      </w:r>
      <w:r>
        <w:softHyphen/>
        <w:t>mälan inte kan läggas till grund för registreringen, t.ex. för att det inte är klart vilken bostadsrätt som avses eller vem som är pantha</w:t>
      </w:r>
      <w:r w:rsidR="005A344D">
        <w:softHyphen/>
      </w:r>
      <w:r>
        <w:t>vare, kan pant</w:t>
      </w:r>
      <w:r>
        <w:softHyphen/>
        <w:t xml:space="preserve">sättningen inte registreras. </w:t>
      </w:r>
    </w:p>
    <w:p w14:paraId="4143B5FA" w14:textId="77777777" w:rsidR="005F41D4" w:rsidRDefault="005F41D4" w:rsidP="008A2D41">
      <w:pPr>
        <w:pStyle w:val="Brdtextmedindrag"/>
      </w:pPr>
      <w:r>
        <w:t xml:space="preserve">I </w:t>
      </w:r>
      <w:r w:rsidRPr="00CE0CD6">
        <w:rPr>
          <w:i/>
          <w:iCs/>
        </w:rPr>
        <w:t>andra stycket</w:t>
      </w:r>
      <w:r>
        <w:t xml:space="preserve"> anges att en pantsättning som registrerats av en pant</w:t>
      </w:r>
      <w:r>
        <w:softHyphen/>
        <w:t>havare ska anses vara registrerad vid den tidpunkt då registreringen gjor</w:t>
      </w:r>
      <w:r>
        <w:softHyphen/>
        <w:t xml:space="preserve">des. En registrering som görs av en panthavare med tillstånd att på egen hand registrera i bostadsrättsregistret får alltså direkt genomslag. </w:t>
      </w:r>
    </w:p>
    <w:p w14:paraId="5DA91BB3" w14:textId="02B1E38C" w:rsidR="005F41D4" w:rsidRDefault="005F41D4" w:rsidP="008A2D41">
      <w:pPr>
        <w:pStyle w:val="Brdtextmedindrag"/>
      </w:pPr>
      <w:r>
        <w:t>Registreringstidpunkten har betydelse för vilken rätt i företrädes</w:t>
      </w:r>
      <w:r>
        <w:softHyphen/>
        <w:t>ord</w:t>
      </w:r>
      <w:r w:rsidR="00CD718D">
        <w:softHyphen/>
      </w:r>
      <w:r>
        <w:t>ningen en panträtt har enligt 6 a kap. 4 § bostadsrättslagen (1991:614).</w:t>
      </w:r>
    </w:p>
    <w:p w14:paraId="3B9880BD" w14:textId="77777777" w:rsidR="005F41D4" w:rsidRDefault="005F41D4" w:rsidP="00730B80">
      <w:pPr>
        <w:pStyle w:val="Rubrik4utannumrering"/>
      </w:pPr>
      <w:r>
        <w:t>Avregistrering av pantsättning</w:t>
      </w:r>
    </w:p>
    <w:p w14:paraId="648F9CEA" w14:textId="0F531850" w:rsidR="005F41D4" w:rsidRPr="00ED58F4" w:rsidRDefault="00872BC6" w:rsidP="008A2D41">
      <w:pPr>
        <w:pStyle w:val="Brdtext"/>
        <w:rPr>
          <w:sz w:val="18"/>
          <w:szCs w:val="18"/>
        </w:rPr>
      </w:pPr>
      <w:r>
        <w:rPr>
          <w:b/>
          <w:sz w:val="18"/>
          <w:szCs w:val="18"/>
        </w:rPr>
        <w:t>8</w:t>
      </w:r>
      <w:r w:rsidR="005F41D4" w:rsidRPr="00ED58F4">
        <w:rPr>
          <w:b/>
          <w:sz w:val="18"/>
          <w:szCs w:val="18"/>
        </w:rPr>
        <w:t> §</w:t>
      </w:r>
      <w:r w:rsidR="005F41D4" w:rsidRPr="00004260">
        <w:rPr>
          <w:sz w:val="18"/>
          <w:szCs w:val="18"/>
        </w:rPr>
        <w:t>    </w:t>
      </w:r>
      <w:r w:rsidR="005F41D4" w:rsidRPr="00ED58F4">
        <w:rPr>
          <w:sz w:val="18"/>
          <w:szCs w:val="18"/>
        </w:rPr>
        <w:t xml:space="preserve">När en pantsättning inte längre gäller ska panthavaren </w:t>
      </w:r>
      <w:r w:rsidR="005F41D4">
        <w:rPr>
          <w:sz w:val="18"/>
          <w:szCs w:val="18"/>
        </w:rPr>
        <w:t>utan dröjsmål</w:t>
      </w:r>
      <w:r w:rsidR="005F41D4" w:rsidRPr="00ED58F4">
        <w:rPr>
          <w:sz w:val="18"/>
          <w:szCs w:val="18"/>
        </w:rPr>
        <w:t xml:space="preserve"> se till att den avregistreras. </w:t>
      </w:r>
    </w:p>
    <w:p w14:paraId="74839712" w14:textId="2176B7C8" w:rsidR="005F41D4" w:rsidRDefault="005F41D4" w:rsidP="008A2D41">
      <w:pPr>
        <w:pStyle w:val="Brdtextmedindrag"/>
        <w:rPr>
          <w:sz w:val="18"/>
          <w:szCs w:val="18"/>
        </w:rPr>
      </w:pPr>
      <w:r w:rsidRPr="00ED58F4">
        <w:rPr>
          <w:sz w:val="18"/>
          <w:szCs w:val="18"/>
        </w:rPr>
        <w:t>En panthavare som har tillstånd enligt</w:t>
      </w:r>
      <w:r>
        <w:rPr>
          <w:sz w:val="18"/>
          <w:szCs w:val="18"/>
        </w:rPr>
        <w:t xml:space="preserve"> </w:t>
      </w:r>
      <w:r w:rsidR="00872BC6">
        <w:rPr>
          <w:sz w:val="18"/>
          <w:szCs w:val="18"/>
        </w:rPr>
        <w:t>6</w:t>
      </w:r>
      <w:r>
        <w:rPr>
          <w:sz w:val="18"/>
          <w:szCs w:val="18"/>
        </w:rPr>
        <w:t> </w:t>
      </w:r>
      <w:r w:rsidRPr="00ED58F4">
        <w:rPr>
          <w:sz w:val="18"/>
          <w:szCs w:val="18"/>
        </w:rPr>
        <w:t>§</w:t>
      </w:r>
      <w:r>
        <w:rPr>
          <w:sz w:val="18"/>
          <w:szCs w:val="18"/>
        </w:rPr>
        <w:t xml:space="preserve"> </w:t>
      </w:r>
      <w:r w:rsidRPr="00ED58F4">
        <w:rPr>
          <w:sz w:val="18"/>
          <w:szCs w:val="18"/>
        </w:rPr>
        <w:t>ska på egen hand avregistrera pant</w:t>
      </w:r>
      <w:r>
        <w:rPr>
          <w:sz w:val="18"/>
          <w:szCs w:val="18"/>
        </w:rPr>
        <w:softHyphen/>
      </w:r>
      <w:r w:rsidRPr="00ED58F4">
        <w:rPr>
          <w:sz w:val="18"/>
          <w:szCs w:val="18"/>
        </w:rPr>
        <w:t xml:space="preserve">sättningen. En panthavare som inte har sådant tillstånd ska göra en anmälan </w:t>
      </w:r>
      <w:r>
        <w:rPr>
          <w:sz w:val="18"/>
          <w:szCs w:val="18"/>
        </w:rPr>
        <w:t>för</w:t>
      </w:r>
      <w:r w:rsidRPr="00ED58F4">
        <w:rPr>
          <w:sz w:val="18"/>
          <w:szCs w:val="18"/>
        </w:rPr>
        <w:t xml:space="preserve"> avregistrering till Lantmäteriet.</w:t>
      </w:r>
      <w:r>
        <w:rPr>
          <w:sz w:val="18"/>
          <w:szCs w:val="18"/>
        </w:rPr>
        <w:t xml:space="preserve"> </w:t>
      </w:r>
      <w:r w:rsidRPr="005101E4">
        <w:rPr>
          <w:sz w:val="18"/>
          <w:szCs w:val="18"/>
        </w:rPr>
        <w:t>En sådan anmälan ska undertecknas av pantha</w:t>
      </w:r>
      <w:r>
        <w:rPr>
          <w:sz w:val="18"/>
          <w:szCs w:val="18"/>
        </w:rPr>
        <w:softHyphen/>
      </w:r>
      <w:r w:rsidRPr="005101E4">
        <w:rPr>
          <w:sz w:val="18"/>
          <w:szCs w:val="18"/>
        </w:rPr>
        <w:t xml:space="preserve">varen. </w:t>
      </w:r>
    </w:p>
    <w:p w14:paraId="50FCF702" w14:textId="763C2A52" w:rsidR="005F41D4" w:rsidRDefault="005F41D4" w:rsidP="008A2D41">
      <w:pPr>
        <w:pStyle w:val="Brdtextmedindrag"/>
        <w:rPr>
          <w:sz w:val="18"/>
          <w:szCs w:val="18"/>
        </w:rPr>
      </w:pPr>
      <w:r>
        <w:rPr>
          <w:sz w:val="18"/>
          <w:szCs w:val="18"/>
        </w:rPr>
        <w:t>Om panthavaren inte längre finns, får pantsättaren göra en anmälan för avregis</w:t>
      </w:r>
      <w:r w:rsidR="00CA7473">
        <w:rPr>
          <w:sz w:val="18"/>
          <w:szCs w:val="18"/>
        </w:rPr>
        <w:softHyphen/>
      </w:r>
      <w:r>
        <w:rPr>
          <w:sz w:val="18"/>
          <w:szCs w:val="18"/>
        </w:rPr>
        <w:t>trering.</w:t>
      </w:r>
    </w:p>
    <w:p w14:paraId="7747741D" w14:textId="77777777" w:rsidR="005F41D4" w:rsidRDefault="005F41D4" w:rsidP="00694C9F">
      <w:pPr>
        <w:pStyle w:val="Brdtextmedindrag"/>
        <w:rPr>
          <w:sz w:val="18"/>
          <w:szCs w:val="18"/>
        </w:rPr>
      </w:pPr>
    </w:p>
    <w:p w14:paraId="0B3E7001" w14:textId="59C69948" w:rsidR="005F41D4" w:rsidRDefault="005F41D4" w:rsidP="00694C9F">
      <w:pPr>
        <w:pStyle w:val="Brdtextmedindrag"/>
        <w:ind w:firstLine="0"/>
      </w:pPr>
      <w:r>
        <w:t xml:space="preserve">I paragrafen hanteras avregistrering av pantsättning. Övervägandena finns i avsnitt 6.1. Paragrafen utformas efter synpunkter från </w:t>
      </w:r>
      <w:r>
        <w:rPr>
          <w:i/>
          <w:iCs/>
        </w:rPr>
        <w:t>Lagrådet</w:t>
      </w:r>
      <w:r>
        <w:t>.</w:t>
      </w:r>
    </w:p>
    <w:p w14:paraId="755B8664" w14:textId="1D9002C8" w:rsidR="005F41D4" w:rsidRDefault="005F41D4" w:rsidP="00694C9F">
      <w:pPr>
        <w:pStyle w:val="Brdtextmedindrag"/>
      </w:pPr>
      <w:r>
        <w:t>En pantregistrering behöver tas bort när panträtten inte längre består. Det mest uppenbara fallet är när det eller de lån</w:t>
      </w:r>
      <w:r w:rsidR="002652A5">
        <w:t>,</w:t>
      </w:r>
      <w:r>
        <w:t xml:space="preserve"> som pantsättningen och den tillhörande registreringen avser</w:t>
      </w:r>
      <w:r w:rsidR="002652A5">
        <w:t>,</w:t>
      </w:r>
      <w:r>
        <w:t xml:space="preserve"> har lösts. Enligt </w:t>
      </w:r>
      <w:r>
        <w:rPr>
          <w:i/>
          <w:iCs/>
        </w:rPr>
        <w:t xml:space="preserve">första stycket </w:t>
      </w:r>
      <w:r>
        <w:t>ska pant</w:t>
      </w:r>
      <w:r>
        <w:softHyphen/>
        <w:t>havaren se till att den avregistreras. Detta ska ske utan dröjsmål. Det inne</w:t>
      </w:r>
      <w:r>
        <w:softHyphen/>
        <w:t>bär att panthavaren, när panträtten inte längre består, ska se till att registre</w:t>
      </w:r>
      <w:r>
        <w:softHyphen/>
        <w:t>ringen tas bort från registret.</w:t>
      </w:r>
    </w:p>
    <w:p w14:paraId="533F94BA" w14:textId="77777777" w:rsidR="005F41D4" w:rsidRDefault="005F41D4" w:rsidP="008A2D41">
      <w:pPr>
        <w:pStyle w:val="Brdtextmedindrag"/>
      </w:pPr>
      <w:r>
        <w:t xml:space="preserve">Av </w:t>
      </w:r>
      <w:r>
        <w:rPr>
          <w:i/>
          <w:iCs/>
        </w:rPr>
        <w:t xml:space="preserve">andra stycket </w:t>
      </w:r>
      <w:r>
        <w:t>framgår att panthavare som har tillstånd att själva regis</w:t>
      </w:r>
      <w:r>
        <w:softHyphen/>
        <w:t xml:space="preserve">trera pantsättningar ska avregistrera uppgifterna på egen hand. Detta bör vara det vanligaste sättet. </w:t>
      </w:r>
    </w:p>
    <w:p w14:paraId="49397AB6" w14:textId="77777777" w:rsidR="005F41D4" w:rsidRDefault="005F41D4" w:rsidP="00694C9F">
      <w:pPr>
        <w:pStyle w:val="Brdtextmedindrag"/>
      </w:pPr>
      <w:r>
        <w:t>Det kan dock förekomma panthavare som inte har sådant tillstånd. Dessa panthavare ska anmäla avregistreringen till Lantmäteriet, som sedan utför åtgärden. Anmälan ska vara undertecknad av panthavaren. Ett sådant under</w:t>
      </w:r>
      <w:r>
        <w:softHyphen/>
        <w:t>tecknande kan exempelvis ske genom digital signatur.</w:t>
      </w:r>
    </w:p>
    <w:p w14:paraId="798F2901" w14:textId="204C72CC" w:rsidR="005F41D4" w:rsidRDefault="005F41D4" w:rsidP="00694C9F">
      <w:pPr>
        <w:pStyle w:val="Brdtextmedindrag"/>
      </w:pPr>
      <w:r>
        <w:t>Det kan inte uteslutas att en panthavare inte längre finns, t.ex. om det är fråga om en juridisk person som upplösts</w:t>
      </w:r>
      <w:r w:rsidR="006C0FCC">
        <w:t xml:space="preserve"> eller en fysisk person som avlidit,</w:t>
      </w:r>
      <w:r>
        <w:t xml:space="preserve"> utan att någon annan tagit över panträtten. I sådana fall har pant</w:t>
      </w:r>
      <w:r w:rsidR="00824FEF">
        <w:softHyphen/>
      </w:r>
      <w:r>
        <w:t xml:space="preserve">sättaren möjlighet att enligt </w:t>
      </w:r>
      <w:r>
        <w:rPr>
          <w:i/>
          <w:iCs/>
        </w:rPr>
        <w:t>tredje stycket</w:t>
      </w:r>
      <w:r>
        <w:t xml:space="preserve"> själv vända sig till Lantmäteriet för att få pantsättningen avregistrerad. Det ankommer i sådana fall på Lantmäteriet att konstatera att förutsättningarna är uppfyllda</w:t>
      </w:r>
      <w:r w:rsidR="006C0FCC">
        <w:t>, dvs. att någon panthavare inte finns</w:t>
      </w:r>
      <w:r>
        <w:t>.</w:t>
      </w:r>
    </w:p>
    <w:p w14:paraId="3D257B79" w14:textId="041C6CFF" w:rsidR="005F41D4" w:rsidRPr="00AF0C04" w:rsidRDefault="005F41D4" w:rsidP="00730B80">
      <w:pPr>
        <w:pStyle w:val="Rubrik4utannumrering"/>
      </w:pPr>
      <w:r>
        <w:t>Handläggning av registreringsärenden</w:t>
      </w:r>
    </w:p>
    <w:p w14:paraId="61FEA540" w14:textId="1C15E600" w:rsidR="005F41D4" w:rsidRDefault="00872BC6" w:rsidP="008A2D41">
      <w:pPr>
        <w:pStyle w:val="Brdtext"/>
        <w:rPr>
          <w:sz w:val="18"/>
          <w:szCs w:val="18"/>
        </w:rPr>
      </w:pPr>
      <w:r>
        <w:rPr>
          <w:b/>
          <w:sz w:val="18"/>
          <w:szCs w:val="18"/>
        </w:rPr>
        <w:t>9</w:t>
      </w:r>
      <w:r w:rsidR="005F41D4">
        <w:rPr>
          <w:b/>
          <w:sz w:val="18"/>
          <w:szCs w:val="18"/>
        </w:rPr>
        <w:t> </w:t>
      </w:r>
      <w:r w:rsidR="005F41D4" w:rsidRPr="00012194">
        <w:rPr>
          <w:b/>
          <w:sz w:val="18"/>
          <w:szCs w:val="18"/>
        </w:rPr>
        <w:t>§</w:t>
      </w:r>
      <w:r w:rsidR="005F41D4" w:rsidRPr="00004260">
        <w:rPr>
          <w:sz w:val="18"/>
          <w:szCs w:val="18"/>
        </w:rPr>
        <w:t>    </w:t>
      </w:r>
      <w:r w:rsidR="005F41D4" w:rsidRPr="00012194">
        <w:rPr>
          <w:sz w:val="18"/>
          <w:szCs w:val="18"/>
        </w:rPr>
        <w:t xml:space="preserve">Om den som har gjort en anmälan för registrering </w:t>
      </w:r>
      <w:r w:rsidR="005F41D4">
        <w:rPr>
          <w:sz w:val="18"/>
          <w:szCs w:val="18"/>
        </w:rPr>
        <w:t xml:space="preserve">eller avregistrering </w:t>
      </w:r>
      <w:r w:rsidR="005F41D4" w:rsidRPr="00012194">
        <w:rPr>
          <w:sz w:val="18"/>
          <w:szCs w:val="18"/>
        </w:rPr>
        <w:t>inte har följt det som gäller för anmälan, får Lantmäteriet förelägga anmälaren att rätta till bristen inom en viss tid. Föreläggandet får förenas med vite.</w:t>
      </w:r>
      <w:r w:rsidR="005F41D4">
        <w:rPr>
          <w:sz w:val="18"/>
          <w:szCs w:val="18"/>
        </w:rPr>
        <w:t xml:space="preserve"> </w:t>
      </w:r>
    </w:p>
    <w:p w14:paraId="01166F5B" w14:textId="77777777" w:rsidR="005F41D4" w:rsidRPr="007E319A" w:rsidRDefault="005F41D4" w:rsidP="008A2D41">
      <w:pPr>
        <w:pStyle w:val="Brdtextmedindrag"/>
        <w:rPr>
          <w:sz w:val="18"/>
          <w:szCs w:val="18"/>
        </w:rPr>
      </w:pPr>
      <w:r w:rsidRPr="007E319A">
        <w:rPr>
          <w:sz w:val="18"/>
          <w:szCs w:val="18"/>
        </w:rPr>
        <w:t>Om</w:t>
      </w:r>
      <w:r w:rsidRPr="007E319A" w:rsidDel="00077A6A">
        <w:rPr>
          <w:sz w:val="18"/>
          <w:szCs w:val="18"/>
        </w:rPr>
        <w:t xml:space="preserve"> </w:t>
      </w:r>
      <w:r w:rsidRPr="007E319A">
        <w:rPr>
          <w:sz w:val="18"/>
          <w:szCs w:val="18"/>
        </w:rPr>
        <w:t xml:space="preserve">anmälan inte kan ligga till grund för registrering </w:t>
      </w:r>
      <w:r>
        <w:rPr>
          <w:sz w:val="18"/>
          <w:szCs w:val="18"/>
        </w:rPr>
        <w:t xml:space="preserve">eller avregistrering </w:t>
      </w:r>
      <w:r w:rsidRPr="007E319A">
        <w:rPr>
          <w:sz w:val="18"/>
          <w:szCs w:val="18"/>
        </w:rPr>
        <w:t>direkt, ska Lantmäteriet göra en notering i registret om att en anmälan har kommit in men ännu inte behandlats.</w:t>
      </w:r>
    </w:p>
    <w:p w14:paraId="54BAA723" w14:textId="77777777" w:rsidR="005F41D4" w:rsidRDefault="005F41D4" w:rsidP="008A2D41">
      <w:pPr>
        <w:pStyle w:val="Brdtextmedindrag"/>
        <w:rPr>
          <w:sz w:val="18"/>
          <w:szCs w:val="18"/>
        </w:rPr>
      </w:pPr>
      <w:r w:rsidRPr="00012194">
        <w:rPr>
          <w:sz w:val="18"/>
          <w:szCs w:val="18"/>
        </w:rPr>
        <w:t>Om anmälaren inte följer föreläggandet, får Lantmäteriet vägra registrering</w:t>
      </w:r>
      <w:r>
        <w:rPr>
          <w:sz w:val="18"/>
          <w:szCs w:val="18"/>
        </w:rPr>
        <w:t xml:space="preserve"> eller avregistrering</w:t>
      </w:r>
      <w:r w:rsidRPr="00012194">
        <w:rPr>
          <w:sz w:val="18"/>
          <w:szCs w:val="18"/>
        </w:rPr>
        <w:t>. En upplysning om det ska tas in i föreläggandet.</w:t>
      </w:r>
    </w:p>
    <w:p w14:paraId="17AAC295" w14:textId="77777777" w:rsidR="005F41D4" w:rsidRPr="00012194" w:rsidRDefault="005F41D4" w:rsidP="008A2D41">
      <w:pPr>
        <w:pStyle w:val="Brdtextmedindrag"/>
        <w:rPr>
          <w:sz w:val="18"/>
          <w:szCs w:val="18"/>
        </w:rPr>
      </w:pPr>
      <w:r w:rsidRPr="00FC3738">
        <w:rPr>
          <w:sz w:val="18"/>
          <w:szCs w:val="18"/>
        </w:rPr>
        <w:t xml:space="preserve">Första och </w:t>
      </w:r>
      <w:r>
        <w:rPr>
          <w:sz w:val="18"/>
          <w:szCs w:val="18"/>
        </w:rPr>
        <w:t>tredje</w:t>
      </w:r>
      <w:r w:rsidRPr="00FC3738">
        <w:rPr>
          <w:sz w:val="18"/>
          <w:szCs w:val="18"/>
        </w:rPr>
        <w:t xml:space="preserve"> styckena gäller inte för en anmälan som saknar uppgift om </w:t>
      </w:r>
      <w:r>
        <w:rPr>
          <w:sz w:val="18"/>
          <w:szCs w:val="18"/>
        </w:rPr>
        <w:t>identitetsbeteckning</w:t>
      </w:r>
      <w:r w:rsidRPr="00FC3738">
        <w:rPr>
          <w:sz w:val="18"/>
          <w:szCs w:val="18"/>
        </w:rPr>
        <w:t>, om bostadsrättshavaren har avlidit när anmälan för regis</w:t>
      </w:r>
      <w:r>
        <w:rPr>
          <w:sz w:val="18"/>
          <w:szCs w:val="18"/>
        </w:rPr>
        <w:softHyphen/>
      </w:r>
      <w:r w:rsidRPr="00FC3738">
        <w:rPr>
          <w:sz w:val="18"/>
          <w:szCs w:val="18"/>
        </w:rPr>
        <w:t xml:space="preserve">trering </w:t>
      </w:r>
      <w:r>
        <w:rPr>
          <w:sz w:val="18"/>
          <w:szCs w:val="18"/>
        </w:rPr>
        <w:t xml:space="preserve">eller avregistrering </w:t>
      </w:r>
      <w:r w:rsidRPr="00FC3738">
        <w:rPr>
          <w:sz w:val="18"/>
          <w:szCs w:val="18"/>
        </w:rPr>
        <w:t>ges in.</w:t>
      </w:r>
    </w:p>
    <w:p w14:paraId="0CF79D68" w14:textId="77777777" w:rsidR="005F41D4" w:rsidRDefault="005F41D4" w:rsidP="008A2D41">
      <w:pPr>
        <w:pStyle w:val="Brdtext"/>
        <w:rPr>
          <w:b/>
        </w:rPr>
      </w:pPr>
    </w:p>
    <w:p w14:paraId="125E5901" w14:textId="77777777" w:rsidR="005F41D4" w:rsidRDefault="005F41D4" w:rsidP="008A2D41">
      <w:pPr>
        <w:pStyle w:val="Brdtext"/>
        <w:rPr>
          <w:bCs/>
        </w:rPr>
      </w:pPr>
      <w:r>
        <w:rPr>
          <w:bCs/>
        </w:rPr>
        <w:t>I paragrafen regleras handläggningen vid en bristfällig anmälan. Över</w:t>
      </w:r>
      <w:r>
        <w:rPr>
          <w:bCs/>
        </w:rPr>
        <w:softHyphen/>
        <w:t>vägan</w:t>
      </w:r>
      <w:r>
        <w:rPr>
          <w:bCs/>
        </w:rPr>
        <w:softHyphen/>
        <w:t>dena finns i avsnitt 6.2.</w:t>
      </w:r>
    </w:p>
    <w:p w14:paraId="48893402" w14:textId="77777777" w:rsidR="005F41D4" w:rsidRDefault="005F41D4" w:rsidP="008A2D41">
      <w:pPr>
        <w:pStyle w:val="Brdtextmedindrag"/>
      </w:pPr>
      <w:r>
        <w:t xml:space="preserve">Enligt </w:t>
      </w:r>
      <w:r>
        <w:rPr>
          <w:i/>
          <w:iCs/>
        </w:rPr>
        <w:t xml:space="preserve">första stycket </w:t>
      </w:r>
      <w:r>
        <w:t>har Lantmäteriet möjlighet att förelägga anmälaren att rätta till brister i anmälan inom viss tid. Lantmäteriet har möjlighet att förena ett sådant föreläggande med vite. Ytterligare bestämmelser om vite finns i l</w:t>
      </w:r>
      <w:r w:rsidRPr="00A62D46">
        <w:t>ag</w:t>
      </w:r>
      <w:r>
        <w:t>en</w:t>
      </w:r>
      <w:r w:rsidRPr="00A62D46">
        <w:t xml:space="preserve"> (1985:206) om viten</w:t>
      </w:r>
      <w:r>
        <w:t>.</w:t>
      </w:r>
    </w:p>
    <w:p w14:paraId="529D16DA" w14:textId="3DB84A7C" w:rsidR="005F41D4" w:rsidRDefault="005F41D4" w:rsidP="008A2D41">
      <w:pPr>
        <w:pStyle w:val="Brdtextmedindrag"/>
      </w:pPr>
      <w:r>
        <w:t xml:space="preserve">Om anmälan inte kan ligga till grund för registrering eller avregistrering direkt ska Lantmäteriet göra en notering i registret att en anmälan har kommit in men ännu inte behandlats. Det framgår av </w:t>
      </w:r>
      <w:r>
        <w:rPr>
          <w:i/>
          <w:iCs/>
        </w:rPr>
        <w:t xml:space="preserve">andra </w:t>
      </w:r>
      <w:r w:rsidRPr="00831753">
        <w:rPr>
          <w:i/>
          <w:iCs/>
        </w:rPr>
        <w:t>stycket</w:t>
      </w:r>
      <w:r>
        <w:t xml:space="preserve">. </w:t>
      </w:r>
    </w:p>
    <w:p w14:paraId="6F829923" w14:textId="540DB56A" w:rsidR="005F41D4" w:rsidRDefault="005F41D4" w:rsidP="008A2D41">
      <w:pPr>
        <w:pStyle w:val="Brdtextmedindrag"/>
      </w:pPr>
      <w:r>
        <w:t xml:space="preserve">I </w:t>
      </w:r>
      <w:r>
        <w:rPr>
          <w:i/>
          <w:iCs/>
        </w:rPr>
        <w:t xml:space="preserve">tredje stycket </w:t>
      </w:r>
      <w:r>
        <w:t>regleras följden av att ett föreläggande inte följs. Det kan antingen vara fråga om att ett svar har uteblivit men också att myndigheten bedömer att anmälan trots svaret ändå inte kan ligga till grund för registrering. Lantmäteriet kan i ett sådant fall vägra registrering. En förut</w:t>
      </w:r>
      <w:r>
        <w:softHyphen/>
        <w:t xml:space="preserve">sättning är dock att den följden framgår av föreläggandet. Ett beslut om att vägra registrering kan överklagas (se 4 kap. 4 §). </w:t>
      </w:r>
    </w:p>
    <w:p w14:paraId="0039BBCB" w14:textId="54128A64" w:rsidR="005F41D4" w:rsidRPr="00012194" w:rsidRDefault="005F41D4" w:rsidP="008A2D41">
      <w:pPr>
        <w:pStyle w:val="Brdtextmedindrag"/>
      </w:pPr>
      <w:r>
        <w:t xml:space="preserve">I </w:t>
      </w:r>
      <w:r>
        <w:rPr>
          <w:i/>
          <w:iCs/>
        </w:rPr>
        <w:t>fjärde</w:t>
      </w:r>
      <w:r w:rsidRPr="00FC3738">
        <w:rPr>
          <w:i/>
          <w:iCs/>
        </w:rPr>
        <w:t xml:space="preserve"> stycket</w:t>
      </w:r>
      <w:r>
        <w:t xml:space="preserve"> klargörs att det inte ska anses som en brist i ansökan att den saknar identitetsbeteckning, om bostadsrättshavaren har avlidit när anmälan ges in. Det innebär att registrering kan ske trots avsaknad av person</w:t>
      </w:r>
      <w:r w:rsidR="005A344D">
        <w:softHyphen/>
      </w:r>
      <w:r>
        <w:t>nummer eller samordningsnummer. Om bostadsrättshavaren är ett dödsbo, ska dock organisationsnummer uppges på vanligt sätt.</w:t>
      </w:r>
    </w:p>
    <w:p w14:paraId="41E619C3" w14:textId="77777777" w:rsidR="005F41D4" w:rsidRPr="00012194" w:rsidRDefault="005F41D4" w:rsidP="008A2D41">
      <w:pPr>
        <w:pStyle w:val="Brdtextmedindrag"/>
      </w:pPr>
    </w:p>
    <w:p w14:paraId="33771E77" w14:textId="2F5CF5C0" w:rsidR="005F41D4" w:rsidRDefault="00872BC6" w:rsidP="008A2D41">
      <w:pPr>
        <w:pStyle w:val="Brdtext"/>
        <w:rPr>
          <w:sz w:val="18"/>
          <w:szCs w:val="18"/>
        </w:rPr>
      </w:pPr>
      <w:r>
        <w:rPr>
          <w:b/>
          <w:sz w:val="18"/>
          <w:szCs w:val="18"/>
        </w:rPr>
        <w:t>10</w:t>
      </w:r>
      <w:r w:rsidR="005F41D4" w:rsidRPr="00D912F1">
        <w:rPr>
          <w:b/>
          <w:sz w:val="18"/>
          <w:szCs w:val="18"/>
        </w:rPr>
        <w:t> §</w:t>
      </w:r>
      <w:bookmarkStart w:id="119" w:name="_Hlk179876909"/>
      <w:r w:rsidR="005F41D4" w:rsidRPr="00004260">
        <w:rPr>
          <w:sz w:val="18"/>
          <w:szCs w:val="18"/>
        </w:rPr>
        <w:t>    </w:t>
      </w:r>
      <w:r w:rsidR="005F41D4" w:rsidRPr="00D912F1">
        <w:rPr>
          <w:sz w:val="18"/>
          <w:szCs w:val="18"/>
        </w:rPr>
        <w:t>Om en anmälan för registrering av upplåtelse eller övergång av</w:t>
      </w:r>
      <w:r w:rsidR="005F41D4">
        <w:rPr>
          <w:sz w:val="18"/>
          <w:szCs w:val="18"/>
        </w:rPr>
        <w:t xml:space="preserve"> en</w:t>
      </w:r>
      <w:r w:rsidR="005F41D4" w:rsidRPr="00D912F1">
        <w:rPr>
          <w:sz w:val="18"/>
          <w:szCs w:val="18"/>
        </w:rPr>
        <w:t xml:space="preserve"> bostads</w:t>
      </w:r>
      <w:r w:rsidR="00CA7473">
        <w:rPr>
          <w:sz w:val="18"/>
          <w:szCs w:val="18"/>
        </w:rPr>
        <w:softHyphen/>
      </w:r>
      <w:r w:rsidR="005F41D4" w:rsidRPr="00D912F1">
        <w:rPr>
          <w:sz w:val="18"/>
          <w:szCs w:val="18"/>
        </w:rPr>
        <w:t xml:space="preserve">rätt inte har gjorts i rätt tid, får Lantmäteriet förelägga föreningen </w:t>
      </w:r>
      <w:r w:rsidR="005F41D4">
        <w:rPr>
          <w:sz w:val="18"/>
          <w:szCs w:val="18"/>
        </w:rPr>
        <w:t>eller den juri</w:t>
      </w:r>
      <w:r w:rsidR="00CA7473">
        <w:rPr>
          <w:sz w:val="18"/>
          <w:szCs w:val="18"/>
        </w:rPr>
        <w:softHyphen/>
      </w:r>
      <w:r w:rsidR="005F41D4">
        <w:rPr>
          <w:sz w:val="18"/>
          <w:szCs w:val="18"/>
        </w:rPr>
        <w:t>dis</w:t>
      </w:r>
      <w:r w:rsidR="00CA7473">
        <w:rPr>
          <w:sz w:val="18"/>
          <w:szCs w:val="18"/>
        </w:rPr>
        <w:softHyphen/>
      </w:r>
      <w:r w:rsidR="005F41D4">
        <w:rPr>
          <w:sz w:val="18"/>
          <w:szCs w:val="18"/>
        </w:rPr>
        <w:t xml:space="preserve">ka personen </w:t>
      </w:r>
      <w:r w:rsidR="005F41D4" w:rsidRPr="00D912F1">
        <w:rPr>
          <w:sz w:val="18"/>
          <w:szCs w:val="18"/>
        </w:rPr>
        <w:t>att lämna in en anmälan inom en viss tid.</w:t>
      </w:r>
      <w:bookmarkEnd w:id="119"/>
      <w:r w:rsidR="005F41D4" w:rsidRPr="00D912F1">
        <w:rPr>
          <w:sz w:val="18"/>
          <w:szCs w:val="18"/>
        </w:rPr>
        <w:t xml:space="preserve"> </w:t>
      </w:r>
      <w:r w:rsidR="005F41D4" w:rsidRPr="00582EA3">
        <w:rPr>
          <w:sz w:val="18"/>
          <w:szCs w:val="18"/>
        </w:rPr>
        <w:t xml:space="preserve">Detsamma gäller en anmälan för registrering om att en bostadsrätt har upphört. </w:t>
      </w:r>
      <w:r w:rsidR="005F41D4" w:rsidRPr="00D912F1">
        <w:rPr>
          <w:sz w:val="18"/>
          <w:szCs w:val="18"/>
        </w:rPr>
        <w:t>Föreläggandet får förenas med vite.</w:t>
      </w:r>
    </w:p>
    <w:p w14:paraId="7BD88E2C" w14:textId="77777777" w:rsidR="005F41D4" w:rsidRPr="00D912F1" w:rsidRDefault="005F41D4" w:rsidP="008A2D41">
      <w:pPr>
        <w:pStyle w:val="Brdtextmedindrag"/>
      </w:pPr>
    </w:p>
    <w:p w14:paraId="3DD3311C" w14:textId="77777777" w:rsidR="005F41D4" w:rsidRDefault="005F41D4" w:rsidP="008A2D41">
      <w:pPr>
        <w:pStyle w:val="Brdtext"/>
      </w:pPr>
      <w:r w:rsidRPr="00D912F1">
        <w:t xml:space="preserve">I </w:t>
      </w:r>
      <w:r>
        <w:t>paragrafen regleras handläggningen vid utebliven anmälan. Över</w:t>
      </w:r>
      <w:r>
        <w:softHyphen/>
        <w:t>vägan</w:t>
      </w:r>
      <w:r>
        <w:softHyphen/>
        <w:t>dena finns i avsnitt 6.2.</w:t>
      </w:r>
    </w:p>
    <w:p w14:paraId="6A0FD437" w14:textId="69435A9B" w:rsidR="005F41D4" w:rsidRDefault="005F41D4" w:rsidP="008A2D41">
      <w:pPr>
        <w:pStyle w:val="Brdtextmedindrag"/>
      </w:pPr>
      <w:r>
        <w:t>Enligt 2 </w:t>
      </w:r>
      <w:r w:rsidR="00872BC6">
        <w:t>och 3 §</w:t>
      </w:r>
      <w:r>
        <w:t>§ ska föreningen anmäla en upplåtelse eller övergång av bostads</w:t>
      </w:r>
      <w:r>
        <w:softHyphen/>
        <w:t xml:space="preserve">rätt för registrering inom viss tid. Enligt </w:t>
      </w:r>
      <w:r w:rsidR="00872BC6">
        <w:t>4</w:t>
      </w:r>
      <w:r>
        <w:t xml:space="preserve"> § gäller motsvarande för det fall en bostadsrätt upphört. Om denna frist har löpt ut har Lantmäteriet enligt paragrafen möjlighet att förelägga föreningen att lämna in anmälan. Om det är fråga om en sådan övergång som avses i 6 kap. 1 § andra stycket bostadsrättslagen (1991:614) är det den juridiska personen som kan vara föremål för föreläggande. </w:t>
      </w:r>
    </w:p>
    <w:p w14:paraId="7C4D2209" w14:textId="77777777" w:rsidR="005F41D4" w:rsidRDefault="005F41D4" w:rsidP="008A2D41">
      <w:pPr>
        <w:pStyle w:val="Brdtextmedindrag"/>
      </w:pPr>
      <w:r>
        <w:t>Föreläggandet kan förenas med vite. Ytterligare bestämmelser om vite finns i l</w:t>
      </w:r>
      <w:r w:rsidRPr="00A62D46">
        <w:t>ag</w:t>
      </w:r>
      <w:r>
        <w:t>en</w:t>
      </w:r>
      <w:r w:rsidRPr="00A62D46">
        <w:t xml:space="preserve"> (1985:206) om viten</w:t>
      </w:r>
      <w:r>
        <w:t>.</w:t>
      </w:r>
    </w:p>
    <w:p w14:paraId="49E64243" w14:textId="77777777" w:rsidR="005F41D4" w:rsidRDefault="005F41D4" w:rsidP="00694C9F">
      <w:pPr>
        <w:pStyle w:val="Brdtextmedindrag"/>
      </w:pPr>
    </w:p>
    <w:p w14:paraId="2A67A73D" w14:textId="7F83C514" w:rsidR="005F41D4" w:rsidRDefault="005F41D4" w:rsidP="00694C9F">
      <w:pPr>
        <w:pStyle w:val="Brdtext"/>
        <w:rPr>
          <w:sz w:val="18"/>
          <w:szCs w:val="18"/>
        </w:rPr>
      </w:pPr>
      <w:r>
        <w:rPr>
          <w:b/>
          <w:sz w:val="18"/>
          <w:szCs w:val="18"/>
        </w:rPr>
        <w:t>1</w:t>
      </w:r>
      <w:r w:rsidR="00872BC6">
        <w:rPr>
          <w:b/>
          <w:sz w:val="18"/>
          <w:szCs w:val="18"/>
        </w:rPr>
        <w:t>1</w:t>
      </w:r>
      <w:r w:rsidRPr="00D912F1">
        <w:rPr>
          <w:b/>
          <w:sz w:val="18"/>
          <w:szCs w:val="18"/>
        </w:rPr>
        <w:t> §</w:t>
      </w:r>
      <w:r w:rsidRPr="00004260">
        <w:rPr>
          <w:sz w:val="18"/>
          <w:szCs w:val="18"/>
        </w:rPr>
        <w:t>    </w:t>
      </w:r>
      <w:r w:rsidRPr="00831753">
        <w:rPr>
          <w:sz w:val="18"/>
          <w:szCs w:val="18"/>
        </w:rPr>
        <w:t>Vid handläggning av registreringsärenden tillämpas inte bestämmelserna i 37–39 §§ förvaltningslagen (2017:900) om ändring av beslut.</w:t>
      </w:r>
    </w:p>
    <w:p w14:paraId="65878974" w14:textId="77777777" w:rsidR="005F41D4" w:rsidRPr="00D912F1" w:rsidRDefault="005F41D4" w:rsidP="00694C9F">
      <w:pPr>
        <w:pStyle w:val="Brdtextmedindrag"/>
      </w:pPr>
    </w:p>
    <w:p w14:paraId="1BB10D1F" w14:textId="1C4CA4F0" w:rsidR="005F41D4" w:rsidRPr="002B109B" w:rsidRDefault="005F41D4" w:rsidP="00694C9F">
      <w:pPr>
        <w:pStyle w:val="Brdtext"/>
      </w:pPr>
      <w:r w:rsidRPr="00D912F1">
        <w:t xml:space="preserve">I </w:t>
      </w:r>
      <w:r>
        <w:t xml:space="preserve">paragrafen regleras </w:t>
      </w:r>
      <w:r w:rsidR="00332C5E">
        <w:t xml:space="preserve">vissa undantag vid </w:t>
      </w:r>
      <w:r>
        <w:t>handläggningen. Över</w:t>
      </w:r>
      <w:r>
        <w:softHyphen/>
        <w:t>vägan</w:t>
      </w:r>
      <w:r>
        <w:softHyphen/>
        <w:t xml:space="preserve">dena finns i avsnitt 6.2. Paragrafen utformas i huvudsak enligt </w:t>
      </w:r>
      <w:r>
        <w:rPr>
          <w:i/>
          <w:iCs/>
        </w:rPr>
        <w:t xml:space="preserve">Lagrådets </w:t>
      </w:r>
      <w:r>
        <w:t>för</w:t>
      </w:r>
      <w:r w:rsidR="00CA7473">
        <w:softHyphen/>
      </w:r>
      <w:r>
        <w:t>slag.</w:t>
      </w:r>
    </w:p>
    <w:p w14:paraId="4710F48B" w14:textId="560D51C3" w:rsidR="005F41D4" w:rsidRDefault="005F41D4" w:rsidP="00694C9F">
      <w:pPr>
        <w:pStyle w:val="Brdtextmedindrag"/>
      </w:pPr>
      <w:r>
        <w:t>Enligt paragrafen gäller inte förvaltningslagens bestämmelser om änd</w:t>
      </w:r>
      <w:r w:rsidR="005A344D">
        <w:softHyphen/>
      </w:r>
      <w:r>
        <w:t>ring av beslut vid handläggningen av registreringsärenden</w:t>
      </w:r>
      <w:r w:rsidR="009E341F">
        <w:t xml:space="preserve"> enligt kapit</w:t>
      </w:r>
      <w:r w:rsidR="00CA7473">
        <w:softHyphen/>
      </w:r>
      <w:r w:rsidR="009E341F">
        <w:t>let</w:t>
      </w:r>
      <w:r>
        <w:t>, dvs. ären</w:t>
      </w:r>
      <w:r w:rsidR="004B1906">
        <w:softHyphen/>
      </w:r>
      <w:r>
        <w:t>den om registrering eller avregistrering i bostadsrätts</w:t>
      </w:r>
      <w:r w:rsidR="009E341F">
        <w:softHyphen/>
      </w:r>
      <w:r>
        <w:t xml:space="preserve">registret. </w:t>
      </w:r>
    </w:p>
    <w:p w14:paraId="1A9CA7C3" w14:textId="6B559630" w:rsidR="005F41D4" w:rsidRPr="00D912F1" w:rsidRDefault="009E341F" w:rsidP="00694C9F">
      <w:pPr>
        <w:pStyle w:val="Brdtextmedindrag"/>
      </w:pPr>
      <w:r>
        <w:t>D</w:t>
      </w:r>
      <w:r w:rsidR="005F41D4">
        <w:t xml:space="preserve">et </w:t>
      </w:r>
      <w:r>
        <w:t xml:space="preserve">finns </w:t>
      </w:r>
      <w:r w:rsidR="005F41D4">
        <w:t>inget som hindrar att sökanden, efter beslut om avslag på en anmälan för registrering, ger in en ny anmälan om samma sak. Under förut</w:t>
      </w:r>
      <w:r w:rsidR="005A344D">
        <w:softHyphen/>
      </w:r>
      <w:r w:rsidR="005F41D4">
        <w:t>sättning att det inte har kommit in några andra anmälningar kommer sökanden att bli försatt i samma läge som om avslagsbeslutet aldrig hade fattats.</w:t>
      </w:r>
    </w:p>
    <w:p w14:paraId="361FAE3A" w14:textId="77777777" w:rsidR="005F41D4" w:rsidRDefault="005F41D4" w:rsidP="00730B80">
      <w:pPr>
        <w:pStyle w:val="Rubrik3utannumrering"/>
      </w:pPr>
      <w:r>
        <w:t>4 kap. Avgifter, skadestånd och överklagande</w:t>
      </w:r>
    </w:p>
    <w:p w14:paraId="786BC3C1" w14:textId="77777777" w:rsidR="005F41D4" w:rsidRPr="009F44DC" w:rsidRDefault="005F41D4" w:rsidP="00730B80">
      <w:pPr>
        <w:pStyle w:val="Rubrik4utannumrering"/>
        <w:spacing w:before="0"/>
      </w:pPr>
      <w:r>
        <w:t>Avgifter</w:t>
      </w:r>
    </w:p>
    <w:p w14:paraId="5941B767" w14:textId="77777777" w:rsidR="005F41D4" w:rsidRPr="00A5597E" w:rsidRDefault="005F41D4" w:rsidP="008A2D41">
      <w:pPr>
        <w:pStyle w:val="Brdtext"/>
        <w:rPr>
          <w:sz w:val="18"/>
          <w:szCs w:val="18"/>
        </w:rPr>
      </w:pPr>
      <w:r w:rsidRPr="00A5597E">
        <w:rPr>
          <w:b/>
          <w:sz w:val="18"/>
          <w:szCs w:val="18"/>
        </w:rPr>
        <w:t>1 §</w:t>
      </w:r>
      <w:r w:rsidRPr="00004260">
        <w:rPr>
          <w:sz w:val="18"/>
          <w:szCs w:val="18"/>
        </w:rPr>
        <w:t>    </w:t>
      </w:r>
      <w:r w:rsidRPr="00A5597E">
        <w:rPr>
          <w:sz w:val="18"/>
          <w:szCs w:val="18"/>
        </w:rPr>
        <w:t>Regeringen eller den myndighet som regeringen bestämmer får meddela föreskrifter om avgifter</w:t>
      </w:r>
    </w:p>
    <w:p w14:paraId="4925C0A9" w14:textId="77777777" w:rsidR="005F41D4" w:rsidRPr="00A5597E" w:rsidRDefault="005F41D4" w:rsidP="008A2D41">
      <w:pPr>
        <w:pStyle w:val="Brdtextmedindrag"/>
        <w:rPr>
          <w:sz w:val="18"/>
          <w:szCs w:val="18"/>
        </w:rPr>
      </w:pPr>
      <w:r w:rsidRPr="00A5597E">
        <w:rPr>
          <w:sz w:val="18"/>
          <w:szCs w:val="18"/>
        </w:rPr>
        <w:t xml:space="preserve">1. i ärenden om registrering </w:t>
      </w:r>
      <w:r>
        <w:rPr>
          <w:sz w:val="18"/>
          <w:szCs w:val="18"/>
        </w:rPr>
        <w:t xml:space="preserve">eller avregistrering </w:t>
      </w:r>
      <w:r w:rsidRPr="00A5597E">
        <w:rPr>
          <w:sz w:val="18"/>
          <w:szCs w:val="18"/>
        </w:rPr>
        <w:t>i bostadsrättsregistret,</w:t>
      </w:r>
      <w:r>
        <w:rPr>
          <w:sz w:val="18"/>
          <w:szCs w:val="18"/>
        </w:rPr>
        <w:t xml:space="preserve"> och</w:t>
      </w:r>
    </w:p>
    <w:p w14:paraId="485CEFDB" w14:textId="77777777" w:rsidR="005F41D4" w:rsidRDefault="005F41D4" w:rsidP="008A2D41">
      <w:pPr>
        <w:pStyle w:val="Brdtextmedindrag"/>
        <w:rPr>
          <w:sz w:val="18"/>
          <w:szCs w:val="18"/>
        </w:rPr>
      </w:pPr>
      <w:r w:rsidRPr="00A5597E">
        <w:rPr>
          <w:sz w:val="18"/>
          <w:szCs w:val="18"/>
        </w:rPr>
        <w:t>2. för tillgången till och användningen av uppgifter i bostads</w:t>
      </w:r>
      <w:r w:rsidRPr="00A5597E">
        <w:rPr>
          <w:sz w:val="18"/>
          <w:szCs w:val="18"/>
        </w:rPr>
        <w:softHyphen/>
        <w:t>rätts</w:t>
      </w:r>
      <w:r w:rsidRPr="00A5597E">
        <w:rPr>
          <w:sz w:val="18"/>
          <w:szCs w:val="18"/>
        </w:rPr>
        <w:softHyphen/>
        <w:t>registret.</w:t>
      </w:r>
    </w:p>
    <w:p w14:paraId="306A83F2" w14:textId="77777777" w:rsidR="005F41D4" w:rsidRDefault="005F41D4" w:rsidP="008A2D41">
      <w:pPr>
        <w:pStyle w:val="Brdtextmedindrag"/>
        <w:ind w:firstLine="0"/>
        <w:rPr>
          <w:sz w:val="18"/>
          <w:szCs w:val="18"/>
        </w:rPr>
      </w:pPr>
    </w:p>
    <w:p w14:paraId="01549729" w14:textId="77777777" w:rsidR="005F41D4" w:rsidRDefault="005F41D4" w:rsidP="008A2D41">
      <w:pPr>
        <w:pStyle w:val="Brdtextmedindrag"/>
        <w:ind w:firstLine="0"/>
      </w:pPr>
      <w:r>
        <w:t>Paragrafen innehåller bemyndiganden i fråga om avgifter. Övervägandena finns i avsnitt 7.</w:t>
      </w:r>
    </w:p>
    <w:p w14:paraId="2537B4DF" w14:textId="7167945C" w:rsidR="005F41D4" w:rsidRPr="00A5597E" w:rsidRDefault="005F41D4" w:rsidP="008A2D41">
      <w:pPr>
        <w:pStyle w:val="Brdtextmedindrag"/>
      </w:pPr>
      <w:r>
        <w:t>Enligt paragrafen får regeringen eller den myndighet som regeringen bestämmer meddela föreskrifter om avgifter, dels i ärenden om regis</w:t>
      </w:r>
      <w:r>
        <w:softHyphen/>
        <w:t>tre</w:t>
      </w:r>
      <w:r w:rsidR="005A344D">
        <w:softHyphen/>
      </w:r>
      <w:r>
        <w:t>ring eller avregistrering, dels för tillgången till och användningen av upp</w:t>
      </w:r>
      <w:r w:rsidR="005A344D">
        <w:softHyphen/>
      </w:r>
      <w:r>
        <w:t>gifter i bostadsrättsregistret. Det kan exempelvis vara fråga om avgifter för panthavare som har tillstånd att själva registrera pantsättningar. Föreskrif</w:t>
      </w:r>
      <w:r w:rsidR="005A344D">
        <w:softHyphen/>
      </w:r>
      <w:r>
        <w:t>terna kan också avse vilka som ska betala avgifter men också att t.ex. föreningarna är befriade från avgifter för sådan registrering som de är skyldiga att göra enligt lag.</w:t>
      </w:r>
    </w:p>
    <w:p w14:paraId="65229299" w14:textId="77777777" w:rsidR="005F41D4" w:rsidRDefault="005F41D4" w:rsidP="00730B80">
      <w:pPr>
        <w:pStyle w:val="Rubrik4utannumrering"/>
      </w:pPr>
      <w:r>
        <w:t>Skadestånd</w:t>
      </w:r>
    </w:p>
    <w:p w14:paraId="7A5ED6C6" w14:textId="77777777" w:rsidR="005F41D4" w:rsidRPr="0098200E" w:rsidRDefault="005F41D4" w:rsidP="008A2D41">
      <w:pPr>
        <w:pStyle w:val="Brdtext"/>
        <w:rPr>
          <w:sz w:val="18"/>
          <w:szCs w:val="18"/>
        </w:rPr>
      </w:pPr>
      <w:r w:rsidRPr="0098200E">
        <w:rPr>
          <w:b/>
          <w:sz w:val="18"/>
          <w:szCs w:val="18"/>
        </w:rPr>
        <w:t>2 §</w:t>
      </w:r>
      <w:r w:rsidRPr="00004260">
        <w:rPr>
          <w:sz w:val="18"/>
          <w:szCs w:val="18"/>
        </w:rPr>
        <w:t>    </w:t>
      </w:r>
      <w:r w:rsidRPr="0098200E">
        <w:rPr>
          <w:sz w:val="18"/>
          <w:szCs w:val="18"/>
        </w:rPr>
        <w:t>Den som lider skada på grund av ett tekniskt fel i bostadsrättsregistret har rätt till ersättning av staten.</w:t>
      </w:r>
    </w:p>
    <w:p w14:paraId="236274B3" w14:textId="77777777" w:rsidR="005F41D4" w:rsidRPr="0098200E" w:rsidRDefault="005F41D4" w:rsidP="008A2D41">
      <w:pPr>
        <w:pStyle w:val="Brdtextmedindrag"/>
        <w:rPr>
          <w:sz w:val="18"/>
          <w:szCs w:val="18"/>
        </w:rPr>
      </w:pPr>
      <w:r w:rsidRPr="00A6367F">
        <w:rPr>
          <w:sz w:val="18"/>
          <w:szCs w:val="18"/>
        </w:rPr>
        <w:t xml:space="preserve">Ersättningen ska sättas ned med skäligt belopp </w:t>
      </w:r>
      <w:r w:rsidRPr="0098200E">
        <w:rPr>
          <w:sz w:val="18"/>
          <w:szCs w:val="18"/>
        </w:rPr>
        <w:t>eller helt falla bort om den skadelidande har medverkat till skadan genom att utan skälig anledning låta bli att vidta åtgärder för att bevara sin rätt eller om den skadelidande på något annat sätt har medverkat till skadan genom eget vållande.</w:t>
      </w:r>
    </w:p>
    <w:p w14:paraId="5C9B4E27" w14:textId="77777777" w:rsidR="005F41D4" w:rsidRDefault="005F41D4" w:rsidP="008A2D41">
      <w:pPr>
        <w:pStyle w:val="Brdtextmedindrag"/>
        <w:ind w:firstLine="0"/>
      </w:pPr>
      <w:r>
        <w:t>I paragrafen regleras statens skadeståndsansvar på grund av tekniska fel. Övervägandena finnas i avsnitt 5.12.</w:t>
      </w:r>
    </w:p>
    <w:p w14:paraId="4D120ADB" w14:textId="77777777" w:rsidR="005F41D4" w:rsidRPr="00E452B3" w:rsidRDefault="005F41D4" w:rsidP="008A2D41">
      <w:pPr>
        <w:pStyle w:val="Brdtextmedindrag"/>
      </w:pPr>
      <w:r w:rsidRPr="00E452B3">
        <w:t xml:space="preserve">I digitala register kan tekniska fel förekomma. Enligt </w:t>
      </w:r>
      <w:r w:rsidRPr="00E452B3">
        <w:rPr>
          <w:i/>
          <w:iCs/>
        </w:rPr>
        <w:t>första stycket</w:t>
      </w:r>
      <w:r w:rsidRPr="00E452B3">
        <w:t xml:space="preserve"> har staten ett skadeståndsansvar om någon lider skada på grund av ett tekniskt fel. Tekniskt fel ska förstås i vid bemärkelse. Det kan röra sig om fel som uppstår både i den mjukvara och den hårdvara som Lantmäteriet använder vid registerföringen. Felet ska dock på något sätt leda till att det rätta innehållet inte går att avläsa eller annars återges på ett missvisande sätt, att en uppgift inte alls kan föras in eller att åtkomsten till registret försvinner under en tid på ett sätt som orsakar skada. Det kan exempelvis vara fråga om en kreditgivare som beviljar ett lån med en bostadsrätt som säkerhet utifrån uppgifter i registret som sedan visar sig vara felaktiga på grund av ett tekniskt fel. Med skada avses här s.k. ren förmögenhetsskada, dvs. sådan ekonomisk skada som uppkommer utan samband med att någon lider personskada eller sakskada.</w:t>
      </w:r>
    </w:p>
    <w:p w14:paraId="3E92D858" w14:textId="77777777" w:rsidR="005F41D4" w:rsidRDefault="005F41D4" w:rsidP="008A2D41">
      <w:pPr>
        <w:pStyle w:val="Brdtextmedindrag"/>
      </w:pPr>
      <w:r>
        <w:t xml:space="preserve">Enligt </w:t>
      </w:r>
      <w:r>
        <w:rPr>
          <w:i/>
          <w:iCs/>
        </w:rPr>
        <w:t xml:space="preserve">andra stycket </w:t>
      </w:r>
      <w:r>
        <w:t>ska ersättningen jämkas helt eller delvis om den skadelidande på angivna sätt har medverkat till skadan. K</w:t>
      </w:r>
      <w:r w:rsidRPr="00EF69EE">
        <w:t xml:space="preserve">raven på de åtgärder som den skadelidande ska vidta för att rätten till ersättning inte ska begränsas, bör </w:t>
      </w:r>
      <w:r>
        <w:t xml:space="preserve">inte </w:t>
      </w:r>
      <w:r w:rsidRPr="00EF69EE">
        <w:t xml:space="preserve">ställas alltför höga. </w:t>
      </w:r>
      <w:r>
        <w:t xml:space="preserve">Ett exempel på medvållande kan vara att den skadelidande känt till felaktigheten men ändå inte begärt rättelse hos Lantmäteriet. </w:t>
      </w:r>
    </w:p>
    <w:p w14:paraId="4837417C" w14:textId="7DE32BBD" w:rsidR="005F41D4" w:rsidRDefault="005F41D4" w:rsidP="008A2D41">
      <w:pPr>
        <w:pStyle w:val="Brdtextmedindrag"/>
      </w:pPr>
      <w:r>
        <w:t>I artikel 82 i EU:s dataskyddsförordning finns bestämmelser om ersätt</w:t>
      </w:r>
      <w:r w:rsidR="00CD718D">
        <w:softHyphen/>
      </w:r>
      <w:r>
        <w:t>ning</w:t>
      </w:r>
      <w:r w:rsidRPr="001E73DA">
        <w:rPr>
          <w:spacing w:val="-2"/>
        </w:rPr>
        <w:t xml:space="preserve"> </w:t>
      </w:r>
      <w:r>
        <w:rPr>
          <w:spacing w:val="-2"/>
        </w:rPr>
        <w:t>vid överträdelser av förordningen eller</w:t>
      </w:r>
      <w:r w:rsidRPr="001E73DA">
        <w:rPr>
          <w:spacing w:val="-2"/>
        </w:rPr>
        <w:t xml:space="preserve"> </w:t>
      </w:r>
      <w:r w:rsidRPr="005B403C">
        <w:rPr>
          <w:spacing w:val="-2"/>
        </w:rPr>
        <w:t>av nationell rätt som när</w:t>
      </w:r>
      <w:r w:rsidR="005A344D">
        <w:rPr>
          <w:spacing w:val="-2"/>
        </w:rPr>
        <w:softHyphen/>
      </w:r>
      <w:r w:rsidRPr="005B403C">
        <w:rPr>
          <w:spacing w:val="-2"/>
        </w:rPr>
        <w:t>mare speci</w:t>
      </w:r>
      <w:r>
        <w:rPr>
          <w:spacing w:val="-2"/>
        </w:rPr>
        <w:softHyphen/>
      </w:r>
      <w:r w:rsidRPr="005B403C">
        <w:rPr>
          <w:spacing w:val="-2"/>
        </w:rPr>
        <w:t>ficerar förordningens bestämmelser</w:t>
      </w:r>
      <w:r>
        <w:rPr>
          <w:spacing w:val="-2"/>
        </w:rPr>
        <w:t>. Bestämmelsen är överord</w:t>
      </w:r>
      <w:r w:rsidR="005A344D">
        <w:rPr>
          <w:spacing w:val="-2"/>
        </w:rPr>
        <w:softHyphen/>
      </w:r>
      <w:r>
        <w:rPr>
          <w:spacing w:val="-2"/>
        </w:rPr>
        <w:t xml:space="preserve">nad nationella ersättningsregler. </w:t>
      </w:r>
      <w:r>
        <w:t>Vid skada som beror på fel eller försum</w:t>
      </w:r>
      <w:r w:rsidR="005A344D">
        <w:softHyphen/>
      </w:r>
      <w:r>
        <w:t>melse vid handläggning av registreringsärende tillämpas i stället skade</w:t>
      </w:r>
      <w:r w:rsidR="005A344D">
        <w:softHyphen/>
      </w:r>
      <w:r>
        <w:t>stånds</w:t>
      </w:r>
      <w:r w:rsidR="00CD718D">
        <w:softHyphen/>
      </w:r>
      <w:r>
        <w:t xml:space="preserve">lagens </w:t>
      </w:r>
      <w:r>
        <w:rPr>
          <w:sz w:val="18"/>
          <w:szCs w:val="18"/>
        </w:rPr>
        <w:t>(</w:t>
      </w:r>
      <w:r>
        <w:t>1972:207) bestämmelser om det allmännas skade</w:t>
      </w:r>
      <w:r>
        <w:softHyphen/>
        <w:t>stånds</w:t>
      </w:r>
      <w:r>
        <w:softHyphen/>
        <w:t xml:space="preserve">ansvar. </w:t>
      </w:r>
    </w:p>
    <w:p w14:paraId="3612BD01" w14:textId="19790C04" w:rsidR="005F41D4" w:rsidRDefault="005F41D4" w:rsidP="001E73DA">
      <w:pPr>
        <w:pStyle w:val="Brdtextmedindrag"/>
      </w:pPr>
      <w:r>
        <w:t xml:space="preserve">Paragrafen är utformad med 19 kap. 37 § jordabalken som förebild. </w:t>
      </w:r>
    </w:p>
    <w:p w14:paraId="0AD8084B" w14:textId="77777777" w:rsidR="005F41D4" w:rsidRDefault="005F41D4" w:rsidP="008A2D41">
      <w:pPr>
        <w:pStyle w:val="Brdtextmedindrag"/>
      </w:pPr>
    </w:p>
    <w:p w14:paraId="1CC2DB59" w14:textId="4C9A9DAE" w:rsidR="005F41D4" w:rsidRPr="00A151E2" w:rsidRDefault="005F41D4" w:rsidP="008A2D41">
      <w:pPr>
        <w:pStyle w:val="Brdtext"/>
        <w:rPr>
          <w:sz w:val="18"/>
          <w:szCs w:val="18"/>
        </w:rPr>
      </w:pPr>
      <w:r w:rsidRPr="00A151E2">
        <w:rPr>
          <w:b/>
          <w:sz w:val="18"/>
          <w:szCs w:val="18"/>
        </w:rPr>
        <w:t>3</w:t>
      </w:r>
      <w:r>
        <w:rPr>
          <w:b/>
          <w:sz w:val="18"/>
          <w:szCs w:val="18"/>
        </w:rPr>
        <w:t> </w:t>
      </w:r>
      <w:r w:rsidRPr="00A151E2">
        <w:rPr>
          <w:b/>
          <w:sz w:val="18"/>
          <w:szCs w:val="18"/>
        </w:rPr>
        <w:t>§</w:t>
      </w:r>
      <w:r w:rsidRPr="00004260">
        <w:rPr>
          <w:sz w:val="18"/>
          <w:szCs w:val="18"/>
        </w:rPr>
        <w:t>    </w:t>
      </w:r>
      <w:r w:rsidRPr="00A151E2">
        <w:rPr>
          <w:sz w:val="18"/>
          <w:szCs w:val="18"/>
        </w:rPr>
        <w:t>En rättshavare som drabbas av skada till följd av ett beslut om rättelse enligt 2</w:t>
      </w:r>
      <w:r>
        <w:rPr>
          <w:sz w:val="18"/>
          <w:szCs w:val="18"/>
        </w:rPr>
        <w:t> </w:t>
      </w:r>
      <w:r w:rsidRPr="00A151E2">
        <w:rPr>
          <w:sz w:val="18"/>
          <w:szCs w:val="18"/>
        </w:rPr>
        <w:t>kap.</w:t>
      </w:r>
      <w:r>
        <w:rPr>
          <w:sz w:val="18"/>
          <w:szCs w:val="18"/>
        </w:rPr>
        <w:t> 8 </w:t>
      </w:r>
      <w:r w:rsidRPr="00A151E2">
        <w:rPr>
          <w:sz w:val="18"/>
          <w:szCs w:val="18"/>
        </w:rPr>
        <w:t>§ har rätt till ersättning av staten. Ersättning lämnas dock inte om den skadelidande med hänsyn till felets art eller andra omständigheter borde ha insett att fel förekommit.</w:t>
      </w:r>
    </w:p>
    <w:p w14:paraId="7A659E59" w14:textId="77777777" w:rsidR="005F41D4" w:rsidRDefault="005F41D4" w:rsidP="008A2D41">
      <w:pPr>
        <w:pStyle w:val="Brdtextmedindrag"/>
        <w:ind w:firstLine="0"/>
      </w:pPr>
    </w:p>
    <w:p w14:paraId="2778C54E" w14:textId="77777777" w:rsidR="005F41D4" w:rsidRDefault="005F41D4" w:rsidP="008A2D41">
      <w:pPr>
        <w:pStyle w:val="Brdtextmedindrag"/>
        <w:ind w:firstLine="0"/>
      </w:pPr>
      <w:r w:rsidRPr="00A151E2">
        <w:t xml:space="preserve">Paragrafen behandlar rätten till ersättning vid rättelse. </w:t>
      </w:r>
      <w:r>
        <w:t>Övervägandena finns i avsnitt 5.12.</w:t>
      </w:r>
    </w:p>
    <w:p w14:paraId="5F35F64F" w14:textId="717CC93D" w:rsidR="005F41D4" w:rsidRDefault="005F41D4" w:rsidP="008A2D41">
      <w:pPr>
        <w:pStyle w:val="Brdtextmedindrag"/>
      </w:pPr>
      <w:r>
        <w:t>I paragrafen föreskrivs att en rättshavare har rätt till ersättning av staten om han eller hon lider skada till följd av ett beslut i ett ärende om rättelse. En rättelse av ett oriktigt registerinnehåll kan orsaka skada för en rätts</w:t>
      </w:r>
      <w:r>
        <w:softHyphen/>
        <w:t>äga</w:t>
      </w:r>
      <w:r w:rsidR="00CD718D">
        <w:softHyphen/>
      </w:r>
      <w:r>
        <w:t>re som har grundat sitt handlande på det oriktiga registerinnehållet, t.ex. genom att räkna med en annan prioritet för en viss panträtt än som egent</w:t>
      </w:r>
      <w:r w:rsidR="00CD718D">
        <w:softHyphen/>
      </w:r>
      <w:r>
        <w:t>ligen tillkom den. En sådan skada ska enligt förevarande bestämmel</w:t>
      </w:r>
      <w:r>
        <w:softHyphen/>
        <w:t xml:space="preserve">se ersättas av staten. Med rättshavare avses den som berörs av en rättelse, som regel den vars bostadsrätt har pantsatts eller panthavaren. </w:t>
      </w:r>
      <w:r w:rsidRPr="00E452B3">
        <w:t>Med skada avses här s.k. ren förmögenhetsskada, dvs. sådan ekonomisk skada som uppkommer utan samband med att någon lider personskada eller sakskada.</w:t>
      </w:r>
    </w:p>
    <w:p w14:paraId="34371EA6" w14:textId="77777777" w:rsidR="005F41D4" w:rsidRDefault="005F41D4" w:rsidP="008A2D41">
      <w:pPr>
        <w:pStyle w:val="Brdtextmedindrag"/>
      </w:pPr>
      <w:r>
        <w:t>En förutsättning för ersättning är att den skadelidande inte själv borde ha insett att fel förekommit. Det krävs alltså inte insikt, utan bedömningen ska vara objektiv, dvs. inriktas på vad en normalt aktsam person borde ha insett.</w:t>
      </w:r>
    </w:p>
    <w:p w14:paraId="4486A1D4" w14:textId="2D8B8F43" w:rsidR="005F41D4" w:rsidRPr="00A151E2" w:rsidRDefault="005F41D4" w:rsidP="008A2D41">
      <w:pPr>
        <w:pStyle w:val="Brdtextmedindrag"/>
      </w:pPr>
      <w:r>
        <w:t xml:space="preserve">Paragrafen är utformad med 19 kap. 38 § jordabalken som förebild. </w:t>
      </w:r>
    </w:p>
    <w:p w14:paraId="419F9A00" w14:textId="77777777" w:rsidR="005F41D4" w:rsidRDefault="005F41D4" w:rsidP="00730B80">
      <w:pPr>
        <w:pStyle w:val="Rubrik4utannumrering"/>
      </w:pPr>
      <w:r>
        <w:t>Överklagande</w:t>
      </w:r>
    </w:p>
    <w:p w14:paraId="22E3C7B8" w14:textId="77777777" w:rsidR="005F41D4" w:rsidRPr="00637295" w:rsidRDefault="005F41D4" w:rsidP="008A2D41">
      <w:pPr>
        <w:pStyle w:val="Brdtext"/>
        <w:rPr>
          <w:sz w:val="18"/>
          <w:szCs w:val="18"/>
        </w:rPr>
      </w:pPr>
      <w:r w:rsidRPr="00637295">
        <w:rPr>
          <w:b/>
          <w:sz w:val="18"/>
          <w:szCs w:val="18"/>
        </w:rPr>
        <w:t>4 §</w:t>
      </w:r>
      <w:r w:rsidRPr="00004260">
        <w:rPr>
          <w:sz w:val="18"/>
          <w:szCs w:val="18"/>
        </w:rPr>
        <w:t>    </w:t>
      </w:r>
      <w:r>
        <w:rPr>
          <w:sz w:val="18"/>
          <w:szCs w:val="18"/>
        </w:rPr>
        <w:t>Ett b</w:t>
      </w:r>
      <w:r w:rsidRPr="00637295">
        <w:rPr>
          <w:sz w:val="18"/>
          <w:szCs w:val="18"/>
        </w:rPr>
        <w:t xml:space="preserve">eslut som Lantmäteriet </w:t>
      </w:r>
      <w:r>
        <w:rPr>
          <w:sz w:val="18"/>
          <w:szCs w:val="18"/>
        </w:rPr>
        <w:t xml:space="preserve">har </w:t>
      </w:r>
      <w:r w:rsidRPr="00637295">
        <w:rPr>
          <w:sz w:val="18"/>
          <w:szCs w:val="18"/>
        </w:rPr>
        <w:t>meddelat enligt denna lag eller enligt före</w:t>
      </w:r>
      <w:r>
        <w:rPr>
          <w:sz w:val="18"/>
          <w:szCs w:val="18"/>
        </w:rPr>
        <w:softHyphen/>
      </w:r>
      <w:r w:rsidRPr="00637295">
        <w:rPr>
          <w:sz w:val="18"/>
          <w:szCs w:val="18"/>
        </w:rPr>
        <w:t>skrifter som har meddelats i anslutning till lagen får överklagas till allmän förvalt</w:t>
      </w:r>
      <w:r>
        <w:rPr>
          <w:sz w:val="18"/>
          <w:szCs w:val="18"/>
        </w:rPr>
        <w:softHyphen/>
      </w:r>
      <w:r w:rsidRPr="00637295">
        <w:rPr>
          <w:sz w:val="18"/>
          <w:szCs w:val="18"/>
        </w:rPr>
        <w:t>ningsdomstol.</w:t>
      </w:r>
    </w:p>
    <w:p w14:paraId="1771AFE5" w14:textId="77777777" w:rsidR="005F41D4" w:rsidRPr="00637295" w:rsidRDefault="005F41D4" w:rsidP="008A2D41">
      <w:pPr>
        <w:pStyle w:val="Brdtextmedindrag"/>
        <w:rPr>
          <w:sz w:val="18"/>
          <w:szCs w:val="18"/>
        </w:rPr>
      </w:pPr>
      <w:r w:rsidRPr="00637295">
        <w:rPr>
          <w:sz w:val="18"/>
          <w:szCs w:val="18"/>
        </w:rPr>
        <w:t>Prövningstillstånd krävs vid överklagande till kammarrätten.</w:t>
      </w:r>
    </w:p>
    <w:p w14:paraId="7F7593B1" w14:textId="77777777" w:rsidR="005F41D4" w:rsidRPr="008E0944" w:rsidRDefault="005F41D4" w:rsidP="008A2D41">
      <w:pPr>
        <w:pStyle w:val="Brdtextmedindrag"/>
      </w:pPr>
    </w:p>
    <w:p w14:paraId="5CAFF3A5" w14:textId="77777777" w:rsidR="005F41D4" w:rsidRDefault="005F41D4" w:rsidP="008A2D41">
      <w:pPr>
        <w:pStyle w:val="Brdtextmedindrag"/>
        <w:ind w:firstLine="0"/>
      </w:pPr>
      <w:r>
        <w:t>Paragrafen behandlar möjligheterna till överklagande. Övervägandena finns i avsnitt 5.13.</w:t>
      </w:r>
    </w:p>
    <w:p w14:paraId="6522F501" w14:textId="77777777" w:rsidR="005F41D4" w:rsidRDefault="005F41D4" w:rsidP="008A2D41">
      <w:pPr>
        <w:pStyle w:val="Brdtextmedindrag"/>
      </w:pPr>
      <w:r>
        <w:t xml:space="preserve">Av </w:t>
      </w:r>
      <w:r w:rsidRPr="00637295">
        <w:rPr>
          <w:i/>
          <w:iCs/>
        </w:rPr>
        <w:t>första stycket</w:t>
      </w:r>
      <w:r>
        <w:t xml:space="preserve"> framgår att beslut som har meddelats enligt lagen eller enligt föreskrifter som har meddelats i anslutning till lagen får överklagas till allmän förvaltningsdomstol.</w:t>
      </w:r>
    </w:p>
    <w:p w14:paraId="091E0F11" w14:textId="77777777" w:rsidR="005F41D4" w:rsidRDefault="005F41D4" w:rsidP="008A2D41">
      <w:pPr>
        <w:pStyle w:val="Brdtextmedindrag"/>
      </w:pPr>
      <w:r>
        <w:t xml:space="preserve">I </w:t>
      </w:r>
      <w:r w:rsidRPr="00637295">
        <w:rPr>
          <w:i/>
          <w:iCs/>
        </w:rPr>
        <w:t>andra stycket</w:t>
      </w:r>
      <w:r>
        <w:t xml:space="preserve"> anges att prövningstillstånd krävs vid överklagande till kammarrätten.</w:t>
      </w:r>
    </w:p>
    <w:p w14:paraId="6134C1A3" w14:textId="77777777" w:rsidR="005F41D4" w:rsidRPr="00692DEF" w:rsidRDefault="005F41D4" w:rsidP="00730B80">
      <w:pPr>
        <w:pStyle w:val="Rubrik2"/>
      </w:pPr>
      <w:bookmarkStart w:id="120" w:name="_Toc212037508"/>
      <w:bookmarkStart w:id="121" w:name="_Toc221178265"/>
      <w:r w:rsidRPr="008E07E6">
        <w:t>Förslaget</w:t>
      </w:r>
      <w:r>
        <w:t xml:space="preserve"> till lag om införande av lagen (2026:000) om bostadsrättsregister</w:t>
      </w:r>
      <w:bookmarkEnd w:id="120"/>
      <w:bookmarkEnd w:id="121"/>
    </w:p>
    <w:p w14:paraId="3FF5687A" w14:textId="77777777" w:rsidR="005F41D4" w:rsidRDefault="005F41D4" w:rsidP="00730B80">
      <w:pPr>
        <w:pStyle w:val="Rubrik4utannumrering"/>
        <w:spacing w:before="0"/>
      </w:pPr>
      <w:r>
        <w:t>Tidpunkt för ikraftträdande</w:t>
      </w:r>
    </w:p>
    <w:p w14:paraId="44B5D721" w14:textId="77777777" w:rsidR="005F41D4" w:rsidRPr="005A344D" w:rsidRDefault="005F41D4" w:rsidP="008A2D41">
      <w:pPr>
        <w:pStyle w:val="Brdtext"/>
        <w:rPr>
          <w:spacing w:val="-2"/>
          <w:sz w:val="18"/>
          <w:szCs w:val="18"/>
        </w:rPr>
      </w:pPr>
      <w:r w:rsidRPr="00004260">
        <w:rPr>
          <w:b/>
          <w:sz w:val="18"/>
          <w:szCs w:val="18"/>
        </w:rPr>
        <w:t>1 §</w:t>
      </w:r>
      <w:r w:rsidRPr="00004260">
        <w:rPr>
          <w:sz w:val="18"/>
          <w:szCs w:val="18"/>
        </w:rPr>
        <w:t>    </w:t>
      </w:r>
      <w:r w:rsidRPr="005A344D">
        <w:rPr>
          <w:spacing w:val="-2"/>
          <w:sz w:val="18"/>
          <w:szCs w:val="18"/>
        </w:rPr>
        <w:t>Lagen (2026:000) om bostadsrättsregister träder i kraft den dag som regeringen bestämmer. Denna lag träder i kraft den 1 januari 2027.</w:t>
      </w:r>
    </w:p>
    <w:p w14:paraId="0F0AD96B" w14:textId="77777777" w:rsidR="005F41D4" w:rsidRPr="00004260" w:rsidRDefault="005F41D4" w:rsidP="008A2D41">
      <w:pPr>
        <w:pStyle w:val="Brdtextmedindrag"/>
      </w:pPr>
    </w:p>
    <w:p w14:paraId="2E439BD7" w14:textId="77777777" w:rsidR="005F41D4" w:rsidRPr="001A26E7" w:rsidRDefault="005F41D4" w:rsidP="008A2D41">
      <w:pPr>
        <w:pStyle w:val="Brdtext"/>
        <w:rPr>
          <w:spacing w:val="-2"/>
        </w:rPr>
      </w:pPr>
      <w:r w:rsidRPr="001A26E7">
        <w:rPr>
          <w:spacing w:val="-2"/>
        </w:rPr>
        <w:t xml:space="preserve">I </w:t>
      </w:r>
      <w:r>
        <w:rPr>
          <w:spacing w:val="-2"/>
        </w:rPr>
        <w:t>paragrafen</w:t>
      </w:r>
      <w:r w:rsidRPr="001A26E7">
        <w:rPr>
          <w:spacing w:val="-2"/>
        </w:rPr>
        <w:t xml:space="preserve"> anges när lag</w:t>
      </w:r>
      <w:r>
        <w:rPr>
          <w:spacing w:val="-2"/>
        </w:rPr>
        <w:t>arna</w:t>
      </w:r>
      <w:r w:rsidRPr="001A26E7">
        <w:rPr>
          <w:spacing w:val="-2"/>
        </w:rPr>
        <w:t xml:space="preserve"> träder i</w:t>
      </w:r>
      <w:r>
        <w:rPr>
          <w:spacing w:val="-2"/>
        </w:rPr>
        <w:t xml:space="preserve"> </w:t>
      </w:r>
      <w:r w:rsidRPr="001A26E7">
        <w:rPr>
          <w:spacing w:val="-2"/>
        </w:rPr>
        <w:t>kraft. Övervägandena finns i av</w:t>
      </w:r>
      <w:r>
        <w:rPr>
          <w:spacing w:val="-2"/>
        </w:rPr>
        <w:softHyphen/>
      </w:r>
      <w:r w:rsidRPr="001A26E7">
        <w:rPr>
          <w:spacing w:val="-2"/>
        </w:rPr>
        <w:t>snitt</w:t>
      </w:r>
      <w:r>
        <w:rPr>
          <w:spacing w:val="-2"/>
        </w:rPr>
        <w:t> </w:t>
      </w:r>
      <w:r w:rsidRPr="001A26E7">
        <w:rPr>
          <w:spacing w:val="-2"/>
        </w:rPr>
        <w:t>1</w:t>
      </w:r>
      <w:r>
        <w:rPr>
          <w:spacing w:val="-2"/>
        </w:rPr>
        <w:t>0</w:t>
      </w:r>
      <w:r w:rsidRPr="001A26E7">
        <w:rPr>
          <w:spacing w:val="-2"/>
        </w:rPr>
        <w:t>.</w:t>
      </w:r>
      <w:r>
        <w:rPr>
          <w:spacing w:val="-2"/>
        </w:rPr>
        <w:t>4.</w:t>
      </w:r>
    </w:p>
    <w:p w14:paraId="72BE42E5" w14:textId="77777777" w:rsidR="005F41D4" w:rsidRPr="00CD718D" w:rsidRDefault="005F41D4" w:rsidP="008A2D41">
      <w:pPr>
        <w:pStyle w:val="Brdtextmedindrag"/>
        <w:rPr>
          <w:spacing w:val="-4"/>
        </w:rPr>
      </w:pPr>
      <w:r w:rsidRPr="001A26E7">
        <w:rPr>
          <w:spacing w:val="-2"/>
        </w:rPr>
        <w:t>När registret är färdigt att tas i bruk ska lagen</w:t>
      </w:r>
      <w:r>
        <w:rPr>
          <w:spacing w:val="-2"/>
        </w:rPr>
        <w:t xml:space="preserve"> om bostadsrättsregister</w:t>
      </w:r>
      <w:r w:rsidRPr="001A26E7">
        <w:rPr>
          <w:spacing w:val="-2"/>
        </w:rPr>
        <w:t xml:space="preserve"> träda </w:t>
      </w:r>
      <w:r w:rsidRPr="00CD718D">
        <w:rPr>
          <w:spacing w:val="-4"/>
        </w:rPr>
        <w:t xml:space="preserve">i kraft. Det är regeringen i förordning som föreskriver när det sker. Lagen om införande av lagen om bostadsrättsregister ska träda i kraft den 1 januari 2027. </w:t>
      </w:r>
    </w:p>
    <w:p w14:paraId="08194973" w14:textId="77777777" w:rsidR="005F41D4" w:rsidRDefault="005F41D4" w:rsidP="00730B80">
      <w:pPr>
        <w:pStyle w:val="Rubrik4utannumrering"/>
      </w:pPr>
      <w:r>
        <w:t>Ansvar för uppbyggnaden</w:t>
      </w:r>
    </w:p>
    <w:p w14:paraId="4D2376CD" w14:textId="77777777" w:rsidR="005F41D4" w:rsidRDefault="005F41D4" w:rsidP="008A2D41">
      <w:pPr>
        <w:pStyle w:val="Brdtext"/>
        <w:rPr>
          <w:sz w:val="18"/>
          <w:szCs w:val="18"/>
        </w:rPr>
      </w:pPr>
      <w:r w:rsidRPr="00004260">
        <w:rPr>
          <w:b/>
          <w:sz w:val="18"/>
          <w:szCs w:val="18"/>
        </w:rPr>
        <w:t>2 §</w:t>
      </w:r>
      <w:r w:rsidRPr="00004260">
        <w:rPr>
          <w:sz w:val="18"/>
          <w:szCs w:val="18"/>
        </w:rPr>
        <w:t>    Lantmäteriet ska ansvara för uppbyggnaden av bostadsrättsregistret.</w:t>
      </w:r>
    </w:p>
    <w:p w14:paraId="64916EE3" w14:textId="77777777" w:rsidR="005F41D4" w:rsidRDefault="005F41D4" w:rsidP="008A2D41">
      <w:pPr>
        <w:pStyle w:val="Brdtextmedindrag"/>
        <w:ind w:firstLine="0"/>
      </w:pPr>
    </w:p>
    <w:p w14:paraId="3A57E131" w14:textId="77777777" w:rsidR="005F41D4" w:rsidRPr="00B12B96" w:rsidRDefault="005F41D4" w:rsidP="00694C9F">
      <w:pPr>
        <w:pStyle w:val="Brdtextmedindrag"/>
        <w:ind w:firstLine="0"/>
        <w:rPr>
          <w:spacing w:val="-2"/>
        </w:rPr>
      </w:pPr>
      <w:r w:rsidRPr="00B12B96">
        <w:rPr>
          <w:spacing w:val="-2"/>
        </w:rPr>
        <w:t>Paragrafen anger att Lantmäteriet ska ansvara för uppbyggnaden av bostads</w:t>
      </w:r>
      <w:r w:rsidRPr="00B12B96">
        <w:rPr>
          <w:spacing w:val="-2"/>
        </w:rPr>
        <w:softHyphen/>
        <w:t>rättsregistret. Övervägandena finns i avsnitt 10.1.</w:t>
      </w:r>
    </w:p>
    <w:p w14:paraId="5866EFC3" w14:textId="4989F550" w:rsidR="005F41D4" w:rsidRDefault="005F41D4" w:rsidP="00730B80">
      <w:pPr>
        <w:pStyle w:val="Rubrik4utannumrering"/>
      </w:pPr>
      <w:r>
        <w:t>Inlämning och uppdatering av uppgifter</w:t>
      </w:r>
    </w:p>
    <w:p w14:paraId="0008F950" w14:textId="5B4117C1" w:rsidR="005F41D4" w:rsidRDefault="005F41D4" w:rsidP="00694C9F">
      <w:pPr>
        <w:pStyle w:val="Brdtext"/>
        <w:rPr>
          <w:sz w:val="18"/>
          <w:szCs w:val="18"/>
        </w:rPr>
      </w:pPr>
      <w:r w:rsidRPr="00004260">
        <w:rPr>
          <w:b/>
          <w:sz w:val="18"/>
          <w:szCs w:val="18"/>
        </w:rPr>
        <w:t>3 §</w:t>
      </w:r>
      <w:r w:rsidRPr="00004260">
        <w:rPr>
          <w:sz w:val="18"/>
          <w:szCs w:val="18"/>
        </w:rPr>
        <w:t xml:space="preserve">    En bostadsrättsförening ska senast den 31 december 2027 </w:t>
      </w:r>
      <w:r w:rsidR="001051F7">
        <w:rPr>
          <w:sz w:val="18"/>
          <w:szCs w:val="18"/>
        </w:rPr>
        <w:t xml:space="preserve">till Lantmäteriet </w:t>
      </w:r>
      <w:r w:rsidRPr="00004260">
        <w:rPr>
          <w:sz w:val="18"/>
          <w:szCs w:val="18"/>
        </w:rPr>
        <w:t xml:space="preserve">lämna de uppgifter som </w:t>
      </w:r>
      <w:r>
        <w:rPr>
          <w:sz w:val="18"/>
          <w:szCs w:val="18"/>
        </w:rPr>
        <w:t>bostadsrätts</w:t>
      </w:r>
      <w:r w:rsidRPr="00004260">
        <w:rPr>
          <w:sz w:val="18"/>
          <w:szCs w:val="18"/>
        </w:rPr>
        <w:t>registret ska innehålla i fråga om bostadsrätts</w:t>
      </w:r>
      <w:r w:rsidR="001051F7">
        <w:rPr>
          <w:sz w:val="18"/>
          <w:szCs w:val="18"/>
        </w:rPr>
        <w:softHyphen/>
      </w:r>
      <w:r w:rsidRPr="00004260">
        <w:rPr>
          <w:sz w:val="18"/>
          <w:szCs w:val="18"/>
        </w:rPr>
        <w:t>lä</w:t>
      </w:r>
      <w:r w:rsidR="00CD718D">
        <w:rPr>
          <w:sz w:val="18"/>
          <w:szCs w:val="18"/>
        </w:rPr>
        <w:softHyphen/>
      </w:r>
      <w:r w:rsidRPr="00004260">
        <w:rPr>
          <w:sz w:val="18"/>
          <w:szCs w:val="18"/>
        </w:rPr>
        <w:t>genheten, bostads</w:t>
      </w:r>
      <w:r>
        <w:rPr>
          <w:sz w:val="18"/>
          <w:szCs w:val="18"/>
        </w:rPr>
        <w:softHyphen/>
      </w:r>
      <w:r w:rsidRPr="00004260">
        <w:rPr>
          <w:sz w:val="18"/>
          <w:szCs w:val="18"/>
        </w:rPr>
        <w:t>rätts</w:t>
      </w:r>
      <w:r>
        <w:rPr>
          <w:sz w:val="18"/>
          <w:szCs w:val="18"/>
        </w:rPr>
        <w:softHyphen/>
      </w:r>
      <w:r w:rsidRPr="00004260">
        <w:rPr>
          <w:sz w:val="18"/>
          <w:szCs w:val="18"/>
        </w:rPr>
        <w:t>föreningen, bostadsrättshavaren, pantsättningar och anteck</w:t>
      </w:r>
      <w:r w:rsidRPr="00004260">
        <w:rPr>
          <w:sz w:val="18"/>
          <w:szCs w:val="18"/>
        </w:rPr>
        <w:softHyphen/>
        <w:t xml:space="preserve">ningar. </w:t>
      </w:r>
    </w:p>
    <w:p w14:paraId="735133FF" w14:textId="77777777" w:rsidR="005F41D4" w:rsidRDefault="005F41D4" w:rsidP="00694C9F">
      <w:pPr>
        <w:pStyle w:val="Brdtextmedindrag"/>
      </w:pPr>
    </w:p>
    <w:p w14:paraId="0D44B7D9" w14:textId="656F4317" w:rsidR="005F41D4" w:rsidRPr="005A344D" w:rsidRDefault="005F41D4" w:rsidP="00694C9F">
      <w:pPr>
        <w:pStyle w:val="Brdtext"/>
        <w:rPr>
          <w:spacing w:val="-2"/>
        </w:rPr>
      </w:pPr>
      <w:r w:rsidRPr="005A344D">
        <w:rPr>
          <w:spacing w:val="-2"/>
        </w:rPr>
        <w:t>I paragrafen finns bestämmelser om inlämning av uppgifter. Övervägandena finns i avsnitt 10.1. Paragrafen utformas</w:t>
      </w:r>
      <w:r w:rsidR="007A6F29" w:rsidRPr="005A344D">
        <w:rPr>
          <w:spacing w:val="-2"/>
        </w:rPr>
        <w:t xml:space="preserve"> </w:t>
      </w:r>
      <w:r w:rsidR="004623C3" w:rsidRPr="005A344D">
        <w:rPr>
          <w:spacing w:val="-2"/>
        </w:rPr>
        <w:t xml:space="preserve">i </w:t>
      </w:r>
      <w:r w:rsidRPr="005A344D">
        <w:rPr>
          <w:spacing w:val="-2"/>
        </w:rPr>
        <w:t>enlig</w:t>
      </w:r>
      <w:r w:rsidR="004623C3" w:rsidRPr="005A344D">
        <w:rPr>
          <w:spacing w:val="-2"/>
        </w:rPr>
        <w:t xml:space="preserve">het med </w:t>
      </w:r>
      <w:r w:rsidRPr="005A344D">
        <w:rPr>
          <w:i/>
          <w:iCs/>
          <w:spacing w:val="-2"/>
        </w:rPr>
        <w:t xml:space="preserve">Lagrådets </w:t>
      </w:r>
      <w:r w:rsidRPr="005A344D">
        <w:rPr>
          <w:spacing w:val="-2"/>
        </w:rPr>
        <w:t>förslag.</w:t>
      </w:r>
    </w:p>
    <w:p w14:paraId="204DCAD6" w14:textId="38B6F796" w:rsidR="005F41D4" w:rsidRPr="005A344D" w:rsidRDefault="005F41D4" w:rsidP="00694C9F">
      <w:pPr>
        <w:pStyle w:val="Brdtextmedindrag"/>
        <w:rPr>
          <w:spacing w:val="-2"/>
        </w:rPr>
      </w:pPr>
      <w:r w:rsidRPr="005A344D">
        <w:rPr>
          <w:spacing w:val="-2"/>
        </w:rPr>
        <w:t>Av paragrafen följer att en bostadsrättsförening ska lämna de uppgifter som behövs för uppläggningen av registret. Uppgifterna ska lämnas till Lantmäte</w:t>
      </w:r>
      <w:r w:rsidRPr="005A344D">
        <w:rPr>
          <w:spacing w:val="-2"/>
        </w:rPr>
        <w:softHyphen/>
        <w:t>riet senast den 31 december 2027. Det innebär att föreningarna har ett år på sig att lämna uppgifterna från det att bestämmel</w:t>
      </w:r>
      <w:r w:rsidRPr="005A344D">
        <w:rPr>
          <w:spacing w:val="-2"/>
        </w:rPr>
        <w:softHyphen/>
        <w:t>serna om upp</w:t>
      </w:r>
      <w:r w:rsidRPr="005A344D">
        <w:rPr>
          <w:spacing w:val="-2"/>
        </w:rPr>
        <w:softHyphen/>
        <w:t xml:space="preserve">byggnad av registret träder i kraft. Även föreningar som bildas under denna tid ska anmäla </w:t>
      </w:r>
      <w:r w:rsidR="006A68E8" w:rsidRPr="005A344D">
        <w:rPr>
          <w:spacing w:val="-2"/>
        </w:rPr>
        <w:t xml:space="preserve">uppgifterna </w:t>
      </w:r>
      <w:r w:rsidRPr="005A344D">
        <w:rPr>
          <w:spacing w:val="-2"/>
        </w:rPr>
        <w:t xml:space="preserve">till registret senast den 31 december 2027. </w:t>
      </w:r>
    </w:p>
    <w:p w14:paraId="636B46C3" w14:textId="77777777" w:rsidR="005F41D4" w:rsidRDefault="005F41D4" w:rsidP="00694C9F">
      <w:pPr>
        <w:pStyle w:val="Brdtextmedindrag"/>
      </w:pPr>
    </w:p>
    <w:p w14:paraId="25868A92" w14:textId="29FAFB98" w:rsidR="005F41D4" w:rsidRDefault="005F41D4" w:rsidP="00694C9F">
      <w:pPr>
        <w:pStyle w:val="Brdtext"/>
        <w:rPr>
          <w:sz w:val="18"/>
          <w:szCs w:val="18"/>
        </w:rPr>
      </w:pPr>
      <w:r>
        <w:rPr>
          <w:b/>
          <w:sz w:val="18"/>
          <w:szCs w:val="18"/>
        </w:rPr>
        <w:t>4</w:t>
      </w:r>
      <w:r w:rsidRPr="00004260">
        <w:rPr>
          <w:b/>
          <w:sz w:val="18"/>
          <w:szCs w:val="18"/>
        </w:rPr>
        <w:t> §</w:t>
      </w:r>
      <w:r w:rsidRPr="00004260">
        <w:rPr>
          <w:sz w:val="18"/>
          <w:szCs w:val="18"/>
        </w:rPr>
        <w:t>    </w:t>
      </w:r>
      <w:r w:rsidRPr="00ED4548">
        <w:rPr>
          <w:sz w:val="18"/>
          <w:szCs w:val="18"/>
        </w:rPr>
        <w:t>En bostadsrättsförening som bildas efter den 31 december 2027 ska till Lantmäteriet så snart som möjligt lämna de uppgifter som bostadsrättsregistret ska innehålla enligt 3 §.</w:t>
      </w:r>
    </w:p>
    <w:p w14:paraId="357ED3D0" w14:textId="77777777" w:rsidR="005F41D4" w:rsidRPr="00F956C5" w:rsidRDefault="005F41D4" w:rsidP="00694C9F">
      <w:pPr>
        <w:pStyle w:val="Brdtextmedindrag"/>
      </w:pPr>
    </w:p>
    <w:p w14:paraId="5D90A50F" w14:textId="347738DB" w:rsidR="005F41D4" w:rsidRDefault="005F41D4" w:rsidP="00694C9F">
      <w:pPr>
        <w:pStyle w:val="Brdtext"/>
        <w:rPr>
          <w:spacing w:val="-2"/>
        </w:rPr>
      </w:pPr>
      <w:r>
        <w:rPr>
          <w:spacing w:val="-2"/>
        </w:rPr>
        <w:t>I paragrafen finns bestämmelser o</w:t>
      </w:r>
      <w:r w:rsidRPr="00B04666">
        <w:rPr>
          <w:spacing w:val="-2"/>
        </w:rPr>
        <w:t>m uppgiftslämning från bostadsrätts</w:t>
      </w:r>
      <w:r>
        <w:rPr>
          <w:spacing w:val="-2"/>
        </w:rPr>
        <w:softHyphen/>
      </w:r>
      <w:r w:rsidRPr="00B04666">
        <w:rPr>
          <w:spacing w:val="-2"/>
        </w:rPr>
        <w:t>före</w:t>
      </w:r>
      <w:r w:rsidR="004B1906">
        <w:rPr>
          <w:spacing w:val="-2"/>
        </w:rPr>
        <w:softHyphen/>
      </w:r>
      <w:r w:rsidRPr="00B04666">
        <w:rPr>
          <w:spacing w:val="-2"/>
        </w:rPr>
        <w:t>ningar som bildas under uppbyggnaden</w:t>
      </w:r>
      <w:r>
        <w:rPr>
          <w:spacing w:val="-2"/>
        </w:rPr>
        <w:t xml:space="preserve">. </w:t>
      </w:r>
      <w:r w:rsidRPr="001A26E7">
        <w:rPr>
          <w:spacing w:val="-2"/>
        </w:rPr>
        <w:t>Övervägandena finns i avsnitt</w:t>
      </w:r>
      <w:r>
        <w:rPr>
          <w:spacing w:val="-2"/>
        </w:rPr>
        <w:t> </w:t>
      </w:r>
      <w:r w:rsidRPr="001A26E7">
        <w:rPr>
          <w:spacing w:val="-2"/>
        </w:rPr>
        <w:t>1</w:t>
      </w:r>
      <w:r>
        <w:rPr>
          <w:spacing w:val="-2"/>
        </w:rPr>
        <w:t>0</w:t>
      </w:r>
      <w:r w:rsidRPr="001A26E7">
        <w:rPr>
          <w:spacing w:val="-2"/>
        </w:rPr>
        <w:t>.</w:t>
      </w:r>
      <w:r>
        <w:rPr>
          <w:spacing w:val="-2"/>
        </w:rPr>
        <w:t>3.</w:t>
      </w:r>
      <w:r w:rsidRPr="00ED4548">
        <w:rPr>
          <w:spacing w:val="-2"/>
        </w:rPr>
        <w:t xml:space="preserve"> </w:t>
      </w:r>
      <w:r>
        <w:rPr>
          <w:spacing w:val="-2"/>
        </w:rPr>
        <w:t xml:space="preserve">Paragrafen utformas i enlighet med </w:t>
      </w:r>
      <w:r>
        <w:rPr>
          <w:i/>
          <w:iCs/>
          <w:spacing w:val="-2"/>
        </w:rPr>
        <w:t xml:space="preserve">Lagrådets </w:t>
      </w:r>
      <w:r>
        <w:rPr>
          <w:spacing w:val="-2"/>
        </w:rPr>
        <w:t>förslag.</w:t>
      </w:r>
    </w:p>
    <w:p w14:paraId="40A1EBB6" w14:textId="3C1B8A39" w:rsidR="005F41D4" w:rsidRPr="00ED4548" w:rsidRDefault="005F41D4" w:rsidP="00694C9F">
      <w:pPr>
        <w:pStyle w:val="Brdtextmedindrag"/>
      </w:pPr>
      <w:r w:rsidRPr="001A26E7">
        <w:t>En bostadsrättsförening som bildas efter det att existerande bostads</w:t>
      </w:r>
      <w:r w:rsidRPr="001A26E7">
        <w:softHyphen/>
        <w:t>rätts</w:t>
      </w:r>
      <w:r w:rsidRPr="001A26E7">
        <w:softHyphen/>
        <w:t>föreningar senast ska lämna sina uppgifter till Lantmäteriet, ska också rappor</w:t>
      </w:r>
      <w:r w:rsidR="00CA7473">
        <w:softHyphen/>
      </w:r>
      <w:r w:rsidRPr="001A26E7">
        <w:t xml:space="preserve">tera in </w:t>
      </w:r>
      <w:r w:rsidR="006A68E8">
        <w:t xml:space="preserve">ifrågavarande </w:t>
      </w:r>
      <w:r w:rsidRPr="001A26E7">
        <w:t xml:space="preserve">uppgifter till registret. </w:t>
      </w:r>
    </w:p>
    <w:p w14:paraId="08986B77" w14:textId="77777777" w:rsidR="005F41D4" w:rsidRPr="00A75E7A" w:rsidRDefault="005F41D4" w:rsidP="00694C9F">
      <w:pPr>
        <w:pStyle w:val="Brdtextmedindrag"/>
      </w:pPr>
    </w:p>
    <w:p w14:paraId="5A5F5DBD" w14:textId="2930EB09" w:rsidR="005F41D4" w:rsidRPr="00004260" w:rsidRDefault="005F41D4" w:rsidP="00694C9F">
      <w:pPr>
        <w:pStyle w:val="Brdtext"/>
        <w:rPr>
          <w:sz w:val="18"/>
          <w:szCs w:val="18"/>
        </w:rPr>
      </w:pPr>
      <w:r>
        <w:rPr>
          <w:b/>
          <w:sz w:val="18"/>
          <w:szCs w:val="18"/>
        </w:rPr>
        <w:t>5</w:t>
      </w:r>
      <w:r w:rsidRPr="00004260">
        <w:rPr>
          <w:b/>
          <w:sz w:val="18"/>
          <w:szCs w:val="18"/>
        </w:rPr>
        <w:t> §</w:t>
      </w:r>
      <w:r w:rsidRPr="00004260">
        <w:rPr>
          <w:sz w:val="18"/>
          <w:szCs w:val="18"/>
        </w:rPr>
        <w:t>    </w:t>
      </w:r>
      <w:r w:rsidRPr="00ED4548">
        <w:rPr>
          <w:sz w:val="18"/>
          <w:szCs w:val="18"/>
        </w:rPr>
        <w:t xml:space="preserve">En bostadsrättsförening som har lämnat uppgifter till Lantmäteriet enligt </w:t>
      </w:r>
      <w:r>
        <w:rPr>
          <w:sz w:val="18"/>
          <w:szCs w:val="18"/>
        </w:rPr>
        <w:br/>
      </w:r>
      <w:r w:rsidRPr="00ED4548">
        <w:rPr>
          <w:sz w:val="18"/>
          <w:szCs w:val="18"/>
        </w:rPr>
        <w:t xml:space="preserve">3 eller 4 § ska så snart som möjligt underrätta myndigheten om förändringar som inträffar </w:t>
      </w:r>
      <w:r w:rsidR="00C92607">
        <w:rPr>
          <w:sz w:val="18"/>
          <w:szCs w:val="18"/>
        </w:rPr>
        <w:t xml:space="preserve">rörande dessa uppgifter </w:t>
      </w:r>
      <w:r w:rsidRPr="00ED4548">
        <w:rPr>
          <w:sz w:val="18"/>
          <w:szCs w:val="18"/>
        </w:rPr>
        <w:t>innan dess att lagen (202</w:t>
      </w:r>
      <w:r w:rsidR="005F7224">
        <w:rPr>
          <w:sz w:val="18"/>
          <w:szCs w:val="18"/>
        </w:rPr>
        <w:t>6</w:t>
      </w:r>
      <w:r w:rsidRPr="00ED4548">
        <w:rPr>
          <w:sz w:val="18"/>
          <w:szCs w:val="18"/>
        </w:rPr>
        <w:t>:000) om bostads</w:t>
      </w:r>
      <w:r w:rsidR="00CA7473">
        <w:rPr>
          <w:sz w:val="18"/>
          <w:szCs w:val="18"/>
        </w:rPr>
        <w:softHyphen/>
      </w:r>
      <w:r w:rsidRPr="00ED4548">
        <w:rPr>
          <w:sz w:val="18"/>
          <w:szCs w:val="18"/>
        </w:rPr>
        <w:t>rättsregister träder i kraft.</w:t>
      </w:r>
    </w:p>
    <w:p w14:paraId="179C0DA1" w14:textId="77777777" w:rsidR="005F41D4" w:rsidRDefault="005F41D4" w:rsidP="00694C9F">
      <w:pPr>
        <w:pStyle w:val="Brdtextmedindrag"/>
      </w:pPr>
    </w:p>
    <w:p w14:paraId="58C39787" w14:textId="322E494B" w:rsidR="005F41D4" w:rsidRDefault="005F41D4" w:rsidP="00694C9F">
      <w:pPr>
        <w:pStyle w:val="Brdtext"/>
        <w:rPr>
          <w:spacing w:val="-2"/>
        </w:rPr>
      </w:pPr>
      <w:r w:rsidRPr="00B04666">
        <w:rPr>
          <w:spacing w:val="-2"/>
        </w:rPr>
        <w:t>I paragrafen anges hur uppgifterna i registret ska hållas uppdaterade under uppbyggnaden</w:t>
      </w:r>
      <w:r>
        <w:rPr>
          <w:spacing w:val="-2"/>
        </w:rPr>
        <w:t xml:space="preserve">. </w:t>
      </w:r>
      <w:r w:rsidRPr="001A26E7">
        <w:rPr>
          <w:spacing w:val="-2"/>
        </w:rPr>
        <w:t>Övervägandena finns i avsnitt</w:t>
      </w:r>
      <w:r>
        <w:rPr>
          <w:spacing w:val="-2"/>
        </w:rPr>
        <w:t> </w:t>
      </w:r>
      <w:r w:rsidRPr="001A26E7">
        <w:rPr>
          <w:spacing w:val="-2"/>
        </w:rPr>
        <w:t>1</w:t>
      </w:r>
      <w:r>
        <w:rPr>
          <w:spacing w:val="-2"/>
        </w:rPr>
        <w:t>0</w:t>
      </w:r>
      <w:r w:rsidRPr="001A26E7">
        <w:rPr>
          <w:spacing w:val="-2"/>
        </w:rPr>
        <w:t>.</w:t>
      </w:r>
      <w:r>
        <w:rPr>
          <w:spacing w:val="-2"/>
        </w:rPr>
        <w:t>3.</w:t>
      </w:r>
      <w:r w:rsidRPr="00B04666">
        <w:rPr>
          <w:spacing w:val="-2"/>
        </w:rPr>
        <w:t xml:space="preserve"> </w:t>
      </w:r>
      <w:r>
        <w:rPr>
          <w:spacing w:val="-2"/>
        </w:rPr>
        <w:t xml:space="preserve">Paragrafen utformas i </w:t>
      </w:r>
      <w:r w:rsidR="0046128C">
        <w:rPr>
          <w:spacing w:val="-2"/>
        </w:rPr>
        <w:t xml:space="preserve">huvudsak </w:t>
      </w:r>
      <w:r>
        <w:rPr>
          <w:spacing w:val="-2"/>
        </w:rPr>
        <w:t xml:space="preserve">enligt </w:t>
      </w:r>
      <w:r>
        <w:rPr>
          <w:i/>
          <w:iCs/>
          <w:spacing w:val="-2"/>
        </w:rPr>
        <w:t xml:space="preserve">Lagrådets </w:t>
      </w:r>
      <w:r>
        <w:rPr>
          <w:spacing w:val="-2"/>
        </w:rPr>
        <w:t>förslag.</w:t>
      </w:r>
    </w:p>
    <w:p w14:paraId="64F00066" w14:textId="735D12EA" w:rsidR="005F41D4" w:rsidRPr="000A16BE" w:rsidRDefault="005F41D4" w:rsidP="00694C9F">
      <w:pPr>
        <w:pStyle w:val="Brdtextmedindrag"/>
        <w:rPr>
          <w:spacing w:val="-2"/>
        </w:rPr>
      </w:pPr>
      <w:r w:rsidRPr="001A26E7">
        <w:rPr>
          <w:spacing w:val="-2"/>
        </w:rPr>
        <w:t>Förutom att nya bostadsrättsföreningar kan bildas efter det att före</w:t>
      </w:r>
      <w:r>
        <w:rPr>
          <w:spacing w:val="-2"/>
        </w:rPr>
        <w:softHyphen/>
      </w:r>
      <w:r w:rsidRPr="001A26E7">
        <w:rPr>
          <w:spacing w:val="-2"/>
        </w:rPr>
        <w:t>ning</w:t>
      </w:r>
      <w:r>
        <w:rPr>
          <w:spacing w:val="-2"/>
        </w:rPr>
        <w:softHyphen/>
      </w:r>
      <w:r w:rsidRPr="001A26E7">
        <w:rPr>
          <w:spacing w:val="-2"/>
        </w:rPr>
        <w:t>arna senast ska lämna sina uppgifter till Lantmäteriet</w:t>
      </w:r>
      <w:r>
        <w:rPr>
          <w:spacing w:val="-2"/>
        </w:rPr>
        <w:t>,</w:t>
      </w:r>
      <w:r w:rsidRPr="001A26E7">
        <w:rPr>
          <w:spacing w:val="-2"/>
        </w:rPr>
        <w:t xml:space="preserve"> kan föränd</w:t>
      </w:r>
      <w:r>
        <w:rPr>
          <w:spacing w:val="-2"/>
        </w:rPr>
        <w:softHyphen/>
      </w:r>
      <w:r w:rsidRPr="001A26E7">
        <w:rPr>
          <w:spacing w:val="-2"/>
        </w:rPr>
        <w:t>ringar in</w:t>
      </w:r>
      <w:r w:rsidR="004B1906">
        <w:rPr>
          <w:spacing w:val="-2"/>
        </w:rPr>
        <w:softHyphen/>
      </w:r>
      <w:r w:rsidRPr="001A26E7">
        <w:rPr>
          <w:spacing w:val="-2"/>
        </w:rPr>
        <w:t>träffa avseende de uppgifter som föreningar redan har lämnat till Lant</w:t>
      </w:r>
      <w:r w:rsidR="004B1906">
        <w:rPr>
          <w:spacing w:val="-2"/>
        </w:rPr>
        <w:softHyphen/>
      </w:r>
      <w:r w:rsidRPr="001A26E7">
        <w:rPr>
          <w:spacing w:val="-2"/>
        </w:rPr>
        <w:t>mäte</w:t>
      </w:r>
      <w:r w:rsidR="00CD718D">
        <w:rPr>
          <w:spacing w:val="-2"/>
        </w:rPr>
        <w:softHyphen/>
      </w:r>
      <w:r w:rsidRPr="001A26E7">
        <w:rPr>
          <w:spacing w:val="-2"/>
        </w:rPr>
        <w:t xml:space="preserve">riet enligt </w:t>
      </w:r>
      <w:r>
        <w:rPr>
          <w:spacing w:val="-2"/>
        </w:rPr>
        <w:t>3 eller 4 §</w:t>
      </w:r>
      <w:r w:rsidRPr="001A26E7">
        <w:rPr>
          <w:spacing w:val="-2"/>
        </w:rPr>
        <w:t>. Har de uppgifter som en bostads</w:t>
      </w:r>
      <w:r>
        <w:rPr>
          <w:spacing w:val="-2"/>
        </w:rPr>
        <w:softHyphen/>
      </w:r>
      <w:r w:rsidRPr="001A26E7">
        <w:rPr>
          <w:spacing w:val="-2"/>
        </w:rPr>
        <w:t xml:space="preserve">rättsförening lämnat till Lantmäteriet ändrats </w:t>
      </w:r>
      <w:r>
        <w:rPr>
          <w:spacing w:val="-2"/>
        </w:rPr>
        <w:t>innan ikraftträdandet</w:t>
      </w:r>
      <w:r w:rsidR="00F23F20">
        <w:rPr>
          <w:spacing w:val="-2"/>
        </w:rPr>
        <w:t>,</w:t>
      </w:r>
      <w:r>
        <w:rPr>
          <w:spacing w:val="-2"/>
        </w:rPr>
        <w:t xml:space="preserve"> </w:t>
      </w:r>
      <w:r w:rsidRPr="001A26E7">
        <w:rPr>
          <w:spacing w:val="-2"/>
        </w:rPr>
        <w:t>ska föreningen under</w:t>
      </w:r>
      <w:r w:rsidR="00F90E4E">
        <w:rPr>
          <w:spacing w:val="-2"/>
        </w:rPr>
        <w:softHyphen/>
      </w:r>
      <w:r w:rsidRPr="001A26E7">
        <w:rPr>
          <w:spacing w:val="-2"/>
        </w:rPr>
        <w:t>rätta Lantmäteriet om den för</w:t>
      </w:r>
      <w:r>
        <w:rPr>
          <w:spacing w:val="-2"/>
        </w:rPr>
        <w:softHyphen/>
      </w:r>
      <w:r w:rsidRPr="001A26E7">
        <w:rPr>
          <w:spacing w:val="-2"/>
        </w:rPr>
        <w:t xml:space="preserve">ändring som har skett. </w:t>
      </w:r>
    </w:p>
    <w:p w14:paraId="2281E865" w14:textId="77777777" w:rsidR="005F41D4" w:rsidRPr="00A75E7A" w:rsidRDefault="005F41D4" w:rsidP="00694C9F">
      <w:pPr>
        <w:pStyle w:val="Brdtextmedindrag"/>
      </w:pPr>
    </w:p>
    <w:p w14:paraId="6CBD2103" w14:textId="0DB508A6" w:rsidR="005F41D4" w:rsidRDefault="005F41D4" w:rsidP="00694C9F">
      <w:pPr>
        <w:pStyle w:val="Brdtext"/>
        <w:rPr>
          <w:sz w:val="18"/>
          <w:szCs w:val="18"/>
        </w:rPr>
      </w:pPr>
      <w:r>
        <w:rPr>
          <w:b/>
          <w:sz w:val="18"/>
          <w:szCs w:val="18"/>
        </w:rPr>
        <w:t>6</w:t>
      </w:r>
      <w:r w:rsidRPr="00004260">
        <w:rPr>
          <w:b/>
          <w:sz w:val="18"/>
          <w:szCs w:val="18"/>
        </w:rPr>
        <w:t> §</w:t>
      </w:r>
      <w:r w:rsidRPr="00004260">
        <w:rPr>
          <w:sz w:val="18"/>
          <w:szCs w:val="18"/>
        </w:rPr>
        <w:t>    </w:t>
      </w:r>
      <w:r w:rsidRPr="00B04666">
        <w:rPr>
          <w:sz w:val="18"/>
          <w:szCs w:val="18"/>
        </w:rPr>
        <w:t>Bostadsrättsföreningens uppgiftsskyldighet enligt 3–5</w:t>
      </w:r>
      <w:r w:rsidR="00F23F20">
        <w:rPr>
          <w:sz w:val="18"/>
          <w:szCs w:val="18"/>
        </w:rPr>
        <w:t> </w:t>
      </w:r>
      <w:r w:rsidRPr="00B04666">
        <w:rPr>
          <w:sz w:val="18"/>
          <w:szCs w:val="18"/>
        </w:rPr>
        <w:t>§§ gäller inte om uppgifterna i stället kan inhämtas från fastighetsregistret eller lägenhetsregistret.</w:t>
      </w:r>
    </w:p>
    <w:p w14:paraId="2EA86461" w14:textId="77777777" w:rsidR="005F41D4" w:rsidRDefault="005F41D4" w:rsidP="00694C9F">
      <w:pPr>
        <w:pStyle w:val="Brdtextmedindrag"/>
      </w:pPr>
    </w:p>
    <w:p w14:paraId="0D1FB37C" w14:textId="1F3C693D" w:rsidR="005F41D4" w:rsidRDefault="005F41D4" w:rsidP="00694C9F">
      <w:pPr>
        <w:pStyle w:val="Brdtext"/>
        <w:rPr>
          <w:spacing w:val="-2"/>
        </w:rPr>
      </w:pPr>
      <w:r w:rsidRPr="001A26E7">
        <w:rPr>
          <w:spacing w:val="-2"/>
        </w:rPr>
        <w:t xml:space="preserve">I </w:t>
      </w:r>
      <w:r>
        <w:rPr>
          <w:spacing w:val="-2"/>
        </w:rPr>
        <w:t>paragrafen</w:t>
      </w:r>
      <w:r w:rsidRPr="001A26E7">
        <w:rPr>
          <w:spacing w:val="-2"/>
        </w:rPr>
        <w:t xml:space="preserve"> regleras </w:t>
      </w:r>
      <w:r>
        <w:rPr>
          <w:spacing w:val="-2"/>
        </w:rPr>
        <w:t>undantag till uppgiftsskyldigheten</w:t>
      </w:r>
      <w:r w:rsidRPr="001A26E7">
        <w:rPr>
          <w:spacing w:val="-2"/>
        </w:rPr>
        <w:t>. Övervägandena finns i avsnitt</w:t>
      </w:r>
      <w:r>
        <w:rPr>
          <w:spacing w:val="-2"/>
        </w:rPr>
        <w:t> </w:t>
      </w:r>
      <w:r w:rsidRPr="001A26E7">
        <w:rPr>
          <w:spacing w:val="-2"/>
        </w:rPr>
        <w:t>1</w:t>
      </w:r>
      <w:r>
        <w:rPr>
          <w:spacing w:val="-2"/>
        </w:rPr>
        <w:t>0</w:t>
      </w:r>
      <w:r w:rsidRPr="001A26E7">
        <w:rPr>
          <w:spacing w:val="-2"/>
        </w:rPr>
        <w:t>.</w:t>
      </w:r>
      <w:r>
        <w:rPr>
          <w:spacing w:val="-2"/>
        </w:rPr>
        <w:t xml:space="preserve">1 och 10.3. Paragrafen utformas i enlighet med </w:t>
      </w:r>
      <w:r>
        <w:rPr>
          <w:i/>
          <w:iCs/>
          <w:spacing w:val="-2"/>
        </w:rPr>
        <w:t xml:space="preserve">Lagrådets </w:t>
      </w:r>
      <w:r>
        <w:rPr>
          <w:spacing w:val="-2"/>
        </w:rPr>
        <w:t>förslag.</w:t>
      </w:r>
    </w:p>
    <w:p w14:paraId="68623E41" w14:textId="3A4233C8" w:rsidR="005F41D4" w:rsidRDefault="005F41D4" w:rsidP="00694C9F">
      <w:pPr>
        <w:pStyle w:val="Brdtextmedindrag"/>
      </w:pPr>
      <w:r>
        <w:t>Enligt paragrafen gäller f</w:t>
      </w:r>
      <w:r w:rsidRPr="00DB020A">
        <w:t>öreningarnas uppgiftsskyldighet</w:t>
      </w:r>
      <w:r>
        <w:t xml:space="preserve"> enligt 3–5</w:t>
      </w:r>
      <w:r w:rsidR="00F23F20">
        <w:t> </w:t>
      </w:r>
      <w:r>
        <w:t>§§</w:t>
      </w:r>
      <w:r w:rsidRPr="00DB020A">
        <w:t xml:space="preserve"> </w:t>
      </w:r>
      <w:r>
        <w:t>inte</w:t>
      </w:r>
      <w:r w:rsidRPr="00DB020A">
        <w:t xml:space="preserve"> i den utsträckning som de aktuella uppgifterna kan inhämtas av Lantmäteriet från lägenhetsregistret eller fastighetsregistret.</w:t>
      </w:r>
    </w:p>
    <w:p w14:paraId="16006543" w14:textId="77777777" w:rsidR="005F41D4" w:rsidRDefault="005F41D4" w:rsidP="00694C9F">
      <w:pPr>
        <w:pStyle w:val="Brdtextmedindrag"/>
        <w:ind w:firstLine="0"/>
      </w:pPr>
    </w:p>
    <w:p w14:paraId="28397051" w14:textId="69C8A53C" w:rsidR="005F41D4" w:rsidRDefault="005F41D4" w:rsidP="00694C9F">
      <w:pPr>
        <w:pStyle w:val="Brdtext"/>
        <w:rPr>
          <w:sz w:val="18"/>
          <w:szCs w:val="18"/>
        </w:rPr>
      </w:pPr>
      <w:r>
        <w:rPr>
          <w:b/>
          <w:sz w:val="18"/>
          <w:szCs w:val="18"/>
        </w:rPr>
        <w:t>7</w:t>
      </w:r>
      <w:r w:rsidRPr="00004260">
        <w:rPr>
          <w:b/>
          <w:sz w:val="18"/>
          <w:szCs w:val="18"/>
        </w:rPr>
        <w:t> §</w:t>
      </w:r>
      <w:r w:rsidRPr="00004260">
        <w:rPr>
          <w:sz w:val="18"/>
          <w:szCs w:val="18"/>
        </w:rPr>
        <w:t>    </w:t>
      </w:r>
      <w:r w:rsidRPr="00DB020A">
        <w:rPr>
          <w:sz w:val="18"/>
          <w:szCs w:val="18"/>
        </w:rPr>
        <w:t>Om en bostadsrättsförening inte lämnar uppgifter enligt 3, 4 eller 5</w:t>
      </w:r>
      <w:r w:rsidR="00F23F20">
        <w:rPr>
          <w:sz w:val="18"/>
          <w:szCs w:val="18"/>
        </w:rPr>
        <w:t> </w:t>
      </w:r>
      <w:r w:rsidRPr="00DB020A">
        <w:rPr>
          <w:sz w:val="18"/>
          <w:szCs w:val="18"/>
        </w:rPr>
        <w:t>§ får Lantmäteriet förelägga bostadsrättsföreningen att fullgöra sin uppgiftsskyldighet. Ett föreläggande får förenas med vite.</w:t>
      </w:r>
    </w:p>
    <w:p w14:paraId="3E969703" w14:textId="77777777" w:rsidR="005F41D4" w:rsidRDefault="005F41D4" w:rsidP="00694C9F">
      <w:pPr>
        <w:pStyle w:val="Brdtextmedindrag"/>
        <w:ind w:firstLine="0"/>
      </w:pPr>
    </w:p>
    <w:p w14:paraId="70CCC08E" w14:textId="159C6447" w:rsidR="005F41D4" w:rsidRDefault="005F41D4" w:rsidP="00694C9F">
      <w:pPr>
        <w:pStyle w:val="Brdtextmedindrag"/>
        <w:ind w:firstLine="0"/>
        <w:rPr>
          <w:spacing w:val="-2"/>
        </w:rPr>
      </w:pPr>
      <w:r>
        <w:t xml:space="preserve">I paragrafen finns bestämmelser om handläggning. Övervägandena finns </w:t>
      </w:r>
      <w:r w:rsidRPr="001A26E7">
        <w:rPr>
          <w:spacing w:val="-2"/>
        </w:rPr>
        <w:t>i avsnitt</w:t>
      </w:r>
      <w:r>
        <w:rPr>
          <w:spacing w:val="-2"/>
        </w:rPr>
        <w:t> </w:t>
      </w:r>
      <w:r w:rsidRPr="001A26E7">
        <w:rPr>
          <w:spacing w:val="-2"/>
        </w:rPr>
        <w:t>1</w:t>
      </w:r>
      <w:r>
        <w:rPr>
          <w:spacing w:val="-2"/>
        </w:rPr>
        <w:t>0</w:t>
      </w:r>
      <w:r w:rsidRPr="001A26E7">
        <w:rPr>
          <w:spacing w:val="-2"/>
        </w:rPr>
        <w:t>.</w:t>
      </w:r>
      <w:r>
        <w:rPr>
          <w:spacing w:val="-2"/>
        </w:rPr>
        <w:t xml:space="preserve">1 och 10.3. Paragrafen utformas i enlighet med </w:t>
      </w:r>
      <w:r>
        <w:rPr>
          <w:i/>
          <w:iCs/>
          <w:spacing w:val="-2"/>
        </w:rPr>
        <w:t xml:space="preserve">Lagrådets </w:t>
      </w:r>
      <w:r>
        <w:rPr>
          <w:spacing w:val="-2"/>
        </w:rPr>
        <w:t>förslag.</w:t>
      </w:r>
    </w:p>
    <w:p w14:paraId="751430F9" w14:textId="2DE5B047" w:rsidR="005F41D4" w:rsidRPr="00F956C5" w:rsidRDefault="005F41D4" w:rsidP="00694C9F">
      <w:pPr>
        <w:pStyle w:val="Brdtextmedindrag"/>
      </w:pPr>
      <w:r>
        <w:t>Enligt paragrafen får Lantmäteriet förelägga en förening att fullgöra sin uppgiftsskyldighet enligt 3, 4 eller 5</w:t>
      </w:r>
      <w:r w:rsidR="00F23F20">
        <w:t> </w:t>
      </w:r>
      <w:r>
        <w:t>§. Ett föreläggande får förenas med vite.</w:t>
      </w:r>
    </w:p>
    <w:p w14:paraId="71FEB1B4" w14:textId="6FBCDE08" w:rsidR="005F41D4" w:rsidRDefault="005F41D4" w:rsidP="00730B80">
      <w:pPr>
        <w:pStyle w:val="Rubrik4utannumrering"/>
      </w:pPr>
      <w:r>
        <w:t>Kontroll och ändring av uppgifter</w:t>
      </w:r>
    </w:p>
    <w:p w14:paraId="412651AB" w14:textId="0E55E2FA" w:rsidR="005F41D4" w:rsidRPr="002510BE" w:rsidRDefault="005F41D4" w:rsidP="00694C9F">
      <w:pPr>
        <w:pStyle w:val="Brdtext"/>
        <w:rPr>
          <w:sz w:val="18"/>
          <w:szCs w:val="18"/>
        </w:rPr>
      </w:pPr>
      <w:r w:rsidRPr="00004260">
        <w:rPr>
          <w:b/>
          <w:sz w:val="18"/>
          <w:szCs w:val="18"/>
        </w:rPr>
        <w:t>8 §</w:t>
      </w:r>
      <w:r w:rsidRPr="00004260">
        <w:rPr>
          <w:sz w:val="18"/>
          <w:szCs w:val="18"/>
        </w:rPr>
        <w:t>    </w:t>
      </w:r>
      <w:bookmarkStart w:id="122" w:name="_Hlk216249817"/>
      <w:r w:rsidRPr="002510BE">
        <w:rPr>
          <w:sz w:val="18"/>
          <w:szCs w:val="18"/>
        </w:rPr>
        <w:t xml:space="preserve">Lantmäteriet ska så snart som möjligt lämna </w:t>
      </w:r>
      <w:r w:rsidR="0046128C">
        <w:rPr>
          <w:sz w:val="18"/>
          <w:szCs w:val="18"/>
        </w:rPr>
        <w:t xml:space="preserve">vidare </w:t>
      </w:r>
      <w:r w:rsidRPr="002510BE">
        <w:rPr>
          <w:sz w:val="18"/>
          <w:szCs w:val="18"/>
        </w:rPr>
        <w:t>de uppgifter som har läm</w:t>
      </w:r>
      <w:r w:rsidR="00CA7473">
        <w:rPr>
          <w:sz w:val="18"/>
          <w:szCs w:val="18"/>
        </w:rPr>
        <w:softHyphen/>
      </w:r>
      <w:r w:rsidRPr="002510BE">
        <w:rPr>
          <w:sz w:val="18"/>
          <w:szCs w:val="18"/>
        </w:rPr>
        <w:t>nats enligt 3</w:t>
      </w:r>
      <w:r w:rsidR="00F23F20">
        <w:rPr>
          <w:sz w:val="18"/>
          <w:szCs w:val="18"/>
        </w:rPr>
        <w:t> </w:t>
      </w:r>
      <w:r w:rsidRPr="002510BE">
        <w:rPr>
          <w:sz w:val="18"/>
          <w:szCs w:val="18"/>
        </w:rPr>
        <w:t xml:space="preserve">§ och som gäller pantsättning till panthavaren. </w:t>
      </w:r>
    </w:p>
    <w:p w14:paraId="7FACADE4" w14:textId="147BF060" w:rsidR="005F41D4" w:rsidRDefault="005F41D4" w:rsidP="00694C9F">
      <w:pPr>
        <w:pStyle w:val="Brdtextmedindrag"/>
        <w:rPr>
          <w:sz w:val="18"/>
          <w:szCs w:val="18"/>
        </w:rPr>
      </w:pPr>
      <w:r w:rsidRPr="002510BE">
        <w:rPr>
          <w:sz w:val="18"/>
          <w:szCs w:val="18"/>
        </w:rPr>
        <w:t>Om en bostadsrättsförening har lämnat uppgifter enligt 4 eller 5 §, ska Lant</w:t>
      </w:r>
      <w:r>
        <w:rPr>
          <w:sz w:val="18"/>
          <w:szCs w:val="18"/>
        </w:rPr>
        <w:softHyphen/>
      </w:r>
      <w:r w:rsidRPr="002510BE">
        <w:rPr>
          <w:sz w:val="18"/>
          <w:szCs w:val="18"/>
        </w:rPr>
        <w:t>mäteriet snarast lämna vidare de uppgifter som gäller pantsättning till panthavaren.</w:t>
      </w:r>
    </w:p>
    <w:bookmarkEnd w:id="122"/>
    <w:p w14:paraId="56668989" w14:textId="77777777" w:rsidR="005F41D4" w:rsidRPr="002510BE" w:rsidRDefault="005F41D4" w:rsidP="00694C9F">
      <w:pPr>
        <w:pStyle w:val="Brdtextmedindrag"/>
        <w:rPr>
          <w:sz w:val="18"/>
          <w:szCs w:val="18"/>
        </w:rPr>
      </w:pPr>
    </w:p>
    <w:p w14:paraId="22D2167A" w14:textId="0646E35B" w:rsidR="005F41D4" w:rsidRDefault="005F41D4" w:rsidP="00694C9F">
      <w:pPr>
        <w:pStyle w:val="Brdtextmedindrag"/>
        <w:ind w:firstLine="0"/>
        <w:rPr>
          <w:spacing w:val="-2"/>
        </w:rPr>
      </w:pPr>
      <w:r w:rsidRPr="002510BE">
        <w:rPr>
          <w:spacing w:val="-2"/>
        </w:rPr>
        <w:t xml:space="preserve">I paragrafen regleras </w:t>
      </w:r>
      <w:r w:rsidR="009E341F">
        <w:rPr>
          <w:spacing w:val="-2"/>
        </w:rPr>
        <w:t>hur</w:t>
      </w:r>
      <w:r w:rsidRPr="002510BE">
        <w:rPr>
          <w:spacing w:val="-2"/>
        </w:rPr>
        <w:t xml:space="preserve"> uppgifter </w:t>
      </w:r>
      <w:r w:rsidR="009E341F">
        <w:rPr>
          <w:spacing w:val="-2"/>
        </w:rPr>
        <w:t xml:space="preserve">lämnas </w:t>
      </w:r>
      <w:r w:rsidRPr="002510BE">
        <w:rPr>
          <w:spacing w:val="-2"/>
        </w:rPr>
        <w:t>till panthavare. Övervägandena</w:t>
      </w:r>
      <w:r>
        <w:rPr>
          <w:b/>
          <w:spacing w:val="-2"/>
        </w:rPr>
        <w:t xml:space="preserve"> </w:t>
      </w:r>
      <w:r w:rsidRPr="002510BE">
        <w:rPr>
          <w:spacing w:val="-2"/>
        </w:rPr>
        <w:t>finns i avsnitt 10.2.</w:t>
      </w:r>
      <w:r w:rsidRPr="008F1306">
        <w:rPr>
          <w:spacing w:val="-2"/>
        </w:rPr>
        <w:t xml:space="preserve"> </w:t>
      </w:r>
      <w:r>
        <w:rPr>
          <w:spacing w:val="-2"/>
        </w:rPr>
        <w:t xml:space="preserve">Paragrafen utformas i enlighet med </w:t>
      </w:r>
      <w:r>
        <w:rPr>
          <w:i/>
          <w:iCs/>
          <w:spacing w:val="-2"/>
        </w:rPr>
        <w:t xml:space="preserve">Lagrådets </w:t>
      </w:r>
      <w:r>
        <w:rPr>
          <w:spacing w:val="-2"/>
        </w:rPr>
        <w:t>förslag.</w:t>
      </w:r>
    </w:p>
    <w:p w14:paraId="1267B65F" w14:textId="5E7EF481" w:rsidR="005F41D4" w:rsidRDefault="005F41D4" w:rsidP="00694C9F">
      <w:pPr>
        <w:pStyle w:val="Brdtextmedindrag"/>
        <w:rPr>
          <w:spacing w:val="-2"/>
        </w:rPr>
      </w:pPr>
      <w:r w:rsidRPr="002510BE">
        <w:t xml:space="preserve">I </w:t>
      </w:r>
      <w:r>
        <w:rPr>
          <w:i/>
          <w:iCs/>
        </w:rPr>
        <w:t>första stycket</w:t>
      </w:r>
      <w:r w:rsidRPr="002510BE">
        <w:t xml:space="preserve"> anges att Lantmäteriet ska vidarebefordra de uppgifter om </w:t>
      </w:r>
      <w:r w:rsidRPr="002510BE">
        <w:rPr>
          <w:spacing w:val="-2"/>
        </w:rPr>
        <w:t>pant</w:t>
      </w:r>
      <w:r w:rsidR="004623C3">
        <w:rPr>
          <w:spacing w:val="-2"/>
        </w:rPr>
        <w:softHyphen/>
      </w:r>
      <w:r w:rsidRPr="002510BE">
        <w:rPr>
          <w:spacing w:val="-2"/>
        </w:rPr>
        <w:t>sättning som en bostadsrättsförening har lämnat enligt 3</w:t>
      </w:r>
      <w:r>
        <w:rPr>
          <w:spacing w:val="-2"/>
        </w:rPr>
        <w:t> </w:t>
      </w:r>
      <w:r w:rsidRPr="002510BE">
        <w:rPr>
          <w:spacing w:val="-2"/>
        </w:rPr>
        <w:t>§. Upp</w:t>
      </w:r>
      <w:r w:rsidR="004623C3">
        <w:rPr>
          <w:spacing w:val="-2"/>
        </w:rPr>
        <w:softHyphen/>
      </w:r>
      <w:r w:rsidRPr="002510BE">
        <w:rPr>
          <w:spacing w:val="-2"/>
        </w:rPr>
        <w:t>gifterna ska lämnas till aktuell panthavare</w:t>
      </w:r>
      <w:r>
        <w:rPr>
          <w:spacing w:val="-2"/>
        </w:rPr>
        <w:t xml:space="preserve"> så snart som möjligt</w:t>
      </w:r>
      <w:r w:rsidRPr="002510BE">
        <w:rPr>
          <w:spacing w:val="-2"/>
        </w:rPr>
        <w:t xml:space="preserve">. </w:t>
      </w:r>
      <w:r w:rsidR="000F3626" w:rsidRPr="000F3626">
        <w:rPr>
          <w:spacing w:val="-2"/>
        </w:rPr>
        <w:t>Myndig</w:t>
      </w:r>
      <w:r w:rsidR="004623C3">
        <w:rPr>
          <w:spacing w:val="-2"/>
        </w:rPr>
        <w:softHyphen/>
      </w:r>
      <w:r w:rsidR="000F3626" w:rsidRPr="000F3626">
        <w:rPr>
          <w:spacing w:val="-2"/>
        </w:rPr>
        <w:t>heten har dock möjlighet att göra samlade utskick om en sådan lösning skulle framstå som mer lämplig i ett enskilt fall.</w:t>
      </w:r>
    </w:p>
    <w:p w14:paraId="28435BC6" w14:textId="67BBDE17" w:rsidR="005F41D4" w:rsidRDefault="005F41D4" w:rsidP="00694C9F">
      <w:pPr>
        <w:pStyle w:val="Brdtextmedindrag"/>
        <w:rPr>
          <w:spacing w:val="-2"/>
        </w:rPr>
      </w:pPr>
      <w:r>
        <w:rPr>
          <w:i/>
          <w:iCs/>
          <w:spacing w:val="-2"/>
        </w:rPr>
        <w:t xml:space="preserve">Andra stycket </w:t>
      </w:r>
      <w:r>
        <w:rPr>
          <w:spacing w:val="-2"/>
        </w:rPr>
        <w:t>reglerar det fall då en förening bildats under uppbygganden eller då föreningen lämnat in nya uppgifter. De</w:t>
      </w:r>
      <w:r w:rsidR="00E2435A">
        <w:rPr>
          <w:spacing w:val="-2"/>
        </w:rPr>
        <w:t>t</w:t>
      </w:r>
      <w:r>
        <w:rPr>
          <w:spacing w:val="-2"/>
        </w:rPr>
        <w:t xml:space="preserve"> är då inte fråga om samma mängd uppgifter som i de fall som avses i första stycket. Om Lantmäteriet får in uppgifter enligt andra stycket ska myndigheten snarast lämna uppgifter om pantsättning vidare till aktuell panthavare. </w:t>
      </w:r>
    </w:p>
    <w:p w14:paraId="1311516C" w14:textId="77777777" w:rsidR="005F41D4" w:rsidRDefault="005F41D4" w:rsidP="00694C9F">
      <w:pPr>
        <w:pStyle w:val="Brdtextmedindrag"/>
        <w:rPr>
          <w:b/>
          <w:spacing w:val="-2"/>
        </w:rPr>
      </w:pPr>
    </w:p>
    <w:p w14:paraId="01A4707D" w14:textId="74448724" w:rsidR="005F41D4" w:rsidRPr="000F0485" w:rsidRDefault="005F41D4" w:rsidP="00694C9F">
      <w:pPr>
        <w:pStyle w:val="Brdtext"/>
        <w:rPr>
          <w:sz w:val="18"/>
          <w:szCs w:val="18"/>
        </w:rPr>
      </w:pPr>
      <w:r w:rsidRPr="000F0485">
        <w:rPr>
          <w:b/>
          <w:sz w:val="18"/>
          <w:szCs w:val="18"/>
        </w:rPr>
        <w:t>9 §</w:t>
      </w:r>
      <w:r w:rsidRPr="000F0485">
        <w:rPr>
          <w:sz w:val="18"/>
          <w:szCs w:val="18"/>
        </w:rPr>
        <w:t>    </w:t>
      </w:r>
      <w:r w:rsidR="0046128C">
        <w:rPr>
          <w:sz w:val="18"/>
          <w:szCs w:val="18"/>
        </w:rPr>
        <w:t>En panthavare ska s</w:t>
      </w:r>
      <w:r w:rsidRPr="000F0485">
        <w:rPr>
          <w:sz w:val="18"/>
          <w:szCs w:val="18"/>
        </w:rPr>
        <w:t>enast sex månader efter det att Lantmäteriet har lämnat uppgifter till panthavare</w:t>
      </w:r>
      <w:r w:rsidR="0046128C">
        <w:rPr>
          <w:sz w:val="18"/>
          <w:szCs w:val="18"/>
        </w:rPr>
        <w:t>n</w:t>
      </w:r>
      <w:r w:rsidRPr="000F0485">
        <w:rPr>
          <w:sz w:val="18"/>
          <w:szCs w:val="18"/>
        </w:rPr>
        <w:t xml:space="preserve"> enligt 8 § första stycket, anmäla eventuella tillägg eller felaktigheter avseende uppgifterna om pantsättning till myndigheten.</w:t>
      </w:r>
    </w:p>
    <w:p w14:paraId="1C7C0DA8" w14:textId="1D62CE2F" w:rsidR="005F41D4" w:rsidRPr="000F0485" w:rsidRDefault="005F41D4" w:rsidP="00694C9F">
      <w:pPr>
        <w:pStyle w:val="Brdtextmedindrag"/>
        <w:rPr>
          <w:sz w:val="18"/>
          <w:szCs w:val="18"/>
        </w:rPr>
      </w:pPr>
      <w:r w:rsidRPr="000F0485">
        <w:rPr>
          <w:sz w:val="18"/>
          <w:szCs w:val="18"/>
        </w:rPr>
        <w:t>Om Lantmäteriet har lämnat uppgifter enligt 8</w:t>
      </w:r>
      <w:r>
        <w:rPr>
          <w:sz w:val="18"/>
          <w:szCs w:val="18"/>
        </w:rPr>
        <w:t> </w:t>
      </w:r>
      <w:r w:rsidRPr="000F0485">
        <w:rPr>
          <w:sz w:val="18"/>
          <w:szCs w:val="18"/>
        </w:rPr>
        <w:t>§</w:t>
      </w:r>
      <w:r>
        <w:rPr>
          <w:sz w:val="18"/>
          <w:szCs w:val="18"/>
        </w:rPr>
        <w:t> </w:t>
      </w:r>
      <w:r w:rsidRPr="000F0485">
        <w:rPr>
          <w:sz w:val="18"/>
          <w:szCs w:val="18"/>
        </w:rPr>
        <w:t>andra</w:t>
      </w:r>
      <w:r>
        <w:rPr>
          <w:sz w:val="18"/>
          <w:szCs w:val="18"/>
        </w:rPr>
        <w:t> </w:t>
      </w:r>
      <w:r w:rsidRPr="000F0485">
        <w:rPr>
          <w:sz w:val="18"/>
          <w:szCs w:val="18"/>
        </w:rPr>
        <w:t>stycket ska pantha</w:t>
      </w:r>
      <w:r w:rsidR="00F90E4E">
        <w:rPr>
          <w:sz w:val="18"/>
          <w:szCs w:val="18"/>
        </w:rPr>
        <w:softHyphen/>
      </w:r>
      <w:r w:rsidRPr="000F0485">
        <w:rPr>
          <w:sz w:val="18"/>
          <w:szCs w:val="18"/>
        </w:rPr>
        <w:t>varen snarast anmäla eventuella tillägg eller felaktigheter till myndigheten.</w:t>
      </w:r>
    </w:p>
    <w:p w14:paraId="27ED9E23" w14:textId="3EA60556" w:rsidR="005F41D4" w:rsidRPr="007D33B4" w:rsidRDefault="005F41D4" w:rsidP="00694C9F">
      <w:pPr>
        <w:pStyle w:val="Brdtextmedindrag"/>
        <w:rPr>
          <w:sz w:val="18"/>
          <w:szCs w:val="18"/>
        </w:rPr>
      </w:pPr>
      <w:r w:rsidRPr="000F0485">
        <w:rPr>
          <w:sz w:val="18"/>
          <w:szCs w:val="18"/>
        </w:rPr>
        <w:t xml:space="preserve">Om en panthavare har anmält tillägg eller felaktigheter ska Lantmäteriet </w:t>
      </w:r>
      <w:r w:rsidR="003B78DD">
        <w:rPr>
          <w:sz w:val="18"/>
          <w:szCs w:val="18"/>
        </w:rPr>
        <w:t xml:space="preserve">ge </w:t>
      </w:r>
      <w:r w:rsidRPr="000F0485">
        <w:rPr>
          <w:sz w:val="18"/>
          <w:szCs w:val="18"/>
        </w:rPr>
        <w:t>bostadsrättsföreningen</w:t>
      </w:r>
      <w:r w:rsidR="003B78DD">
        <w:rPr>
          <w:sz w:val="18"/>
          <w:szCs w:val="18"/>
        </w:rPr>
        <w:t xml:space="preserve"> tillfälle att yttra sig</w:t>
      </w:r>
      <w:r w:rsidR="00615BD6">
        <w:rPr>
          <w:sz w:val="18"/>
          <w:szCs w:val="18"/>
        </w:rPr>
        <w:t xml:space="preserve"> över uppgifterna inom </w:t>
      </w:r>
      <w:r w:rsidR="00C92607">
        <w:rPr>
          <w:sz w:val="18"/>
          <w:szCs w:val="18"/>
        </w:rPr>
        <w:t>sex veckor</w:t>
      </w:r>
      <w:r w:rsidRPr="000F0485">
        <w:rPr>
          <w:sz w:val="18"/>
          <w:szCs w:val="18"/>
        </w:rPr>
        <w:t>.</w:t>
      </w:r>
    </w:p>
    <w:p w14:paraId="30EC9767" w14:textId="77777777" w:rsidR="005F41D4" w:rsidRPr="00DB020A" w:rsidRDefault="005F41D4" w:rsidP="00694C9F">
      <w:pPr>
        <w:pStyle w:val="Brdtextmedindrag"/>
      </w:pPr>
    </w:p>
    <w:p w14:paraId="43CBA45C" w14:textId="7296684C" w:rsidR="005F41D4" w:rsidRPr="00A726B1" w:rsidRDefault="005F41D4" w:rsidP="00694C9F">
      <w:pPr>
        <w:pStyle w:val="Brdtextmedindrag"/>
        <w:ind w:firstLine="0"/>
        <w:rPr>
          <w:spacing w:val="-2"/>
        </w:rPr>
      </w:pPr>
      <w:r w:rsidRPr="000F0485">
        <w:rPr>
          <w:bCs/>
          <w:spacing w:val="-2"/>
        </w:rPr>
        <w:t>I paragrafen regleras när en panthavare senast ska anmäla eventuella felak</w:t>
      </w:r>
      <w:r w:rsidR="00F90E4E">
        <w:rPr>
          <w:bCs/>
          <w:spacing w:val="-2"/>
        </w:rPr>
        <w:softHyphen/>
      </w:r>
      <w:r w:rsidRPr="000F0485">
        <w:rPr>
          <w:bCs/>
          <w:spacing w:val="-2"/>
        </w:rPr>
        <w:t>tig</w:t>
      </w:r>
      <w:r w:rsidR="00F90E4E">
        <w:rPr>
          <w:bCs/>
          <w:spacing w:val="-2"/>
        </w:rPr>
        <w:softHyphen/>
      </w:r>
      <w:r w:rsidRPr="000F0485">
        <w:rPr>
          <w:bCs/>
          <w:spacing w:val="-2"/>
        </w:rPr>
        <w:t>heter till Lantmäteriet. Övervägandena finns i avsnitt 10.2.</w:t>
      </w:r>
      <w:r w:rsidRPr="00A726B1">
        <w:rPr>
          <w:spacing w:val="-2"/>
        </w:rPr>
        <w:t xml:space="preserve"> </w:t>
      </w:r>
      <w:r>
        <w:rPr>
          <w:spacing w:val="-2"/>
        </w:rPr>
        <w:t>Paragrafen utformas i</w:t>
      </w:r>
      <w:r w:rsidR="00026DF8">
        <w:rPr>
          <w:spacing w:val="-2"/>
        </w:rPr>
        <w:t xml:space="preserve"> huvudsak</w:t>
      </w:r>
      <w:r>
        <w:rPr>
          <w:spacing w:val="-2"/>
        </w:rPr>
        <w:t xml:space="preserve"> enlig</w:t>
      </w:r>
      <w:r w:rsidR="00026DF8">
        <w:rPr>
          <w:spacing w:val="-2"/>
        </w:rPr>
        <w:t>t</w:t>
      </w:r>
      <w:r>
        <w:rPr>
          <w:spacing w:val="-2"/>
        </w:rPr>
        <w:t xml:space="preserve"> </w:t>
      </w:r>
      <w:r>
        <w:rPr>
          <w:i/>
          <w:iCs/>
          <w:spacing w:val="-2"/>
        </w:rPr>
        <w:t xml:space="preserve">Lagrådets </w:t>
      </w:r>
      <w:r>
        <w:rPr>
          <w:spacing w:val="-2"/>
        </w:rPr>
        <w:t>förslag.</w:t>
      </w:r>
    </w:p>
    <w:p w14:paraId="78AF5DA4" w14:textId="4121457B" w:rsidR="005F41D4" w:rsidRDefault="005F41D4" w:rsidP="00694C9F">
      <w:pPr>
        <w:pStyle w:val="Brdtextmedindrag"/>
        <w:rPr>
          <w:bCs/>
          <w:spacing w:val="-2"/>
        </w:rPr>
      </w:pPr>
      <w:r>
        <w:rPr>
          <w:bCs/>
          <w:spacing w:val="-2"/>
        </w:rPr>
        <w:t xml:space="preserve">Enligt </w:t>
      </w:r>
      <w:r>
        <w:rPr>
          <w:bCs/>
          <w:i/>
          <w:iCs/>
          <w:spacing w:val="-2"/>
        </w:rPr>
        <w:t xml:space="preserve">första stycket </w:t>
      </w:r>
      <w:r>
        <w:rPr>
          <w:bCs/>
          <w:spacing w:val="-2"/>
        </w:rPr>
        <w:t>ska e</w:t>
      </w:r>
      <w:r w:rsidRPr="000F0485">
        <w:rPr>
          <w:bCs/>
          <w:spacing w:val="-2"/>
        </w:rPr>
        <w:t>ventuella felaktigheter eller tillägg anmälas senast sex månader efter det att Lantmäteriet lämnat uppgifterna till pant</w:t>
      </w:r>
      <w:r w:rsidR="00F90E4E">
        <w:rPr>
          <w:bCs/>
          <w:spacing w:val="-2"/>
        </w:rPr>
        <w:softHyphen/>
      </w:r>
      <w:r w:rsidRPr="000F0485">
        <w:rPr>
          <w:bCs/>
          <w:spacing w:val="-2"/>
        </w:rPr>
        <w:t xml:space="preserve">havaren enligt </w:t>
      </w:r>
      <w:r>
        <w:rPr>
          <w:bCs/>
          <w:spacing w:val="-2"/>
        </w:rPr>
        <w:t>8</w:t>
      </w:r>
      <w:r w:rsidR="004623C3">
        <w:rPr>
          <w:bCs/>
          <w:spacing w:val="-2"/>
        </w:rPr>
        <w:t> </w:t>
      </w:r>
      <w:r w:rsidRPr="000F0485">
        <w:rPr>
          <w:bCs/>
          <w:spacing w:val="-2"/>
        </w:rPr>
        <w:t>§</w:t>
      </w:r>
      <w:r w:rsidR="004623C3">
        <w:rPr>
          <w:bCs/>
          <w:spacing w:val="-2"/>
        </w:rPr>
        <w:t> </w:t>
      </w:r>
      <w:r>
        <w:rPr>
          <w:bCs/>
          <w:spacing w:val="-2"/>
        </w:rPr>
        <w:t>första</w:t>
      </w:r>
      <w:r w:rsidR="004623C3">
        <w:rPr>
          <w:bCs/>
          <w:spacing w:val="-2"/>
        </w:rPr>
        <w:t> </w:t>
      </w:r>
      <w:r>
        <w:rPr>
          <w:bCs/>
          <w:spacing w:val="-2"/>
        </w:rPr>
        <w:t>stycket</w:t>
      </w:r>
      <w:r w:rsidRPr="000F0485">
        <w:rPr>
          <w:bCs/>
          <w:spacing w:val="-2"/>
        </w:rPr>
        <w:t>. Felaktigheterna kan t.ex. bestå i att en pant</w:t>
      </w:r>
      <w:r w:rsidR="004623C3">
        <w:rPr>
          <w:bCs/>
          <w:spacing w:val="-2"/>
        </w:rPr>
        <w:softHyphen/>
      </w:r>
      <w:r w:rsidRPr="000F0485">
        <w:rPr>
          <w:bCs/>
          <w:spacing w:val="-2"/>
        </w:rPr>
        <w:t>sättning inte längre gäller och att anteckningen om den borde ha tagits bort. Ett exempel på ett tillägg kan vara att en pantnotering saknas.</w:t>
      </w:r>
      <w:r>
        <w:rPr>
          <w:bCs/>
          <w:spacing w:val="-2"/>
        </w:rPr>
        <w:t xml:space="preserve"> </w:t>
      </w:r>
      <w:r w:rsidRPr="000F0485">
        <w:rPr>
          <w:bCs/>
          <w:spacing w:val="-2"/>
        </w:rPr>
        <w:t>Uppgifter kan komma att lämnas till en viss panthavare i flera omgångar. När det gäller tidsfristen för att lämna uppgifter om pantsättningar som saknas i det under</w:t>
      </w:r>
      <w:r w:rsidR="00F90E4E">
        <w:rPr>
          <w:bCs/>
          <w:spacing w:val="-2"/>
        </w:rPr>
        <w:softHyphen/>
      </w:r>
      <w:r w:rsidRPr="000F0485">
        <w:rPr>
          <w:bCs/>
          <w:spacing w:val="-2"/>
        </w:rPr>
        <w:t xml:space="preserve">lag som Lantmäteriet försett panthavaren med, räknas det från den tidpunkt då Lantmäteriet gjort uppgifterna i sin helhet tillgängliga för </w:t>
      </w:r>
      <w:r w:rsidRPr="00A726B1">
        <w:rPr>
          <w:bCs/>
          <w:spacing w:val="-2"/>
        </w:rPr>
        <w:t>panthavaren</w:t>
      </w:r>
      <w:r>
        <w:rPr>
          <w:bCs/>
          <w:spacing w:val="-2"/>
        </w:rPr>
        <w:t>.</w:t>
      </w:r>
    </w:p>
    <w:p w14:paraId="2A84775B" w14:textId="2230F7C1" w:rsidR="005F41D4" w:rsidRDefault="005F41D4" w:rsidP="00694C9F">
      <w:pPr>
        <w:pStyle w:val="Brdtextmedindrag"/>
        <w:rPr>
          <w:bCs/>
          <w:spacing w:val="-2"/>
        </w:rPr>
      </w:pPr>
      <w:r>
        <w:rPr>
          <w:bCs/>
          <w:spacing w:val="-2"/>
        </w:rPr>
        <w:t>I de fall som avses i 8</w:t>
      </w:r>
      <w:r w:rsidR="004623C3">
        <w:rPr>
          <w:bCs/>
          <w:spacing w:val="-2"/>
        </w:rPr>
        <w:t> </w:t>
      </w:r>
      <w:r>
        <w:rPr>
          <w:bCs/>
          <w:spacing w:val="-2"/>
        </w:rPr>
        <w:t>§</w:t>
      </w:r>
      <w:r w:rsidR="004623C3">
        <w:rPr>
          <w:bCs/>
          <w:spacing w:val="-2"/>
        </w:rPr>
        <w:t> </w:t>
      </w:r>
      <w:r>
        <w:rPr>
          <w:bCs/>
          <w:spacing w:val="-2"/>
        </w:rPr>
        <w:t>andra</w:t>
      </w:r>
      <w:r w:rsidR="004623C3">
        <w:rPr>
          <w:bCs/>
          <w:spacing w:val="-2"/>
        </w:rPr>
        <w:t> </w:t>
      </w:r>
      <w:r>
        <w:rPr>
          <w:bCs/>
          <w:spacing w:val="-2"/>
        </w:rPr>
        <w:t xml:space="preserve">stycket ska panthavaren snarast anmäla eventuella tillägg eller felaktigheter till Lantmäteriet. Det följer av </w:t>
      </w:r>
      <w:r>
        <w:rPr>
          <w:bCs/>
          <w:i/>
          <w:iCs/>
          <w:spacing w:val="-2"/>
        </w:rPr>
        <w:t>andra stycket</w:t>
      </w:r>
      <w:r>
        <w:rPr>
          <w:bCs/>
          <w:spacing w:val="-2"/>
        </w:rPr>
        <w:t xml:space="preserve">. </w:t>
      </w:r>
    </w:p>
    <w:p w14:paraId="29B6A955" w14:textId="3CE1D0AB" w:rsidR="005F41D4" w:rsidRPr="00A726B1" w:rsidRDefault="005F41D4" w:rsidP="00694C9F">
      <w:pPr>
        <w:pStyle w:val="Brdtextmedindrag"/>
        <w:rPr>
          <w:bCs/>
          <w:spacing w:val="-2"/>
        </w:rPr>
      </w:pPr>
      <w:r>
        <w:rPr>
          <w:bCs/>
          <w:spacing w:val="-2"/>
        </w:rPr>
        <w:t xml:space="preserve">Enligt </w:t>
      </w:r>
      <w:r>
        <w:rPr>
          <w:bCs/>
          <w:i/>
          <w:iCs/>
          <w:spacing w:val="-2"/>
        </w:rPr>
        <w:t xml:space="preserve">tredje stycket </w:t>
      </w:r>
      <w:r>
        <w:rPr>
          <w:bCs/>
          <w:spacing w:val="-2"/>
        </w:rPr>
        <w:t xml:space="preserve">ska föreningen </w:t>
      </w:r>
      <w:r w:rsidR="003B78DD">
        <w:rPr>
          <w:bCs/>
          <w:spacing w:val="-2"/>
        </w:rPr>
        <w:t xml:space="preserve">få tillfälle att yttra sig över </w:t>
      </w:r>
      <w:r>
        <w:rPr>
          <w:bCs/>
          <w:spacing w:val="-2"/>
        </w:rPr>
        <w:t>sådana tillägg eller felaktigheter som en panthavare har anmält till Lantmäteriet.</w:t>
      </w:r>
      <w:r w:rsidR="00615BD6">
        <w:rPr>
          <w:bCs/>
          <w:spacing w:val="-2"/>
        </w:rPr>
        <w:t xml:space="preserve"> Yttrandet ska ha kommit in inom </w:t>
      </w:r>
      <w:r w:rsidR="00C92607">
        <w:rPr>
          <w:bCs/>
          <w:spacing w:val="-2"/>
        </w:rPr>
        <w:t>sex veckor</w:t>
      </w:r>
      <w:r w:rsidR="00615BD6">
        <w:rPr>
          <w:bCs/>
          <w:spacing w:val="-2"/>
        </w:rPr>
        <w:t xml:space="preserve"> från det att uppgifterna läm</w:t>
      </w:r>
      <w:r w:rsidR="005A344D">
        <w:rPr>
          <w:bCs/>
          <w:spacing w:val="-2"/>
        </w:rPr>
        <w:softHyphen/>
      </w:r>
      <w:r w:rsidR="00615BD6">
        <w:rPr>
          <w:bCs/>
          <w:spacing w:val="-2"/>
        </w:rPr>
        <w:t>nades till föreningen av Lantmäteriet.</w:t>
      </w:r>
      <w:r>
        <w:rPr>
          <w:bCs/>
          <w:spacing w:val="-2"/>
        </w:rPr>
        <w:t xml:space="preserve"> </w:t>
      </w:r>
    </w:p>
    <w:p w14:paraId="2504EE29" w14:textId="5E65A404" w:rsidR="005F41D4" w:rsidRPr="007D33B4" w:rsidRDefault="005F41D4" w:rsidP="00730B80">
      <w:pPr>
        <w:pStyle w:val="Rubrik4utannumrering"/>
      </w:pPr>
      <w:r>
        <w:t>Underrättelse när registret är färdigt</w:t>
      </w:r>
    </w:p>
    <w:p w14:paraId="0D4B9834" w14:textId="358D1334" w:rsidR="005F41D4" w:rsidRDefault="005F41D4" w:rsidP="00694C9F">
      <w:pPr>
        <w:pStyle w:val="Brdtext"/>
        <w:rPr>
          <w:sz w:val="18"/>
          <w:szCs w:val="18"/>
        </w:rPr>
      </w:pPr>
      <w:r>
        <w:rPr>
          <w:b/>
          <w:sz w:val="18"/>
          <w:szCs w:val="18"/>
        </w:rPr>
        <w:t>10</w:t>
      </w:r>
      <w:r w:rsidRPr="00004260">
        <w:rPr>
          <w:b/>
          <w:sz w:val="18"/>
          <w:szCs w:val="18"/>
        </w:rPr>
        <w:t> §</w:t>
      </w:r>
      <w:r w:rsidRPr="00004260">
        <w:rPr>
          <w:sz w:val="18"/>
          <w:szCs w:val="18"/>
        </w:rPr>
        <w:t>    Lantmäteriet ska underrätta regeringen när bostadsrättsregistret är färdigt att tas i bruk.</w:t>
      </w:r>
    </w:p>
    <w:p w14:paraId="281ACB20" w14:textId="77777777" w:rsidR="005F41D4" w:rsidRPr="000A16BE" w:rsidRDefault="005F41D4" w:rsidP="00694C9F">
      <w:pPr>
        <w:pStyle w:val="Brdtextmedindrag"/>
      </w:pPr>
    </w:p>
    <w:p w14:paraId="040DF7BD" w14:textId="6C3F4D69" w:rsidR="005F41D4" w:rsidRDefault="005F41D4" w:rsidP="00694C9F">
      <w:pPr>
        <w:pStyle w:val="Brdtextmedindrag"/>
        <w:ind w:firstLine="0"/>
        <w:rPr>
          <w:spacing w:val="-2"/>
        </w:rPr>
      </w:pPr>
      <w:r w:rsidRPr="001A26E7">
        <w:rPr>
          <w:spacing w:val="-2"/>
        </w:rPr>
        <w:t xml:space="preserve">Av </w:t>
      </w:r>
      <w:r>
        <w:rPr>
          <w:spacing w:val="-2"/>
        </w:rPr>
        <w:t>paragrafen</w:t>
      </w:r>
      <w:r w:rsidRPr="001A26E7">
        <w:rPr>
          <w:spacing w:val="-2"/>
        </w:rPr>
        <w:t xml:space="preserve"> framgår att Lantmäteriet ska underrätta regeringen när regis</w:t>
      </w:r>
      <w:r>
        <w:rPr>
          <w:spacing w:val="-2"/>
        </w:rPr>
        <w:softHyphen/>
      </w:r>
      <w:r w:rsidRPr="001A26E7">
        <w:rPr>
          <w:spacing w:val="-2"/>
        </w:rPr>
        <w:t>tret är färdigt att tas i bruk.</w:t>
      </w:r>
      <w:r>
        <w:rPr>
          <w:spacing w:val="-2"/>
        </w:rPr>
        <w:t xml:space="preserve"> </w:t>
      </w:r>
      <w:r w:rsidRPr="001A26E7">
        <w:rPr>
          <w:spacing w:val="-2"/>
        </w:rPr>
        <w:t>Övervägandena finns i avsnitt</w:t>
      </w:r>
      <w:r>
        <w:rPr>
          <w:spacing w:val="-2"/>
        </w:rPr>
        <w:t> </w:t>
      </w:r>
      <w:r w:rsidRPr="001A26E7">
        <w:rPr>
          <w:spacing w:val="-2"/>
        </w:rPr>
        <w:t>1</w:t>
      </w:r>
      <w:r>
        <w:rPr>
          <w:spacing w:val="-2"/>
        </w:rPr>
        <w:t>0</w:t>
      </w:r>
      <w:r w:rsidRPr="001A26E7">
        <w:rPr>
          <w:spacing w:val="-2"/>
        </w:rPr>
        <w:t>.</w:t>
      </w:r>
      <w:r>
        <w:rPr>
          <w:spacing w:val="-2"/>
        </w:rPr>
        <w:t>4.</w:t>
      </w:r>
    </w:p>
    <w:p w14:paraId="43C3B664" w14:textId="77777777" w:rsidR="005F41D4" w:rsidRDefault="005F41D4" w:rsidP="00730B80">
      <w:pPr>
        <w:pStyle w:val="Rubrik4utannumrering"/>
      </w:pPr>
      <w:r>
        <w:t>Pantsättningar före ikraftträdandet</w:t>
      </w:r>
    </w:p>
    <w:p w14:paraId="4639039A" w14:textId="13A6E165" w:rsidR="005F41D4" w:rsidRDefault="005F41D4" w:rsidP="00694C9F">
      <w:pPr>
        <w:pStyle w:val="Brdtext"/>
        <w:rPr>
          <w:sz w:val="18"/>
          <w:szCs w:val="18"/>
        </w:rPr>
      </w:pPr>
      <w:r w:rsidRPr="00004260">
        <w:rPr>
          <w:b/>
          <w:sz w:val="18"/>
          <w:szCs w:val="18"/>
        </w:rPr>
        <w:t>1</w:t>
      </w:r>
      <w:r>
        <w:rPr>
          <w:b/>
          <w:sz w:val="18"/>
          <w:szCs w:val="18"/>
        </w:rPr>
        <w:t>1</w:t>
      </w:r>
      <w:r w:rsidRPr="00004260">
        <w:rPr>
          <w:b/>
          <w:sz w:val="18"/>
          <w:szCs w:val="18"/>
        </w:rPr>
        <w:t> §</w:t>
      </w:r>
      <w:r w:rsidRPr="00004260">
        <w:rPr>
          <w:sz w:val="18"/>
          <w:szCs w:val="18"/>
        </w:rPr>
        <w:t>    En pant</w:t>
      </w:r>
      <w:r>
        <w:rPr>
          <w:sz w:val="18"/>
          <w:szCs w:val="18"/>
        </w:rPr>
        <w:t>rätt</w:t>
      </w:r>
      <w:r w:rsidRPr="00004260">
        <w:rPr>
          <w:sz w:val="18"/>
          <w:szCs w:val="18"/>
        </w:rPr>
        <w:t xml:space="preserve"> som har </w:t>
      </w:r>
      <w:r>
        <w:rPr>
          <w:sz w:val="18"/>
          <w:szCs w:val="18"/>
        </w:rPr>
        <w:t>upplåtits och fått sakrättsligt skydd före</w:t>
      </w:r>
      <w:r w:rsidRPr="00004260">
        <w:rPr>
          <w:sz w:val="18"/>
          <w:szCs w:val="18"/>
        </w:rPr>
        <w:t xml:space="preserve"> ikraftträdandet av lagen (2026:000) om bostadsrättsregister och som det lämnas uppgift om till Lantmäteriet, ska registreras i </w:t>
      </w:r>
      <w:r>
        <w:rPr>
          <w:sz w:val="18"/>
          <w:szCs w:val="18"/>
        </w:rPr>
        <w:t>bostadsrätts</w:t>
      </w:r>
      <w:r w:rsidRPr="00004260">
        <w:rPr>
          <w:sz w:val="18"/>
          <w:szCs w:val="18"/>
        </w:rPr>
        <w:t>registret som en noterad pant.</w:t>
      </w:r>
    </w:p>
    <w:p w14:paraId="144C0CA8" w14:textId="77777777" w:rsidR="005F41D4" w:rsidRDefault="005F41D4" w:rsidP="00694C9F">
      <w:pPr>
        <w:pStyle w:val="Brdtextmedindrag"/>
      </w:pPr>
    </w:p>
    <w:p w14:paraId="448E371D" w14:textId="62A535FB" w:rsidR="005F41D4" w:rsidRPr="000A16BE" w:rsidRDefault="005F41D4" w:rsidP="00694C9F">
      <w:pPr>
        <w:pStyle w:val="Brdtext"/>
        <w:rPr>
          <w:spacing w:val="-2"/>
        </w:rPr>
      </w:pPr>
      <w:r>
        <w:rPr>
          <w:spacing w:val="-2"/>
        </w:rPr>
        <w:t>Paragrafen</w:t>
      </w:r>
      <w:r w:rsidRPr="001A26E7">
        <w:rPr>
          <w:i/>
          <w:iCs/>
          <w:spacing w:val="-2"/>
        </w:rPr>
        <w:t xml:space="preserve"> </w:t>
      </w:r>
      <w:r w:rsidRPr="001A26E7">
        <w:rPr>
          <w:spacing w:val="-2"/>
        </w:rPr>
        <w:t xml:space="preserve">reglerar hur en pantsättning, som har </w:t>
      </w:r>
      <w:r>
        <w:rPr>
          <w:spacing w:val="-2"/>
        </w:rPr>
        <w:t>upplåtits och fått sak</w:t>
      </w:r>
      <w:r w:rsidR="00F90E4E">
        <w:rPr>
          <w:spacing w:val="-2"/>
        </w:rPr>
        <w:softHyphen/>
      </w:r>
      <w:r>
        <w:rPr>
          <w:spacing w:val="-2"/>
        </w:rPr>
        <w:t>rätts</w:t>
      </w:r>
      <w:r w:rsidR="00CA7473">
        <w:rPr>
          <w:spacing w:val="-2"/>
        </w:rPr>
        <w:softHyphen/>
      </w:r>
      <w:r>
        <w:rPr>
          <w:spacing w:val="-2"/>
        </w:rPr>
        <w:t>ligt skydd</w:t>
      </w:r>
      <w:r w:rsidRPr="001A26E7">
        <w:rPr>
          <w:spacing w:val="-2"/>
        </w:rPr>
        <w:t xml:space="preserve"> innan registret har ta</w:t>
      </w:r>
      <w:r>
        <w:rPr>
          <w:spacing w:val="-2"/>
        </w:rPr>
        <w:softHyphen/>
      </w:r>
      <w:r w:rsidRPr="001A26E7">
        <w:rPr>
          <w:spacing w:val="-2"/>
        </w:rPr>
        <w:t>gits i bruk och som under registrets uppbygg</w:t>
      </w:r>
      <w:r w:rsidR="00CA7473">
        <w:rPr>
          <w:spacing w:val="-2"/>
        </w:rPr>
        <w:softHyphen/>
      </w:r>
      <w:r w:rsidRPr="001A26E7">
        <w:rPr>
          <w:spacing w:val="-2"/>
        </w:rPr>
        <w:t>nad har lämnats till Lant</w:t>
      </w:r>
      <w:r>
        <w:rPr>
          <w:spacing w:val="-2"/>
        </w:rPr>
        <w:softHyphen/>
      </w:r>
      <w:r w:rsidRPr="001A26E7">
        <w:rPr>
          <w:spacing w:val="-2"/>
        </w:rPr>
        <w:t>mäte</w:t>
      </w:r>
      <w:r>
        <w:rPr>
          <w:spacing w:val="-2"/>
        </w:rPr>
        <w:softHyphen/>
      </w:r>
      <w:r w:rsidRPr="001A26E7">
        <w:rPr>
          <w:spacing w:val="-2"/>
        </w:rPr>
        <w:t>riet, ska registreras i re</w:t>
      </w:r>
      <w:r>
        <w:rPr>
          <w:spacing w:val="-2"/>
        </w:rPr>
        <w:softHyphen/>
      </w:r>
      <w:r w:rsidRPr="001A26E7">
        <w:rPr>
          <w:spacing w:val="-2"/>
        </w:rPr>
        <w:t>gis</w:t>
      </w:r>
      <w:r>
        <w:rPr>
          <w:spacing w:val="-2"/>
        </w:rPr>
        <w:softHyphen/>
      </w:r>
      <w:r w:rsidRPr="001A26E7">
        <w:rPr>
          <w:spacing w:val="-2"/>
        </w:rPr>
        <w:t>tret. Övervägandena finns i avsnitt</w:t>
      </w:r>
      <w:r>
        <w:rPr>
          <w:spacing w:val="-2"/>
        </w:rPr>
        <w:t> </w:t>
      </w:r>
      <w:r w:rsidRPr="001A26E7">
        <w:rPr>
          <w:spacing w:val="-2"/>
        </w:rPr>
        <w:t>1</w:t>
      </w:r>
      <w:r>
        <w:rPr>
          <w:spacing w:val="-2"/>
        </w:rPr>
        <w:t>0</w:t>
      </w:r>
      <w:r w:rsidRPr="001A26E7">
        <w:rPr>
          <w:spacing w:val="-2"/>
        </w:rPr>
        <w:t>.</w:t>
      </w:r>
      <w:r>
        <w:rPr>
          <w:spacing w:val="-2"/>
        </w:rPr>
        <w:t xml:space="preserve">2. Paragrafen utformas i enlighet med </w:t>
      </w:r>
      <w:r>
        <w:rPr>
          <w:i/>
          <w:iCs/>
          <w:spacing w:val="-2"/>
        </w:rPr>
        <w:t xml:space="preserve">Lagrådets </w:t>
      </w:r>
      <w:r>
        <w:rPr>
          <w:spacing w:val="-2"/>
        </w:rPr>
        <w:t>förslag.</w:t>
      </w:r>
    </w:p>
    <w:p w14:paraId="1EE52236" w14:textId="3BBA85F7" w:rsidR="005F41D4" w:rsidRPr="000A16BE" w:rsidRDefault="005F41D4" w:rsidP="00694C9F">
      <w:pPr>
        <w:pStyle w:val="Brdtextmedindrag"/>
        <w:rPr>
          <w:spacing w:val="-2"/>
        </w:rPr>
      </w:pPr>
      <w:r>
        <w:rPr>
          <w:spacing w:val="-2"/>
        </w:rPr>
        <w:t>Före ikraftträdandet av 6 a kap.</w:t>
      </w:r>
      <w:r w:rsidR="002D0BEC">
        <w:rPr>
          <w:spacing w:val="-2"/>
        </w:rPr>
        <w:t xml:space="preserve"> </w:t>
      </w:r>
      <w:r>
        <w:rPr>
          <w:spacing w:val="-2"/>
        </w:rPr>
        <w:t xml:space="preserve">bostadsrättslagen (1991:614) får en pant sakrättsligt skydd genom underrättelse till bostadsrättsföreningen. </w:t>
      </w:r>
      <w:r w:rsidRPr="001A26E7">
        <w:rPr>
          <w:spacing w:val="-2"/>
        </w:rPr>
        <w:t>En sådan pant ska registreras som en noterad pant. Detta för att skilja dem från sådana pantsättningar som upplåts och registreras efter ikraft</w:t>
      </w:r>
      <w:r>
        <w:rPr>
          <w:spacing w:val="-2"/>
        </w:rPr>
        <w:softHyphen/>
      </w:r>
      <w:r w:rsidRPr="001A26E7">
        <w:rPr>
          <w:spacing w:val="-2"/>
        </w:rPr>
        <w:t>trä</w:t>
      </w:r>
      <w:r>
        <w:rPr>
          <w:spacing w:val="-2"/>
        </w:rPr>
        <w:softHyphen/>
      </w:r>
      <w:r w:rsidRPr="001A26E7">
        <w:rPr>
          <w:spacing w:val="-2"/>
        </w:rPr>
        <w:t>dandet</w:t>
      </w:r>
      <w:r>
        <w:rPr>
          <w:spacing w:val="-2"/>
        </w:rPr>
        <w:t xml:space="preserve"> samt från pantsättningar som förvisso upplåtits före ikraftträdandet men som fått sitt sakrättsliga skydd efter</w:t>
      </w:r>
      <w:r w:rsidRPr="001A26E7">
        <w:rPr>
          <w:spacing w:val="-2"/>
        </w:rPr>
        <w:t>.</w:t>
      </w:r>
      <w:r>
        <w:rPr>
          <w:spacing w:val="-2"/>
        </w:rPr>
        <w:t xml:space="preserve"> Sådana pantsättningar kan nämligen erhålla sak</w:t>
      </w:r>
      <w:r w:rsidR="00F90E4E">
        <w:rPr>
          <w:spacing w:val="-2"/>
        </w:rPr>
        <w:softHyphen/>
      </w:r>
      <w:r>
        <w:rPr>
          <w:spacing w:val="-2"/>
        </w:rPr>
        <w:t>rättsligt skydd endast genom registrering.</w:t>
      </w:r>
    </w:p>
    <w:p w14:paraId="575E40D1" w14:textId="77777777" w:rsidR="005F41D4" w:rsidRDefault="005F41D4" w:rsidP="00694C9F">
      <w:pPr>
        <w:pStyle w:val="Brdtextmedindrag"/>
      </w:pPr>
    </w:p>
    <w:p w14:paraId="4A035D59" w14:textId="2AAE9E2E" w:rsidR="00F20492" w:rsidRDefault="005F41D4" w:rsidP="00694C9F">
      <w:pPr>
        <w:pStyle w:val="Brdtext"/>
        <w:rPr>
          <w:sz w:val="18"/>
          <w:szCs w:val="18"/>
        </w:rPr>
      </w:pPr>
      <w:r w:rsidRPr="00004260">
        <w:rPr>
          <w:b/>
          <w:sz w:val="18"/>
          <w:szCs w:val="18"/>
        </w:rPr>
        <w:t>1</w:t>
      </w:r>
      <w:r>
        <w:rPr>
          <w:b/>
          <w:sz w:val="18"/>
          <w:szCs w:val="18"/>
        </w:rPr>
        <w:t>2</w:t>
      </w:r>
      <w:r w:rsidRPr="00004260">
        <w:rPr>
          <w:b/>
          <w:sz w:val="18"/>
          <w:szCs w:val="18"/>
        </w:rPr>
        <w:t> §</w:t>
      </w:r>
      <w:r w:rsidR="0046128C">
        <w:rPr>
          <w:sz w:val="18"/>
          <w:szCs w:val="18"/>
        </w:rPr>
        <w:t>    </w:t>
      </w:r>
      <w:r w:rsidR="0046128C" w:rsidRPr="00004260">
        <w:rPr>
          <w:sz w:val="18"/>
          <w:szCs w:val="18"/>
        </w:rPr>
        <w:t xml:space="preserve">Om en bostadsrätt belastas av flera </w:t>
      </w:r>
      <w:r w:rsidR="0046128C">
        <w:rPr>
          <w:sz w:val="18"/>
          <w:szCs w:val="18"/>
        </w:rPr>
        <w:t>noterade panter</w:t>
      </w:r>
      <w:r w:rsidR="0046128C" w:rsidRPr="00004260">
        <w:rPr>
          <w:sz w:val="18"/>
          <w:szCs w:val="18"/>
        </w:rPr>
        <w:t>, ska den företrädes</w:t>
      </w:r>
      <w:r w:rsidR="0046128C">
        <w:rPr>
          <w:sz w:val="18"/>
          <w:szCs w:val="18"/>
        </w:rPr>
        <w:softHyphen/>
      </w:r>
      <w:r w:rsidR="0046128C" w:rsidRPr="00004260">
        <w:rPr>
          <w:sz w:val="18"/>
          <w:szCs w:val="18"/>
        </w:rPr>
        <w:t>ord</w:t>
      </w:r>
      <w:r w:rsidR="00CD718D">
        <w:rPr>
          <w:sz w:val="18"/>
          <w:szCs w:val="18"/>
        </w:rPr>
        <w:softHyphen/>
      </w:r>
      <w:r w:rsidR="0046128C" w:rsidRPr="00004260">
        <w:rPr>
          <w:sz w:val="18"/>
          <w:szCs w:val="18"/>
        </w:rPr>
        <w:t xml:space="preserve">ning som gällde mellan dem </w:t>
      </w:r>
      <w:r w:rsidR="0046128C">
        <w:rPr>
          <w:sz w:val="18"/>
          <w:szCs w:val="18"/>
        </w:rPr>
        <w:t>före</w:t>
      </w:r>
      <w:r w:rsidR="0046128C" w:rsidRPr="00004260">
        <w:rPr>
          <w:sz w:val="18"/>
          <w:szCs w:val="18"/>
        </w:rPr>
        <w:t xml:space="preserve"> ikraftträdandet</w:t>
      </w:r>
      <w:r w:rsidR="00743F14">
        <w:rPr>
          <w:sz w:val="18"/>
          <w:szCs w:val="18"/>
        </w:rPr>
        <w:t xml:space="preserve"> av</w:t>
      </w:r>
      <w:r w:rsidR="0046128C" w:rsidRPr="00004260">
        <w:rPr>
          <w:sz w:val="18"/>
          <w:szCs w:val="18"/>
        </w:rPr>
        <w:t xml:space="preserve"> </w:t>
      </w:r>
      <w:r w:rsidR="00FE65C3" w:rsidRPr="00004260">
        <w:rPr>
          <w:sz w:val="18"/>
          <w:szCs w:val="18"/>
        </w:rPr>
        <w:t>lagen (2026:000) om bostads</w:t>
      </w:r>
      <w:r w:rsidR="005A344D">
        <w:rPr>
          <w:sz w:val="18"/>
          <w:szCs w:val="18"/>
        </w:rPr>
        <w:softHyphen/>
      </w:r>
      <w:r w:rsidR="00FE65C3" w:rsidRPr="00004260">
        <w:rPr>
          <w:sz w:val="18"/>
          <w:szCs w:val="18"/>
        </w:rPr>
        <w:t xml:space="preserve">rättsregister </w:t>
      </w:r>
      <w:r w:rsidR="0046128C" w:rsidRPr="00004260">
        <w:rPr>
          <w:sz w:val="18"/>
          <w:szCs w:val="18"/>
        </w:rPr>
        <w:t>fort</w:t>
      </w:r>
      <w:r w:rsidR="0046128C" w:rsidRPr="00004260">
        <w:rPr>
          <w:sz w:val="18"/>
          <w:szCs w:val="18"/>
        </w:rPr>
        <w:softHyphen/>
        <w:t>farande gälla.</w:t>
      </w:r>
    </w:p>
    <w:p w14:paraId="55E96B8A" w14:textId="4DB65975" w:rsidR="005F41D4" w:rsidRPr="00F20492" w:rsidRDefault="005F41D4" w:rsidP="00694C9F">
      <w:pPr>
        <w:pStyle w:val="Brdtextmedindrag"/>
        <w:rPr>
          <w:sz w:val="18"/>
          <w:szCs w:val="18"/>
        </w:rPr>
      </w:pPr>
      <w:r w:rsidRPr="00F20492">
        <w:rPr>
          <w:sz w:val="18"/>
          <w:szCs w:val="18"/>
        </w:rPr>
        <w:t>En noterad pant ska ha företräde framför en panträtt som har fått sakrättsligt skydd efter ikraftträdandet</w:t>
      </w:r>
      <w:r w:rsidR="00C92607" w:rsidRPr="00C92607">
        <w:rPr>
          <w:sz w:val="18"/>
          <w:szCs w:val="18"/>
        </w:rPr>
        <w:t xml:space="preserve"> </w:t>
      </w:r>
      <w:r w:rsidR="00C92607">
        <w:rPr>
          <w:sz w:val="18"/>
          <w:szCs w:val="18"/>
        </w:rPr>
        <w:t xml:space="preserve">av </w:t>
      </w:r>
      <w:r w:rsidR="00C92607" w:rsidRPr="00004260">
        <w:rPr>
          <w:sz w:val="18"/>
          <w:szCs w:val="18"/>
        </w:rPr>
        <w:t>lagen om bostadsrättsregister</w:t>
      </w:r>
      <w:r w:rsidRPr="00F20492">
        <w:rPr>
          <w:sz w:val="18"/>
          <w:szCs w:val="18"/>
        </w:rPr>
        <w:t>.</w:t>
      </w:r>
    </w:p>
    <w:p w14:paraId="76CF7043" w14:textId="77777777" w:rsidR="005F41D4" w:rsidRPr="000B3001" w:rsidRDefault="005F41D4" w:rsidP="00694C9F">
      <w:pPr>
        <w:pStyle w:val="Brdtextmedindrag"/>
      </w:pPr>
    </w:p>
    <w:p w14:paraId="0F12A019" w14:textId="70920673" w:rsidR="005F41D4" w:rsidRPr="000B3001" w:rsidRDefault="005F41D4" w:rsidP="00694C9F">
      <w:pPr>
        <w:pStyle w:val="Brdtext"/>
        <w:rPr>
          <w:spacing w:val="-2"/>
        </w:rPr>
      </w:pPr>
      <w:r w:rsidRPr="001A26E7">
        <w:rPr>
          <w:spacing w:val="-2"/>
        </w:rPr>
        <w:t xml:space="preserve">I </w:t>
      </w:r>
      <w:r>
        <w:rPr>
          <w:spacing w:val="-2"/>
        </w:rPr>
        <w:t>paragrafen</w:t>
      </w:r>
      <w:r w:rsidRPr="001A26E7">
        <w:rPr>
          <w:spacing w:val="-2"/>
        </w:rPr>
        <w:t xml:space="preserve"> regleras företrädesordningen mellan panträtter. Övervägandena finns i avsnitt</w:t>
      </w:r>
      <w:r>
        <w:rPr>
          <w:spacing w:val="-2"/>
        </w:rPr>
        <w:t> </w:t>
      </w:r>
      <w:r w:rsidRPr="001A26E7">
        <w:rPr>
          <w:spacing w:val="-2"/>
        </w:rPr>
        <w:t>1</w:t>
      </w:r>
      <w:r>
        <w:rPr>
          <w:spacing w:val="-2"/>
        </w:rPr>
        <w:t>0</w:t>
      </w:r>
      <w:r w:rsidRPr="001A26E7">
        <w:rPr>
          <w:spacing w:val="-2"/>
        </w:rPr>
        <w:t>.</w:t>
      </w:r>
      <w:r>
        <w:rPr>
          <w:spacing w:val="-2"/>
        </w:rPr>
        <w:t>2.</w:t>
      </w:r>
    </w:p>
    <w:p w14:paraId="75611DD1" w14:textId="07E43A6A" w:rsidR="00F20492" w:rsidRDefault="00F20492" w:rsidP="00694C9F">
      <w:pPr>
        <w:pStyle w:val="Brdtextmedindrag"/>
        <w:rPr>
          <w:spacing w:val="-2"/>
        </w:rPr>
      </w:pPr>
      <w:r>
        <w:rPr>
          <w:spacing w:val="-2"/>
        </w:rPr>
        <w:t xml:space="preserve">Enligt </w:t>
      </w:r>
      <w:r>
        <w:rPr>
          <w:i/>
          <w:iCs/>
          <w:spacing w:val="-2"/>
        </w:rPr>
        <w:t xml:space="preserve">första stycket </w:t>
      </w:r>
      <w:r>
        <w:rPr>
          <w:spacing w:val="-2"/>
        </w:rPr>
        <w:t>ska f</w:t>
      </w:r>
      <w:r w:rsidRPr="001A26E7">
        <w:rPr>
          <w:spacing w:val="-2"/>
        </w:rPr>
        <w:t>öre</w:t>
      </w:r>
      <w:r>
        <w:rPr>
          <w:spacing w:val="-2"/>
        </w:rPr>
        <w:softHyphen/>
      </w:r>
      <w:r w:rsidRPr="001A26E7">
        <w:rPr>
          <w:spacing w:val="-2"/>
        </w:rPr>
        <w:t>trädes</w:t>
      </w:r>
      <w:r>
        <w:rPr>
          <w:spacing w:val="-2"/>
        </w:rPr>
        <w:softHyphen/>
      </w:r>
      <w:r w:rsidRPr="001A26E7">
        <w:rPr>
          <w:spacing w:val="-2"/>
        </w:rPr>
        <w:t xml:space="preserve">ordningen mellan </w:t>
      </w:r>
      <w:r>
        <w:rPr>
          <w:spacing w:val="-2"/>
        </w:rPr>
        <w:t xml:space="preserve">noterade panter </w:t>
      </w:r>
      <w:r w:rsidRPr="001A26E7">
        <w:rPr>
          <w:spacing w:val="-2"/>
        </w:rPr>
        <w:t>som gäll</w:t>
      </w:r>
      <w:r>
        <w:rPr>
          <w:spacing w:val="-2"/>
        </w:rPr>
        <w:t>de</w:t>
      </w:r>
      <w:r w:rsidRPr="001A26E7">
        <w:rPr>
          <w:spacing w:val="-2"/>
        </w:rPr>
        <w:t xml:space="preserve"> innan lagen träder i kraft fortsätta att gälla. Regleringen är inte avsedd att avvika från hittills</w:t>
      </w:r>
      <w:r w:rsidRPr="001A26E7">
        <w:rPr>
          <w:spacing w:val="-2"/>
        </w:rPr>
        <w:softHyphen/>
        <w:t xml:space="preserve">varande ordning. Enligt den ordningen är det </w:t>
      </w:r>
      <w:r>
        <w:rPr>
          <w:spacing w:val="-2"/>
        </w:rPr>
        <w:t>enligt huvud</w:t>
      </w:r>
      <w:r w:rsidR="005A344D">
        <w:rPr>
          <w:spacing w:val="-2"/>
        </w:rPr>
        <w:softHyphen/>
      </w:r>
      <w:r>
        <w:rPr>
          <w:spacing w:val="-2"/>
        </w:rPr>
        <w:t xml:space="preserve">regeln </w:t>
      </w:r>
      <w:r w:rsidRPr="001A26E7">
        <w:rPr>
          <w:spacing w:val="-2"/>
        </w:rPr>
        <w:t xml:space="preserve">tidpunkten för underrättelse </w:t>
      </w:r>
      <w:r w:rsidR="00A81D27">
        <w:rPr>
          <w:spacing w:val="-2"/>
        </w:rPr>
        <w:t xml:space="preserve">(denuntiation) </w:t>
      </w:r>
      <w:r w:rsidRPr="001A26E7">
        <w:rPr>
          <w:spacing w:val="-2"/>
        </w:rPr>
        <w:t>till bostadsrätts</w:t>
      </w:r>
      <w:r w:rsidR="00A81D27">
        <w:rPr>
          <w:spacing w:val="-2"/>
        </w:rPr>
        <w:softHyphen/>
      </w:r>
      <w:r w:rsidRPr="001A26E7">
        <w:rPr>
          <w:spacing w:val="-2"/>
        </w:rPr>
        <w:t>föreningen som avgör företrädes</w:t>
      </w:r>
      <w:r w:rsidRPr="001A26E7">
        <w:rPr>
          <w:spacing w:val="-2"/>
        </w:rPr>
        <w:softHyphen/>
        <w:t>ordningen. Detta gäller även om pant</w:t>
      </w:r>
      <w:r w:rsidR="005A344D">
        <w:rPr>
          <w:spacing w:val="-2"/>
        </w:rPr>
        <w:softHyphen/>
      </w:r>
      <w:r w:rsidRPr="001A26E7">
        <w:rPr>
          <w:spacing w:val="-2"/>
        </w:rPr>
        <w:t xml:space="preserve">rätterna under registrets uppbyggnad </w:t>
      </w:r>
      <w:r>
        <w:rPr>
          <w:spacing w:val="-2"/>
        </w:rPr>
        <w:t>förs in</w:t>
      </w:r>
      <w:r w:rsidRPr="001A26E7">
        <w:rPr>
          <w:spacing w:val="-2"/>
        </w:rPr>
        <w:t xml:space="preserve"> i bostadsrätts</w:t>
      </w:r>
      <w:r>
        <w:rPr>
          <w:spacing w:val="-2"/>
        </w:rPr>
        <w:softHyphen/>
      </w:r>
      <w:r w:rsidRPr="001A26E7">
        <w:rPr>
          <w:spacing w:val="-2"/>
        </w:rPr>
        <w:t>registret vid olika tidpunkter.</w:t>
      </w:r>
      <w:r>
        <w:rPr>
          <w:spacing w:val="-2"/>
        </w:rPr>
        <w:t xml:space="preserve"> </w:t>
      </w:r>
      <w:r w:rsidRPr="001A26E7">
        <w:rPr>
          <w:spacing w:val="-2"/>
        </w:rPr>
        <w:t xml:space="preserve">Det kan </w:t>
      </w:r>
      <w:r>
        <w:rPr>
          <w:spacing w:val="-2"/>
        </w:rPr>
        <w:t xml:space="preserve">dock </w:t>
      </w:r>
      <w:r w:rsidRPr="001A26E7">
        <w:rPr>
          <w:spacing w:val="-2"/>
        </w:rPr>
        <w:t>förekomma att underrättelse för en senare pant</w:t>
      </w:r>
      <w:r w:rsidR="005A344D">
        <w:rPr>
          <w:spacing w:val="-2"/>
        </w:rPr>
        <w:softHyphen/>
      </w:r>
      <w:r w:rsidRPr="001A26E7">
        <w:rPr>
          <w:spacing w:val="-2"/>
        </w:rPr>
        <w:t>sättning sker före det att underrättelse görs för en tidigare pantsättning av samma bostadsrätt. En senare pantsättning har i så fall företräde framför en tidigare endast om den senare panthavaren var i god tro om den tidigare pantsättningen vid tidpunkten för underrättelsen (jfr</w:t>
      </w:r>
      <w:r>
        <w:rPr>
          <w:spacing w:val="-2"/>
        </w:rPr>
        <w:t xml:space="preserve"> </w:t>
      </w:r>
      <w:r w:rsidRPr="001A26E7">
        <w:rPr>
          <w:spacing w:val="-2"/>
        </w:rPr>
        <w:t>10</w:t>
      </w:r>
      <w:r>
        <w:rPr>
          <w:spacing w:val="-2"/>
        </w:rPr>
        <w:t xml:space="preserve"> </w:t>
      </w:r>
      <w:r w:rsidRPr="001A26E7">
        <w:rPr>
          <w:spacing w:val="-2"/>
        </w:rPr>
        <w:t>och</w:t>
      </w:r>
      <w:r>
        <w:rPr>
          <w:spacing w:val="-2"/>
        </w:rPr>
        <w:t xml:space="preserve"> </w:t>
      </w:r>
      <w:r w:rsidRPr="001A26E7">
        <w:rPr>
          <w:spacing w:val="-2"/>
        </w:rPr>
        <w:t>31 §§</w:t>
      </w:r>
      <w:r>
        <w:rPr>
          <w:spacing w:val="-2"/>
        </w:rPr>
        <w:t xml:space="preserve"> </w:t>
      </w:r>
      <w:r w:rsidRPr="001A26E7">
        <w:rPr>
          <w:spacing w:val="-2"/>
        </w:rPr>
        <w:t>lagen</w:t>
      </w:r>
      <w:r>
        <w:rPr>
          <w:spacing w:val="-2"/>
        </w:rPr>
        <w:t xml:space="preserve"> </w:t>
      </w:r>
      <w:r w:rsidRPr="001A26E7">
        <w:rPr>
          <w:spacing w:val="-2"/>
        </w:rPr>
        <w:t>[1936:81]</w:t>
      </w:r>
      <w:r>
        <w:rPr>
          <w:spacing w:val="-2"/>
        </w:rPr>
        <w:t xml:space="preserve"> </w:t>
      </w:r>
      <w:r w:rsidRPr="001A26E7">
        <w:rPr>
          <w:spacing w:val="-2"/>
        </w:rPr>
        <w:t>om skulde</w:t>
      </w:r>
      <w:r>
        <w:rPr>
          <w:spacing w:val="-2"/>
        </w:rPr>
        <w:softHyphen/>
      </w:r>
      <w:r w:rsidRPr="001A26E7">
        <w:rPr>
          <w:spacing w:val="-2"/>
        </w:rPr>
        <w:t>brev). Med god tro avses i sammanhange</w:t>
      </w:r>
      <w:r>
        <w:rPr>
          <w:spacing w:val="-2"/>
        </w:rPr>
        <w:t>t</w:t>
      </w:r>
      <w:r w:rsidRPr="001A26E7">
        <w:rPr>
          <w:spacing w:val="-2"/>
        </w:rPr>
        <w:t xml:space="preserve"> att pant</w:t>
      </w:r>
      <w:r w:rsidR="005A344D">
        <w:rPr>
          <w:spacing w:val="-2"/>
        </w:rPr>
        <w:softHyphen/>
      </w:r>
      <w:r w:rsidRPr="001A26E7">
        <w:rPr>
          <w:spacing w:val="-2"/>
        </w:rPr>
        <w:t>havaren inte kände till och inte heller borde ha känt till den tidigare pant</w:t>
      </w:r>
      <w:r w:rsidR="005A344D">
        <w:rPr>
          <w:spacing w:val="-2"/>
        </w:rPr>
        <w:softHyphen/>
      </w:r>
      <w:r w:rsidRPr="001A26E7">
        <w:rPr>
          <w:spacing w:val="-2"/>
        </w:rPr>
        <w:t>sätt</w:t>
      </w:r>
      <w:r w:rsidR="00CD718D">
        <w:rPr>
          <w:spacing w:val="-2"/>
        </w:rPr>
        <w:softHyphen/>
      </w:r>
      <w:r w:rsidRPr="001A26E7">
        <w:rPr>
          <w:spacing w:val="-2"/>
        </w:rPr>
        <w:t xml:space="preserve">ningen. </w:t>
      </w:r>
    </w:p>
    <w:p w14:paraId="589485F8" w14:textId="069FE9EA" w:rsidR="005F41D4" w:rsidRDefault="005F41D4" w:rsidP="00694C9F">
      <w:pPr>
        <w:pStyle w:val="Brdtextmedindrag"/>
        <w:rPr>
          <w:spacing w:val="-2"/>
        </w:rPr>
      </w:pPr>
      <w:r w:rsidRPr="001A26E7">
        <w:rPr>
          <w:spacing w:val="-2"/>
        </w:rPr>
        <w:t xml:space="preserve">En </w:t>
      </w:r>
      <w:r>
        <w:rPr>
          <w:spacing w:val="-2"/>
        </w:rPr>
        <w:t>noterad pant</w:t>
      </w:r>
      <w:r w:rsidRPr="001A26E7">
        <w:rPr>
          <w:spacing w:val="-2"/>
        </w:rPr>
        <w:t xml:space="preserve"> behåller </w:t>
      </w:r>
      <w:r w:rsidR="00F20492">
        <w:rPr>
          <w:spacing w:val="-2"/>
        </w:rPr>
        <w:t xml:space="preserve">enligt </w:t>
      </w:r>
      <w:r w:rsidR="00F20492">
        <w:rPr>
          <w:i/>
          <w:iCs/>
          <w:spacing w:val="-2"/>
        </w:rPr>
        <w:t xml:space="preserve">andra stycket </w:t>
      </w:r>
      <w:r w:rsidRPr="001A26E7">
        <w:rPr>
          <w:spacing w:val="-2"/>
        </w:rPr>
        <w:t>sin plats i företrädes</w:t>
      </w:r>
      <w:r w:rsidR="00F20492">
        <w:rPr>
          <w:spacing w:val="-2"/>
        </w:rPr>
        <w:softHyphen/>
      </w:r>
      <w:r w:rsidRPr="001A26E7">
        <w:rPr>
          <w:spacing w:val="-2"/>
        </w:rPr>
        <w:t>ord</w:t>
      </w:r>
      <w:r w:rsidR="00CD718D">
        <w:rPr>
          <w:spacing w:val="-2"/>
        </w:rPr>
        <w:softHyphen/>
      </w:r>
      <w:r w:rsidRPr="001A26E7">
        <w:rPr>
          <w:spacing w:val="-2"/>
        </w:rPr>
        <w:t>ningen. Det sak</w:t>
      </w:r>
      <w:r>
        <w:rPr>
          <w:spacing w:val="-2"/>
        </w:rPr>
        <w:softHyphen/>
      </w:r>
      <w:r w:rsidRPr="001A26E7">
        <w:rPr>
          <w:spacing w:val="-2"/>
        </w:rPr>
        <w:t>rättsliga skyddet för äldre noteringar om pantsättning består alltså även efter in</w:t>
      </w:r>
      <w:r>
        <w:rPr>
          <w:spacing w:val="-2"/>
        </w:rPr>
        <w:softHyphen/>
      </w:r>
      <w:r w:rsidRPr="001A26E7">
        <w:rPr>
          <w:spacing w:val="-2"/>
        </w:rPr>
        <w:t>förandet av den nya ordningen där registrering ersätter denuntiation som sakrättsligt moment.</w:t>
      </w:r>
    </w:p>
    <w:p w14:paraId="5CA38E40" w14:textId="327F471A" w:rsidR="00EE0503" w:rsidRPr="000B3001" w:rsidRDefault="00EE0503" w:rsidP="00694C9F">
      <w:pPr>
        <w:pStyle w:val="Brdtextmedindrag"/>
        <w:rPr>
          <w:spacing w:val="-2"/>
        </w:rPr>
      </w:pPr>
      <w:r>
        <w:rPr>
          <w:spacing w:val="-2"/>
        </w:rPr>
        <w:t>Fram till dess att preklusionsfristen i 13 § löper ut kan det även förekomma äldre panträtter som inte har noterats i registret. En sådan panträtt behåller sin plats i företrädesordningen fram till dess att preklusionen slår till.</w:t>
      </w:r>
    </w:p>
    <w:p w14:paraId="54E45F59" w14:textId="77777777" w:rsidR="005F41D4" w:rsidRPr="00A75E7A" w:rsidRDefault="005F41D4" w:rsidP="00694C9F">
      <w:pPr>
        <w:pStyle w:val="Brdtextmedindrag"/>
      </w:pPr>
    </w:p>
    <w:p w14:paraId="582AB485" w14:textId="179A74D4" w:rsidR="005F41D4" w:rsidRDefault="005F41D4" w:rsidP="00694C9F">
      <w:pPr>
        <w:pStyle w:val="Brdtext"/>
        <w:rPr>
          <w:sz w:val="18"/>
          <w:szCs w:val="18"/>
        </w:rPr>
      </w:pPr>
      <w:r w:rsidRPr="00004260">
        <w:rPr>
          <w:b/>
          <w:sz w:val="18"/>
          <w:szCs w:val="18"/>
        </w:rPr>
        <w:t>1</w:t>
      </w:r>
      <w:r>
        <w:rPr>
          <w:b/>
          <w:sz w:val="18"/>
          <w:szCs w:val="18"/>
        </w:rPr>
        <w:t>3</w:t>
      </w:r>
      <w:r w:rsidRPr="00004260">
        <w:rPr>
          <w:b/>
          <w:sz w:val="18"/>
          <w:szCs w:val="18"/>
        </w:rPr>
        <w:t> §</w:t>
      </w:r>
      <w:r w:rsidRPr="00004260">
        <w:rPr>
          <w:sz w:val="18"/>
          <w:szCs w:val="18"/>
        </w:rPr>
        <w:t>    </w:t>
      </w:r>
      <w:r w:rsidR="00246A60" w:rsidRPr="00246A60">
        <w:rPr>
          <w:sz w:val="18"/>
          <w:szCs w:val="18"/>
        </w:rPr>
        <w:t>En panträtt som har upplåtits och fått sakrättsligt skydd före ikraftträdandet av lagen (2026:000) om bostadsrättsregister men som inte har noterats enligt 11 § ska behålla sitt sakrättsliga skydd endast om uppgift om panträtten har lämnats till Lantmäteriet senast sex månader efter ikraftträdandet av lagen om bostadsrätts</w:t>
      </w:r>
      <w:r w:rsidR="003A1EBF">
        <w:rPr>
          <w:sz w:val="18"/>
          <w:szCs w:val="18"/>
        </w:rPr>
        <w:softHyphen/>
      </w:r>
      <w:r w:rsidR="00246A60" w:rsidRPr="00246A60">
        <w:rPr>
          <w:sz w:val="18"/>
          <w:szCs w:val="18"/>
        </w:rPr>
        <w:t>register.</w:t>
      </w:r>
    </w:p>
    <w:p w14:paraId="606A2873" w14:textId="4B0BF341" w:rsidR="005F41D4" w:rsidRPr="000B3001" w:rsidRDefault="005F41D4" w:rsidP="00694C9F">
      <w:pPr>
        <w:pStyle w:val="Brdtext"/>
        <w:rPr>
          <w:spacing w:val="-2"/>
        </w:rPr>
      </w:pPr>
      <w:r>
        <w:rPr>
          <w:spacing w:val="-2"/>
        </w:rPr>
        <w:t>Paragrafen</w:t>
      </w:r>
      <w:r w:rsidRPr="001A26E7">
        <w:rPr>
          <w:spacing w:val="-2"/>
        </w:rPr>
        <w:t xml:space="preserve"> innebär att en panträtt, som har upplåtits innan lagen om bostads</w:t>
      </w:r>
      <w:r>
        <w:rPr>
          <w:spacing w:val="-2"/>
        </w:rPr>
        <w:softHyphen/>
      </w:r>
      <w:r w:rsidRPr="001A26E7">
        <w:rPr>
          <w:spacing w:val="-2"/>
        </w:rPr>
        <w:t>rättsregister har trätt i kraft, under vissa förutsättningar inte längre ska ha ett sakrättsligt skydd. Övervägandena finns i avsnitt</w:t>
      </w:r>
      <w:r>
        <w:rPr>
          <w:spacing w:val="-2"/>
        </w:rPr>
        <w:t> </w:t>
      </w:r>
      <w:r w:rsidRPr="001A26E7">
        <w:rPr>
          <w:spacing w:val="-2"/>
        </w:rPr>
        <w:t>1</w:t>
      </w:r>
      <w:r>
        <w:rPr>
          <w:spacing w:val="-2"/>
        </w:rPr>
        <w:t>0</w:t>
      </w:r>
      <w:r w:rsidRPr="001A26E7">
        <w:rPr>
          <w:spacing w:val="-2"/>
        </w:rPr>
        <w:t>.</w:t>
      </w:r>
      <w:r>
        <w:rPr>
          <w:spacing w:val="-2"/>
        </w:rPr>
        <w:t>2.</w:t>
      </w:r>
      <w:r w:rsidR="0047783C">
        <w:rPr>
          <w:spacing w:val="-2"/>
        </w:rPr>
        <w:t xml:space="preserve"> Paragrafen utformas efter synpunkter från </w:t>
      </w:r>
      <w:r w:rsidR="0047783C">
        <w:rPr>
          <w:i/>
          <w:iCs/>
          <w:spacing w:val="-2"/>
        </w:rPr>
        <w:t>Lagrådet</w:t>
      </w:r>
      <w:r w:rsidR="0047783C">
        <w:rPr>
          <w:spacing w:val="-2"/>
        </w:rPr>
        <w:t>.</w:t>
      </w:r>
    </w:p>
    <w:p w14:paraId="5C194E22" w14:textId="69B71132" w:rsidR="005F41D4" w:rsidRPr="00F20492" w:rsidRDefault="005F41D4" w:rsidP="00694C9F">
      <w:pPr>
        <w:pStyle w:val="Brdtextmedindrag"/>
        <w:rPr>
          <w:spacing w:val="-2"/>
        </w:rPr>
      </w:pPr>
      <w:r>
        <w:rPr>
          <w:spacing w:val="-2"/>
        </w:rPr>
        <w:t xml:space="preserve">Om </w:t>
      </w:r>
      <w:r w:rsidRPr="001A26E7">
        <w:rPr>
          <w:spacing w:val="-2"/>
        </w:rPr>
        <w:t xml:space="preserve">en </w:t>
      </w:r>
      <w:r>
        <w:rPr>
          <w:spacing w:val="-2"/>
        </w:rPr>
        <w:t xml:space="preserve">uppgift om en </w:t>
      </w:r>
      <w:r w:rsidRPr="001A26E7">
        <w:rPr>
          <w:spacing w:val="-2"/>
        </w:rPr>
        <w:t xml:space="preserve">panträtt </w:t>
      </w:r>
      <w:r w:rsidR="002D0BEC" w:rsidRPr="001A26E7">
        <w:rPr>
          <w:spacing w:val="-2"/>
        </w:rPr>
        <w:t>som har upplåtits innan lagen om bostads</w:t>
      </w:r>
      <w:r w:rsidR="002D0BEC">
        <w:rPr>
          <w:spacing w:val="-2"/>
        </w:rPr>
        <w:softHyphen/>
      </w:r>
      <w:r w:rsidR="002D0BEC" w:rsidRPr="001A26E7">
        <w:rPr>
          <w:spacing w:val="-2"/>
        </w:rPr>
        <w:t xml:space="preserve">rättsregister har trätt i kraft </w:t>
      </w:r>
      <w:r w:rsidRPr="001A26E7">
        <w:rPr>
          <w:spacing w:val="-2"/>
        </w:rPr>
        <w:t xml:space="preserve">inte </w:t>
      </w:r>
      <w:r>
        <w:rPr>
          <w:spacing w:val="-2"/>
        </w:rPr>
        <w:t xml:space="preserve">har </w:t>
      </w:r>
      <w:r w:rsidRPr="001A26E7">
        <w:rPr>
          <w:spacing w:val="-2"/>
        </w:rPr>
        <w:t xml:space="preserve">lämnats till Lantmäteriet senast </w:t>
      </w:r>
      <w:r>
        <w:rPr>
          <w:spacing w:val="-2"/>
        </w:rPr>
        <w:t>sex</w:t>
      </w:r>
      <w:r w:rsidRPr="001A26E7" w:rsidDel="0084507F">
        <w:rPr>
          <w:spacing w:val="-2"/>
        </w:rPr>
        <w:t xml:space="preserve"> </w:t>
      </w:r>
      <w:r w:rsidRPr="001A26E7">
        <w:rPr>
          <w:spacing w:val="-2"/>
        </w:rPr>
        <w:t>måna</w:t>
      </w:r>
      <w:r w:rsidR="00CD718D">
        <w:rPr>
          <w:spacing w:val="-2"/>
        </w:rPr>
        <w:softHyphen/>
      </w:r>
      <w:r w:rsidRPr="001A26E7">
        <w:rPr>
          <w:spacing w:val="-2"/>
        </w:rPr>
        <w:t>der efter ikraft</w:t>
      </w:r>
      <w:r>
        <w:rPr>
          <w:spacing w:val="-2"/>
        </w:rPr>
        <w:softHyphen/>
      </w:r>
      <w:r w:rsidRPr="001A26E7">
        <w:rPr>
          <w:spacing w:val="-2"/>
        </w:rPr>
        <w:t>trä</w:t>
      </w:r>
      <w:r>
        <w:rPr>
          <w:spacing w:val="-2"/>
        </w:rPr>
        <w:softHyphen/>
      </w:r>
      <w:r w:rsidRPr="001A26E7">
        <w:rPr>
          <w:spacing w:val="-2"/>
        </w:rPr>
        <w:t>dandet</w:t>
      </w:r>
      <w:r>
        <w:rPr>
          <w:spacing w:val="-2"/>
        </w:rPr>
        <w:t>,</w:t>
      </w:r>
      <w:r w:rsidRPr="001A26E7">
        <w:rPr>
          <w:spacing w:val="-2"/>
        </w:rPr>
        <w:t xml:space="preserve"> ska panträtten inte längre gälla mot pant</w:t>
      </w:r>
      <w:r w:rsidRPr="001A26E7">
        <w:rPr>
          <w:spacing w:val="-2"/>
        </w:rPr>
        <w:softHyphen/>
        <w:t>sättarens borgenärer.</w:t>
      </w:r>
      <w:r>
        <w:rPr>
          <w:spacing w:val="-2"/>
        </w:rPr>
        <w:t xml:space="preserve"> En panträtt kan i och för sig visa sig vara tvistig. I ett sådant fall räcker det att panthavaren lämnat information om panträtten till Lantmäteriet inom den föreskrivna fristen för att den inte ska förlora sitt sak</w:t>
      </w:r>
      <w:r w:rsidR="00CD718D">
        <w:rPr>
          <w:spacing w:val="-2"/>
        </w:rPr>
        <w:softHyphen/>
      </w:r>
      <w:r>
        <w:rPr>
          <w:spacing w:val="-2"/>
        </w:rPr>
        <w:t>rättsliga skydd.</w:t>
      </w:r>
    </w:p>
    <w:p w14:paraId="75C711DE" w14:textId="77777777" w:rsidR="005F41D4" w:rsidRPr="00A75E7A" w:rsidRDefault="005F41D4" w:rsidP="00730B80">
      <w:pPr>
        <w:pStyle w:val="Rubrik4utannumrering"/>
      </w:pPr>
      <w:r>
        <w:t>Behandling av vissa uppgifter</w:t>
      </w:r>
    </w:p>
    <w:p w14:paraId="71057AEA" w14:textId="0A257E47" w:rsidR="005F41D4" w:rsidRDefault="005F41D4" w:rsidP="008A2D41">
      <w:pPr>
        <w:pStyle w:val="Brdtext"/>
        <w:rPr>
          <w:sz w:val="18"/>
          <w:szCs w:val="18"/>
        </w:rPr>
      </w:pPr>
      <w:r w:rsidRPr="00004260">
        <w:rPr>
          <w:b/>
          <w:sz w:val="18"/>
          <w:szCs w:val="18"/>
        </w:rPr>
        <w:t>1</w:t>
      </w:r>
      <w:r w:rsidR="0046128C">
        <w:rPr>
          <w:b/>
          <w:sz w:val="18"/>
          <w:szCs w:val="18"/>
        </w:rPr>
        <w:t>4</w:t>
      </w:r>
      <w:r w:rsidRPr="00004260">
        <w:rPr>
          <w:b/>
          <w:sz w:val="18"/>
          <w:szCs w:val="18"/>
        </w:rPr>
        <w:t> §</w:t>
      </w:r>
      <w:r w:rsidRPr="00004260">
        <w:rPr>
          <w:sz w:val="18"/>
          <w:szCs w:val="18"/>
        </w:rPr>
        <w:t xml:space="preserve">    Lantmäteriet får </w:t>
      </w:r>
      <w:r>
        <w:rPr>
          <w:sz w:val="18"/>
          <w:szCs w:val="18"/>
        </w:rPr>
        <w:t xml:space="preserve">under bostadsrättsregistrets uppbyggnad </w:t>
      </w:r>
      <w:r w:rsidRPr="00004260">
        <w:rPr>
          <w:sz w:val="18"/>
          <w:szCs w:val="18"/>
        </w:rPr>
        <w:t>behandla</w:t>
      </w:r>
      <w:r>
        <w:rPr>
          <w:sz w:val="18"/>
          <w:szCs w:val="18"/>
        </w:rPr>
        <w:t xml:space="preserve"> även</w:t>
      </w:r>
      <w:r w:rsidRPr="00004260">
        <w:rPr>
          <w:sz w:val="18"/>
          <w:szCs w:val="18"/>
        </w:rPr>
        <w:t xml:space="preserve"> andra uppgifter i registret än dem som framgår av 3</w:t>
      </w:r>
      <w:r>
        <w:rPr>
          <w:sz w:val="18"/>
          <w:szCs w:val="18"/>
        </w:rPr>
        <w:t> §</w:t>
      </w:r>
      <w:r w:rsidRPr="00004260">
        <w:rPr>
          <w:sz w:val="18"/>
          <w:szCs w:val="18"/>
        </w:rPr>
        <w:t>. De uppgifterna ska gallras när de inte längre behövs.</w:t>
      </w:r>
    </w:p>
    <w:p w14:paraId="7A495A37" w14:textId="77777777" w:rsidR="005F41D4" w:rsidRPr="000B3001" w:rsidRDefault="005F41D4" w:rsidP="008A2D41">
      <w:pPr>
        <w:pStyle w:val="Brdtextmedindrag"/>
      </w:pPr>
    </w:p>
    <w:p w14:paraId="6B16EFE1" w14:textId="77777777" w:rsidR="005F41D4" w:rsidRPr="000B3001" w:rsidRDefault="005F41D4" w:rsidP="008A2D41">
      <w:pPr>
        <w:pStyle w:val="Brdtext"/>
        <w:rPr>
          <w:spacing w:val="-2"/>
        </w:rPr>
      </w:pPr>
      <w:r>
        <w:rPr>
          <w:spacing w:val="-2"/>
        </w:rPr>
        <w:t xml:space="preserve">I paragrafen regleras behandling av vissa uppgifter under uppbyggnaden. </w:t>
      </w:r>
      <w:r w:rsidRPr="001A26E7">
        <w:rPr>
          <w:spacing w:val="-2"/>
        </w:rPr>
        <w:t>Övervägandena finns i avsnitt</w:t>
      </w:r>
      <w:r>
        <w:rPr>
          <w:spacing w:val="-2"/>
        </w:rPr>
        <w:t> </w:t>
      </w:r>
      <w:r w:rsidRPr="001A26E7">
        <w:rPr>
          <w:spacing w:val="-2"/>
        </w:rPr>
        <w:t>1</w:t>
      </w:r>
      <w:r>
        <w:rPr>
          <w:spacing w:val="-2"/>
        </w:rPr>
        <w:t>0</w:t>
      </w:r>
      <w:r w:rsidRPr="001A26E7">
        <w:rPr>
          <w:spacing w:val="-2"/>
        </w:rPr>
        <w:t>.</w:t>
      </w:r>
      <w:r>
        <w:rPr>
          <w:spacing w:val="-2"/>
        </w:rPr>
        <w:t>1.</w:t>
      </w:r>
    </w:p>
    <w:p w14:paraId="69FD8D56" w14:textId="77777777" w:rsidR="005F41D4" w:rsidRPr="000B3001" w:rsidRDefault="005F41D4" w:rsidP="008A2D41">
      <w:pPr>
        <w:pStyle w:val="Brdtextmedindrag"/>
        <w:rPr>
          <w:spacing w:val="-2"/>
        </w:rPr>
      </w:pPr>
      <w:r w:rsidRPr="00CA7473">
        <w:rPr>
          <w:spacing w:val="-4"/>
        </w:rPr>
        <w:t>Paragrafen anger att Lantmäteriet under registrets uppbyggnad får be</w:t>
      </w:r>
      <w:r w:rsidRPr="00CA7473">
        <w:rPr>
          <w:spacing w:val="-4"/>
        </w:rPr>
        <w:softHyphen/>
        <w:t>hand</w:t>
      </w:r>
      <w:r w:rsidRPr="00CA7473">
        <w:rPr>
          <w:spacing w:val="-4"/>
        </w:rPr>
        <w:softHyphen/>
        <w:t>la</w:t>
      </w:r>
      <w:r w:rsidRPr="001A26E7">
        <w:rPr>
          <w:spacing w:val="-2"/>
        </w:rPr>
        <w:t xml:space="preserve"> även andra uppgifter än sådana som ska lämnas in till registret vid upp</w:t>
      </w:r>
      <w:r>
        <w:rPr>
          <w:spacing w:val="-2"/>
        </w:rPr>
        <w:softHyphen/>
      </w:r>
      <w:r w:rsidRPr="001A26E7">
        <w:rPr>
          <w:spacing w:val="-2"/>
        </w:rPr>
        <w:t>bygg</w:t>
      </w:r>
      <w:r>
        <w:rPr>
          <w:spacing w:val="-2"/>
        </w:rPr>
        <w:softHyphen/>
      </w:r>
      <w:r w:rsidRPr="001A26E7">
        <w:rPr>
          <w:spacing w:val="-2"/>
        </w:rPr>
        <w:t>naden.</w:t>
      </w:r>
      <w:r>
        <w:rPr>
          <w:spacing w:val="-2"/>
        </w:rPr>
        <w:t xml:space="preserve"> Det kan exempelvis röra sig om uppgifter från folkbok</w:t>
      </w:r>
      <w:r>
        <w:rPr>
          <w:spacing w:val="-2"/>
        </w:rPr>
        <w:softHyphen/>
        <w:t>föringen.</w:t>
      </w:r>
      <w:r w:rsidRPr="001A26E7">
        <w:rPr>
          <w:spacing w:val="-2"/>
        </w:rPr>
        <w:t xml:space="preserve"> Sådana uppgifter ska gallras när de inte längre behövs. </w:t>
      </w:r>
    </w:p>
    <w:p w14:paraId="3F240D29" w14:textId="77777777" w:rsidR="005F41D4" w:rsidRDefault="005F41D4" w:rsidP="00730B80">
      <w:pPr>
        <w:pStyle w:val="Rubrik4utannumrering"/>
      </w:pPr>
      <w:r>
        <w:t>Bemyndigande</w:t>
      </w:r>
    </w:p>
    <w:p w14:paraId="6519AD77" w14:textId="00EEF455" w:rsidR="005F41D4" w:rsidRPr="00004260" w:rsidRDefault="005F41D4" w:rsidP="008A2D41">
      <w:pPr>
        <w:pStyle w:val="Brdtext"/>
        <w:rPr>
          <w:sz w:val="18"/>
          <w:szCs w:val="18"/>
        </w:rPr>
      </w:pPr>
      <w:r w:rsidRPr="00004260">
        <w:rPr>
          <w:b/>
          <w:sz w:val="18"/>
          <w:szCs w:val="18"/>
        </w:rPr>
        <w:t>1</w:t>
      </w:r>
      <w:r w:rsidR="0046128C">
        <w:rPr>
          <w:b/>
          <w:sz w:val="18"/>
          <w:szCs w:val="18"/>
        </w:rPr>
        <w:t>5</w:t>
      </w:r>
      <w:r w:rsidRPr="00004260">
        <w:rPr>
          <w:b/>
          <w:sz w:val="18"/>
          <w:szCs w:val="18"/>
        </w:rPr>
        <w:t> §</w:t>
      </w:r>
      <w:r w:rsidRPr="00004260">
        <w:rPr>
          <w:sz w:val="18"/>
          <w:szCs w:val="18"/>
        </w:rPr>
        <w:t xml:space="preserve">    Regeringen eller den myndighet som regeringen bestämmer får meddela ytterligare föreskrifter om uppbyggnaden av </w:t>
      </w:r>
      <w:r>
        <w:rPr>
          <w:sz w:val="18"/>
          <w:szCs w:val="18"/>
        </w:rPr>
        <w:t>bostadsrätts</w:t>
      </w:r>
      <w:r w:rsidRPr="00004260">
        <w:rPr>
          <w:sz w:val="18"/>
          <w:szCs w:val="18"/>
        </w:rPr>
        <w:t>registret.</w:t>
      </w:r>
    </w:p>
    <w:p w14:paraId="2520AAB0" w14:textId="77777777" w:rsidR="005F41D4" w:rsidRPr="00A75E7A" w:rsidRDefault="005F41D4" w:rsidP="008A2D41">
      <w:pPr>
        <w:pStyle w:val="Brdtextmedindrag"/>
        <w:ind w:firstLine="0"/>
      </w:pPr>
    </w:p>
    <w:p w14:paraId="2A5E51D7" w14:textId="259E23FF" w:rsidR="005F41D4" w:rsidRDefault="005F41D4" w:rsidP="00694C9F">
      <w:pPr>
        <w:pStyle w:val="Brdtextmedindrag"/>
        <w:ind w:firstLine="0"/>
        <w:rPr>
          <w:spacing w:val="-2"/>
        </w:rPr>
      </w:pPr>
      <w:r w:rsidRPr="000B3001">
        <w:rPr>
          <w:spacing w:val="-2"/>
        </w:rPr>
        <w:t>Enligt paragrafen får</w:t>
      </w:r>
      <w:r w:rsidRPr="001A26E7">
        <w:rPr>
          <w:spacing w:val="-2"/>
        </w:rPr>
        <w:t xml:space="preserve"> regeringen eller den myndighet som regeringen be</w:t>
      </w:r>
      <w:r>
        <w:rPr>
          <w:spacing w:val="-2"/>
        </w:rPr>
        <w:softHyphen/>
      </w:r>
      <w:r w:rsidRPr="001A26E7">
        <w:rPr>
          <w:spacing w:val="-2"/>
        </w:rPr>
        <w:t>stäm</w:t>
      </w:r>
      <w:r>
        <w:rPr>
          <w:spacing w:val="-2"/>
        </w:rPr>
        <w:softHyphen/>
      </w:r>
      <w:r w:rsidRPr="001A26E7">
        <w:rPr>
          <w:spacing w:val="-2"/>
        </w:rPr>
        <w:t>mer meddela ytterligare föreskrifter om registrets uppbyggnad.</w:t>
      </w:r>
      <w:r>
        <w:rPr>
          <w:spacing w:val="-2"/>
        </w:rPr>
        <w:t xml:space="preserve"> </w:t>
      </w:r>
      <w:r w:rsidRPr="001A26E7">
        <w:rPr>
          <w:spacing w:val="-2"/>
        </w:rPr>
        <w:t>Övervä</w:t>
      </w:r>
      <w:r>
        <w:rPr>
          <w:spacing w:val="-2"/>
        </w:rPr>
        <w:softHyphen/>
      </w:r>
      <w:r w:rsidRPr="001A26E7">
        <w:rPr>
          <w:spacing w:val="-2"/>
        </w:rPr>
        <w:t>gandena finns i avsnitt</w:t>
      </w:r>
      <w:r>
        <w:rPr>
          <w:spacing w:val="-2"/>
        </w:rPr>
        <w:t> </w:t>
      </w:r>
      <w:r w:rsidRPr="001A26E7">
        <w:rPr>
          <w:spacing w:val="-2"/>
        </w:rPr>
        <w:t>1</w:t>
      </w:r>
      <w:r>
        <w:rPr>
          <w:spacing w:val="-2"/>
        </w:rPr>
        <w:t>0</w:t>
      </w:r>
      <w:r w:rsidRPr="001A26E7">
        <w:rPr>
          <w:spacing w:val="-2"/>
        </w:rPr>
        <w:t>.</w:t>
      </w:r>
      <w:r>
        <w:rPr>
          <w:spacing w:val="-2"/>
        </w:rPr>
        <w:t>1.</w:t>
      </w:r>
    </w:p>
    <w:p w14:paraId="3FE85687" w14:textId="7F59CBAC" w:rsidR="005F41D4" w:rsidRDefault="005F41D4" w:rsidP="00730B80">
      <w:pPr>
        <w:pStyle w:val="Rubrik4utannumrering"/>
      </w:pPr>
      <w:r>
        <w:t>Överklagande</w:t>
      </w:r>
    </w:p>
    <w:p w14:paraId="0D011147" w14:textId="290818EB" w:rsidR="005F41D4" w:rsidRPr="00637295" w:rsidRDefault="005F41D4" w:rsidP="00694C9F">
      <w:pPr>
        <w:pStyle w:val="Brdtext"/>
        <w:rPr>
          <w:sz w:val="18"/>
          <w:szCs w:val="18"/>
        </w:rPr>
      </w:pPr>
      <w:r>
        <w:rPr>
          <w:b/>
          <w:sz w:val="18"/>
          <w:szCs w:val="18"/>
        </w:rPr>
        <w:t>1</w:t>
      </w:r>
      <w:r w:rsidR="0046128C">
        <w:rPr>
          <w:b/>
          <w:sz w:val="18"/>
          <w:szCs w:val="18"/>
        </w:rPr>
        <w:t>6</w:t>
      </w:r>
      <w:r w:rsidRPr="00004260">
        <w:rPr>
          <w:b/>
          <w:sz w:val="18"/>
          <w:szCs w:val="18"/>
        </w:rPr>
        <w:t> §</w:t>
      </w:r>
      <w:r w:rsidRPr="00004260">
        <w:rPr>
          <w:sz w:val="18"/>
          <w:szCs w:val="18"/>
        </w:rPr>
        <w:t>    </w:t>
      </w:r>
      <w:r>
        <w:rPr>
          <w:sz w:val="18"/>
          <w:szCs w:val="18"/>
        </w:rPr>
        <w:t>Ett b</w:t>
      </w:r>
      <w:r w:rsidRPr="00637295">
        <w:rPr>
          <w:sz w:val="18"/>
          <w:szCs w:val="18"/>
        </w:rPr>
        <w:t xml:space="preserve">eslut som Lantmäteriet </w:t>
      </w:r>
      <w:r>
        <w:rPr>
          <w:sz w:val="18"/>
          <w:szCs w:val="18"/>
        </w:rPr>
        <w:t xml:space="preserve">har </w:t>
      </w:r>
      <w:r w:rsidRPr="00637295">
        <w:rPr>
          <w:sz w:val="18"/>
          <w:szCs w:val="18"/>
        </w:rPr>
        <w:t>meddelat enligt denna lag eller enligt före</w:t>
      </w:r>
      <w:r>
        <w:rPr>
          <w:sz w:val="18"/>
          <w:szCs w:val="18"/>
        </w:rPr>
        <w:softHyphen/>
      </w:r>
      <w:r w:rsidRPr="00637295">
        <w:rPr>
          <w:sz w:val="18"/>
          <w:szCs w:val="18"/>
        </w:rPr>
        <w:t>skrifter som har meddelats i anslutning till lagen får överklagas till allmän förvalt</w:t>
      </w:r>
      <w:r>
        <w:rPr>
          <w:sz w:val="18"/>
          <w:szCs w:val="18"/>
        </w:rPr>
        <w:softHyphen/>
      </w:r>
      <w:r w:rsidRPr="00637295">
        <w:rPr>
          <w:sz w:val="18"/>
          <w:szCs w:val="18"/>
        </w:rPr>
        <w:t>ningsdomstol.</w:t>
      </w:r>
    </w:p>
    <w:p w14:paraId="4F4C3D74" w14:textId="4BDA2367" w:rsidR="005F41D4" w:rsidRPr="00004260" w:rsidRDefault="005F41D4" w:rsidP="00694C9F">
      <w:pPr>
        <w:pStyle w:val="Brdtextmedindrag"/>
        <w:rPr>
          <w:sz w:val="18"/>
          <w:szCs w:val="18"/>
        </w:rPr>
      </w:pPr>
      <w:r w:rsidRPr="00637295">
        <w:rPr>
          <w:sz w:val="18"/>
          <w:szCs w:val="18"/>
        </w:rPr>
        <w:t>Prövningstillstånd krävs vid överklagande till kammarrätten.</w:t>
      </w:r>
    </w:p>
    <w:p w14:paraId="3ADE5EC3" w14:textId="77777777" w:rsidR="005F41D4" w:rsidRPr="00A75E7A" w:rsidRDefault="005F41D4" w:rsidP="00694C9F">
      <w:pPr>
        <w:pStyle w:val="Brdtextmedindrag"/>
        <w:ind w:firstLine="0"/>
      </w:pPr>
    </w:p>
    <w:p w14:paraId="2432E9D0" w14:textId="2F1B957D" w:rsidR="005F41D4" w:rsidRDefault="005F41D4" w:rsidP="00694C9F">
      <w:pPr>
        <w:pStyle w:val="Brdtextmedindrag"/>
        <w:ind w:firstLine="0"/>
      </w:pPr>
      <w:r>
        <w:t>Paragrafen behandlar möjligheterna till överklagande under upp</w:t>
      </w:r>
      <w:r>
        <w:softHyphen/>
        <w:t>bygg</w:t>
      </w:r>
      <w:r w:rsidR="00F90E4E">
        <w:softHyphen/>
      </w:r>
      <w:r>
        <w:t>na</w:t>
      </w:r>
      <w:r w:rsidR="00CD718D">
        <w:softHyphen/>
      </w:r>
      <w:r>
        <w:t>den av registret. Övervägandena finns i avsnitt 10.1. Paragrafen ut</w:t>
      </w:r>
      <w:r w:rsidR="00666226">
        <w:softHyphen/>
      </w:r>
      <w:r>
        <w:t xml:space="preserve">formas i enlighet med </w:t>
      </w:r>
      <w:r>
        <w:rPr>
          <w:i/>
          <w:iCs/>
        </w:rPr>
        <w:t xml:space="preserve">Lagrådets </w:t>
      </w:r>
      <w:r>
        <w:t>förslag.</w:t>
      </w:r>
    </w:p>
    <w:p w14:paraId="5040969F" w14:textId="4307893A" w:rsidR="005F41D4" w:rsidRDefault="005F41D4" w:rsidP="00694C9F">
      <w:pPr>
        <w:pStyle w:val="Brdtextmedindrag"/>
      </w:pPr>
      <w:r>
        <w:t xml:space="preserve">Av </w:t>
      </w:r>
      <w:r w:rsidRPr="00637295">
        <w:rPr>
          <w:i/>
          <w:iCs/>
        </w:rPr>
        <w:t>första stycket</w:t>
      </w:r>
      <w:r>
        <w:t xml:space="preserve"> framgår att beslut som har meddelats enligt lagen eller enligt föreskrifter som har meddelats i anslutning till lagen får överklagas till allmän förvaltningsdomstol.</w:t>
      </w:r>
      <w:r w:rsidR="00A81D27">
        <w:t xml:space="preserve"> Det kan exempelvis vara fråga om ett </w:t>
      </w:r>
      <w:r w:rsidR="004564C3">
        <w:t>före</w:t>
      </w:r>
      <w:r w:rsidR="00CD718D">
        <w:softHyphen/>
      </w:r>
      <w:r w:rsidR="004564C3">
        <w:t>läggande enligt 7 §</w:t>
      </w:r>
      <w:r w:rsidR="00A81D27">
        <w:t>.</w:t>
      </w:r>
    </w:p>
    <w:p w14:paraId="1541FAB8" w14:textId="74FEF61C" w:rsidR="005F41D4" w:rsidRPr="0062032B" w:rsidRDefault="005F41D4" w:rsidP="00694C9F">
      <w:pPr>
        <w:pStyle w:val="Brdtextmedindrag"/>
      </w:pPr>
      <w:r>
        <w:t xml:space="preserve">I </w:t>
      </w:r>
      <w:r w:rsidRPr="00637295">
        <w:rPr>
          <w:i/>
          <w:iCs/>
        </w:rPr>
        <w:t>andra stycket</w:t>
      </w:r>
      <w:r>
        <w:t xml:space="preserve"> anges att prövningstillstånd krävs vid överklagande till kammarrätten.</w:t>
      </w:r>
    </w:p>
    <w:p w14:paraId="6355C67E" w14:textId="77777777" w:rsidR="005F41D4" w:rsidRDefault="005F41D4" w:rsidP="00730B80">
      <w:pPr>
        <w:pStyle w:val="Rubrik2"/>
      </w:pPr>
      <w:bookmarkStart w:id="123" w:name="_Toc212037509"/>
      <w:bookmarkStart w:id="124" w:name="_Toc221178266"/>
      <w:r w:rsidRPr="00671B43">
        <w:t>Förslaget</w:t>
      </w:r>
      <w:r w:rsidRPr="009E755F">
        <w:t xml:space="preserve"> till lag om ändring i </w:t>
      </w:r>
      <w:r>
        <w:t>bostadsrättslagen</w:t>
      </w:r>
      <w:r w:rsidRPr="009E755F">
        <w:t xml:space="preserve"> (199</w:t>
      </w:r>
      <w:r>
        <w:t>1</w:t>
      </w:r>
      <w:r w:rsidRPr="009E755F">
        <w:t>:</w:t>
      </w:r>
      <w:r>
        <w:t>614</w:t>
      </w:r>
      <w:r w:rsidRPr="009E755F">
        <w:t>)</w:t>
      </w:r>
      <w:bookmarkEnd w:id="123"/>
      <w:bookmarkEnd w:id="124"/>
    </w:p>
    <w:p w14:paraId="6CACB1B4" w14:textId="77777777" w:rsidR="005F41D4" w:rsidRDefault="005F41D4" w:rsidP="00730B80">
      <w:pPr>
        <w:pStyle w:val="Rubrik3utannumrering"/>
        <w:spacing w:before="0"/>
      </w:pPr>
      <w:r>
        <w:t>1</w:t>
      </w:r>
      <w:r w:rsidRPr="009E755F">
        <w:t xml:space="preserve"> kap. </w:t>
      </w:r>
      <w:r>
        <w:t>Inledande bestämmelser</w:t>
      </w:r>
    </w:p>
    <w:p w14:paraId="382A2FBE" w14:textId="77777777" w:rsidR="005F41D4" w:rsidRDefault="005F41D4" w:rsidP="00CD718D">
      <w:pPr>
        <w:pStyle w:val="Rubrik5efterram"/>
        <w:spacing w:before="0"/>
        <w:outlineLvl w:val="3"/>
      </w:pPr>
      <w:bookmarkStart w:id="125" w:name="Grundregler_om_bostadsrättsföreningar_oc"/>
      <w:r w:rsidRPr="00EF43F9">
        <w:t>Grundregler om bostadsrättsföreningar och bostadsrätt</w:t>
      </w:r>
      <w:bookmarkEnd w:id="125"/>
    </w:p>
    <w:p w14:paraId="45764E7C" w14:textId="5234C613" w:rsidR="005F41D4" w:rsidRPr="00EF43F9" w:rsidRDefault="005F41D4" w:rsidP="008A2D41">
      <w:pPr>
        <w:pStyle w:val="Brdtext"/>
        <w:rPr>
          <w:i/>
          <w:iCs/>
          <w:sz w:val="18"/>
          <w:szCs w:val="18"/>
        </w:rPr>
      </w:pPr>
      <w:r w:rsidRPr="00EF43F9">
        <w:rPr>
          <w:b/>
          <w:bCs/>
          <w:i/>
          <w:iCs/>
          <w:sz w:val="18"/>
          <w:szCs w:val="18"/>
        </w:rPr>
        <w:t>3 a §</w:t>
      </w:r>
      <w:r w:rsidRPr="00004260">
        <w:rPr>
          <w:sz w:val="18"/>
          <w:szCs w:val="18"/>
        </w:rPr>
        <w:t>    </w:t>
      </w:r>
      <w:r w:rsidRPr="00EF43F9">
        <w:rPr>
          <w:i/>
          <w:iCs/>
          <w:sz w:val="18"/>
          <w:szCs w:val="18"/>
        </w:rPr>
        <w:t>Information om varje bostadsrätt finns i bostadsrättsregistret. Bestäm</w:t>
      </w:r>
      <w:r>
        <w:rPr>
          <w:i/>
          <w:iCs/>
          <w:sz w:val="18"/>
          <w:szCs w:val="18"/>
        </w:rPr>
        <w:softHyphen/>
      </w:r>
      <w:r w:rsidRPr="00EF43F9">
        <w:rPr>
          <w:i/>
          <w:iCs/>
          <w:sz w:val="18"/>
          <w:szCs w:val="18"/>
        </w:rPr>
        <w:t>melser om bostadsrättsregistret finns i lagen (2026:000) om bostadsrättsregister</w:t>
      </w:r>
      <w:r>
        <w:rPr>
          <w:i/>
          <w:iCs/>
          <w:sz w:val="18"/>
          <w:szCs w:val="18"/>
        </w:rPr>
        <w:t xml:space="preserve">. </w:t>
      </w:r>
    </w:p>
    <w:p w14:paraId="66ADC94E" w14:textId="77777777" w:rsidR="005F41D4" w:rsidRDefault="005F41D4" w:rsidP="008A2D41">
      <w:pPr>
        <w:pStyle w:val="Brdtextmedindrag"/>
        <w:rPr>
          <w:sz w:val="18"/>
          <w:szCs w:val="18"/>
        </w:rPr>
      </w:pPr>
    </w:p>
    <w:p w14:paraId="3410A282" w14:textId="77777777" w:rsidR="005F41D4" w:rsidRDefault="005F41D4" w:rsidP="008A2D41">
      <w:pPr>
        <w:pStyle w:val="Brdtextmedindrag"/>
        <w:ind w:firstLine="0"/>
      </w:pPr>
      <w:r>
        <w:t>Paragrafen, som är ny, upplyser om att information om alla bostadsrätter finns i bostadsrättsregistret och att registret regleras i lagen om bostads</w:t>
      </w:r>
      <w:r>
        <w:softHyphen/>
        <w:t>rätts</w:t>
      </w:r>
      <w:r>
        <w:softHyphen/>
        <w:t xml:space="preserve">register. Övervägandena finns i avsnitt 5.1. </w:t>
      </w:r>
    </w:p>
    <w:p w14:paraId="7D3721A6" w14:textId="77777777" w:rsidR="005F41D4" w:rsidRDefault="005F41D4" w:rsidP="008A2D41">
      <w:pPr>
        <w:pStyle w:val="Brdtext"/>
      </w:pPr>
    </w:p>
    <w:p w14:paraId="4712E7FF" w14:textId="77777777" w:rsidR="005F41D4" w:rsidRDefault="005F41D4" w:rsidP="00730B80">
      <w:pPr>
        <w:pStyle w:val="Rubrik3utannumrering"/>
        <w:spacing w:before="0"/>
      </w:pPr>
      <w:r>
        <w:t>4</w:t>
      </w:r>
      <w:r w:rsidRPr="009E755F">
        <w:t xml:space="preserve"> kap. </w:t>
      </w:r>
      <w:r>
        <w:t>Upplåtelse av lägenheter med bostadsrätt</w:t>
      </w:r>
    </w:p>
    <w:p w14:paraId="3B5B03DE" w14:textId="77777777" w:rsidR="005F41D4" w:rsidRDefault="005F41D4" w:rsidP="00730B80">
      <w:pPr>
        <w:pStyle w:val="Rubrik5utannumrering"/>
        <w:spacing w:before="0"/>
      </w:pPr>
      <w:r>
        <w:t>Registrering av upplåtelse</w:t>
      </w:r>
    </w:p>
    <w:p w14:paraId="2DB03A82" w14:textId="77777777" w:rsidR="005F41D4" w:rsidRPr="00454344" w:rsidRDefault="005F41D4" w:rsidP="008A2D41">
      <w:pPr>
        <w:pStyle w:val="Brdtextmedindrag"/>
        <w:ind w:firstLine="0"/>
        <w:rPr>
          <w:i/>
          <w:iCs/>
        </w:rPr>
      </w:pPr>
      <w:r>
        <w:rPr>
          <w:b/>
          <w:i/>
          <w:iCs/>
          <w:sz w:val="18"/>
          <w:szCs w:val="18"/>
        </w:rPr>
        <w:t>4 </w:t>
      </w:r>
      <w:r w:rsidRPr="00454344">
        <w:rPr>
          <w:b/>
          <w:i/>
          <w:iCs/>
          <w:sz w:val="18"/>
          <w:szCs w:val="18"/>
        </w:rPr>
        <w:t>a</w:t>
      </w:r>
      <w:r w:rsidRPr="00454344">
        <w:rPr>
          <w:b/>
          <w:bCs/>
          <w:i/>
          <w:iCs/>
          <w:sz w:val="18"/>
          <w:szCs w:val="18"/>
        </w:rPr>
        <w:t> §</w:t>
      </w:r>
      <w:r w:rsidRPr="00004260">
        <w:rPr>
          <w:sz w:val="18"/>
          <w:szCs w:val="18"/>
        </w:rPr>
        <w:t>    </w:t>
      </w:r>
      <w:r w:rsidRPr="00454344">
        <w:rPr>
          <w:i/>
          <w:iCs/>
          <w:sz w:val="18"/>
          <w:szCs w:val="18"/>
        </w:rPr>
        <w:t>En upplåtelse av en bostadsrätt ska registrer</w:t>
      </w:r>
      <w:r>
        <w:rPr>
          <w:i/>
          <w:iCs/>
          <w:sz w:val="18"/>
          <w:szCs w:val="18"/>
        </w:rPr>
        <w:t>as</w:t>
      </w:r>
      <w:r w:rsidRPr="00454344">
        <w:rPr>
          <w:i/>
          <w:iCs/>
          <w:sz w:val="18"/>
          <w:szCs w:val="18"/>
        </w:rPr>
        <w:t xml:space="preserve"> i bostadsrättsregistret</w:t>
      </w:r>
      <w:r>
        <w:rPr>
          <w:i/>
          <w:iCs/>
          <w:sz w:val="18"/>
          <w:szCs w:val="18"/>
        </w:rPr>
        <w:t>.</w:t>
      </w:r>
    </w:p>
    <w:p w14:paraId="5CC1656A" w14:textId="77777777" w:rsidR="005F41D4" w:rsidRDefault="005F41D4" w:rsidP="008A2D41">
      <w:pPr>
        <w:pStyle w:val="Brdtextmedindrag"/>
        <w:rPr>
          <w:sz w:val="18"/>
          <w:szCs w:val="18"/>
        </w:rPr>
      </w:pPr>
    </w:p>
    <w:p w14:paraId="025C8BB2" w14:textId="77777777" w:rsidR="005F41D4" w:rsidRPr="00B12B96" w:rsidRDefault="005F41D4" w:rsidP="008A2D41">
      <w:pPr>
        <w:pStyle w:val="Brdtextmedindrag"/>
        <w:ind w:firstLine="0"/>
        <w:rPr>
          <w:spacing w:val="-2"/>
        </w:rPr>
      </w:pPr>
      <w:r w:rsidRPr="00B12B96">
        <w:rPr>
          <w:spacing w:val="-2"/>
        </w:rPr>
        <w:t xml:space="preserve">Paragrafen, som är ny, behandlar registrering av upplåtelse av en bostadsrätt. Övervägandena finns i avsnitt 6.1. </w:t>
      </w:r>
    </w:p>
    <w:p w14:paraId="3367ECA1" w14:textId="77777777" w:rsidR="005F41D4" w:rsidRPr="00B12B96" w:rsidRDefault="005F41D4" w:rsidP="008A2D41">
      <w:pPr>
        <w:pStyle w:val="Brdtextmedindrag"/>
        <w:rPr>
          <w:spacing w:val="-2"/>
        </w:rPr>
      </w:pPr>
      <w:r w:rsidRPr="00B12B96">
        <w:rPr>
          <w:spacing w:val="-2"/>
        </w:rPr>
        <w:t>Paragrafen</w:t>
      </w:r>
      <w:r w:rsidRPr="00B12B96">
        <w:rPr>
          <w:i/>
          <w:iCs/>
          <w:spacing w:val="-2"/>
        </w:rPr>
        <w:t xml:space="preserve"> </w:t>
      </w:r>
      <w:r w:rsidRPr="00B12B96">
        <w:rPr>
          <w:spacing w:val="-2"/>
        </w:rPr>
        <w:t>innehåller en bestämmelse om att en upplåtelse av en bostads</w:t>
      </w:r>
      <w:r w:rsidRPr="00B12B96">
        <w:rPr>
          <w:spacing w:val="-2"/>
        </w:rPr>
        <w:softHyphen/>
        <w:t xml:space="preserve">rätt ska registreras i bostadsrättsregistret. En utebliven registrering påverkar inte giltigheten av upplåtelsen (jfr 7 §). </w:t>
      </w:r>
    </w:p>
    <w:p w14:paraId="34EDA27A" w14:textId="12539BDB" w:rsidR="005F41D4" w:rsidRPr="00B12B96" w:rsidRDefault="005F41D4" w:rsidP="008A2D41">
      <w:pPr>
        <w:pStyle w:val="Brdtextmedindrag"/>
        <w:rPr>
          <w:spacing w:val="-2"/>
        </w:rPr>
      </w:pPr>
      <w:r w:rsidRPr="00B12B96">
        <w:rPr>
          <w:spacing w:val="-2"/>
        </w:rPr>
        <w:t xml:space="preserve">Bestämmelser om hur en registrering görs och av vem finns i </w:t>
      </w:r>
      <w:r>
        <w:rPr>
          <w:spacing w:val="-2"/>
        </w:rPr>
        <w:t xml:space="preserve">3 kap. </w:t>
      </w:r>
      <w:r w:rsidR="009C307E">
        <w:rPr>
          <w:spacing w:val="-2"/>
        </w:rPr>
        <w:t xml:space="preserve">1 och </w:t>
      </w:r>
      <w:r>
        <w:rPr>
          <w:spacing w:val="-2"/>
        </w:rPr>
        <w:t>2 §</w:t>
      </w:r>
      <w:r w:rsidR="009C307E">
        <w:rPr>
          <w:spacing w:val="-2"/>
        </w:rPr>
        <w:t>§</w:t>
      </w:r>
      <w:r>
        <w:rPr>
          <w:spacing w:val="-2"/>
        </w:rPr>
        <w:t xml:space="preserve"> </w:t>
      </w:r>
      <w:r w:rsidRPr="00B12B96">
        <w:rPr>
          <w:spacing w:val="-2"/>
        </w:rPr>
        <w:t xml:space="preserve">lagen (2026:000) om bostadsrättsregister. </w:t>
      </w:r>
    </w:p>
    <w:p w14:paraId="1B7EDF77" w14:textId="77777777" w:rsidR="005F41D4" w:rsidRDefault="005F41D4" w:rsidP="00730B80">
      <w:pPr>
        <w:pStyle w:val="Rubrik3utannumrering"/>
      </w:pPr>
      <w:r>
        <w:t>6</w:t>
      </w:r>
      <w:r w:rsidRPr="009E755F">
        <w:t xml:space="preserve"> kap. </w:t>
      </w:r>
      <w:r>
        <w:t>Övergång av bostadsrätt</w:t>
      </w:r>
    </w:p>
    <w:p w14:paraId="6D4F9419" w14:textId="77777777" w:rsidR="005F41D4" w:rsidRPr="007C0CA4" w:rsidRDefault="005F41D4" w:rsidP="00730B80">
      <w:pPr>
        <w:pStyle w:val="Rubrik5utannumrering"/>
        <w:spacing w:before="0"/>
      </w:pPr>
      <w:r w:rsidRPr="007C0CA4">
        <w:t>Rätt att utöva bostadsrätten efter övergång</w:t>
      </w:r>
    </w:p>
    <w:p w14:paraId="20F161F2" w14:textId="77777777" w:rsidR="005F41D4" w:rsidRPr="00342CA4" w:rsidRDefault="005F41D4" w:rsidP="00730B80">
      <w:pPr>
        <w:pStyle w:val="Rubrik5utannumrering"/>
        <w:spacing w:before="0" w:after="0"/>
        <w:jc w:val="both"/>
        <w:rPr>
          <w:rFonts w:eastAsia="Times New Roman" w:cs="Times New Roman"/>
          <w:spacing w:val="-2"/>
          <w:sz w:val="18"/>
          <w:szCs w:val="18"/>
        </w:rPr>
      </w:pPr>
      <w:r w:rsidRPr="00702AEA">
        <w:rPr>
          <w:rFonts w:eastAsia="Times New Roman" w:cs="Times New Roman"/>
          <w:b/>
          <w:i w:val="0"/>
          <w:sz w:val="18"/>
          <w:szCs w:val="18"/>
        </w:rPr>
        <w:t>1 §</w:t>
      </w:r>
      <w:r w:rsidRPr="00004260">
        <w:rPr>
          <w:sz w:val="18"/>
          <w:szCs w:val="18"/>
        </w:rPr>
        <w:t>    </w:t>
      </w:r>
      <w:r w:rsidRPr="00342CA4">
        <w:rPr>
          <w:rFonts w:eastAsia="Times New Roman" w:cs="Times New Roman"/>
          <w:i w:val="0"/>
          <w:spacing w:val="-2"/>
          <w:sz w:val="18"/>
          <w:szCs w:val="18"/>
        </w:rPr>
        <w:t>När en bostadsrätt har överlåtits från en bostadsrättshavare till en ny inne</w:t>
      </w:r>
      <w:r w:rsidRPr="00342CA4">
        <w:rPr>
          <w:rFonts w:eastAsia="Times New Roman" w:cs="Times New Roman"/>
          <w:i w:val="0"/>
          <w:spacing w:val="-2"/>
          <w:sz w:val="18"/>
          <w:szCs w:val="18"/>
        </w:rPr>
        <w:softHyphen/>
        <w:t>ha</w:t>
      </w:r>
      <w:r>
        <w:rPr>
          <w:rFonts w:eastAsia="Times New Roman" w:cs="Times New Roman"/>
          <w:i w:val="0"/>
          <w:spacing w:val="-2"/>
          <w:sz w:val="18"/>
          <w:szCs w:val="18"/>
        </w:rPr>
        <w:softHyphen/>
      </w:r>
      <w:r w:rsidRPr="00342CA4">
        <w:rPr>
          <w:rFonts w:eastAsia="Times New Roman" w:cs="Times New Roman"/>
          <w:i w:val="0"/>
          <w:spacing w:val="-2"/>
          <w:sz w:val="18"/>
          <w:szCs w:val="18"/>
        </w:rPr>
        <w:t xml:space="preserve">vare, får denne utöva bostadsrätten endast om han </w:t>
      </w:r>
      <w:r w:rsidRPr="00342CA4">
        <w:rPr>
          <w:rFonts w:eastAsia="Times New Roman" w:cs="Times New Roman"/>
          <w:spacing w:val="-2"/>
          <w:sz w:val="18"/>
          <w:szCs w:val="18"/>
        </w:rPr>
        <w:t>eller hon</w:t>
      </w:r>
      <w:r w:rsidRPr="00342CA4">
        <w:rPr>
          <w:rFonts w:eastAsia="Times New Roman" w:cs="Times New Roman"/>
          <w:i w:val="0"/>
          <w:spacing w:val="-2"/>
          <w:sz w:val="18"/>
          <w:szCs w:val="18"/>
        </w:rPr>
        <w:t xml:space="preserve"> är eller antas till medlem i bostadsrättsföreningen. </w:t>
      </w:r>
      <w:r w:rsidRPr="00342CA4">
        <w:rPr>
          <w:rFonts w:eastAsia="Times New Roman" w:cs="Times New Roman"/>
          <w:iCs/>
          <w:spacing w:val="-2"/>
          <w:sz w:val="18"/>
          <w:szCs w:val="18"/>
        </w:rPr>
        <w:t>Ett medlemskap gäller från tillträdes</w:t>
      </w:r>
      <w:r w:rsidRPr="00342CA4">
        <w:rPr>
          <w:rFonts w:eastAsia="Times New Roman" w:cs="Times New Roman"/>
          <w:iCs/>
          <w:spacing w:val="-2"/>
          <w:sz w:val="18"/>
          <w:szCs w:val="18"/>
        </w:rPr>
        <w:softHyphen/>
        <w:t>dagen. Om föreningen beviljar medlemskap senare än tillträdesdagen eller om</w:t>
      </w:r>
      <w:r w:rsidRPr="00342CA4">
        <w:rPr>
          <w:rFonts w:eastAsia="Times New Roman" w:cs="Times New Roman"/>
          <w:spacing w:val="-2"/>
          <w:sz w:val="18"/>
          <w:szCs w:val="18"/>
        </w:rPr>
        <w:t xml:space="preserve"> en bostadsrätt har övergått på annat sätt än genom överlåtelse</w:t>
      </w:r>
      <w:r w:rsidRPr="00342CA4">
        <w:rPr>
          <w:rFonts w:eastAsia="Times New Roman" w:cs="Times New Roman"/>
          <w:iCs/>
          <w:spacing w:val="-2"/>
          <w:sz w:val="18"/>
          <w:szCs w:val="18"/>
        </w:rPr>
        <w:t>,</w:t>
      </w:r>
      <w:r w:rsidRPr="00342CA4">
        <w:rPr>
          <w:rFonts w:eastAsia="Times New Roman" w:cs="Times New Roman"/>
          <w:spacing w:val="-2"/>
          <w:sz w:val="18"/>
          <w:szCs w:val="18"/>
        </w:rPr>
        <w:t xml:space="preserve"> gäller </w:t>
      </w:r>
      <w:r w:rsidRPr="00342CA4">
        <w:rPr>
          <w:rFonts w:eastAsia="Times New Roman" w:cs="Times New Roman"/>
          <w:iCs/>
          <w:spacing w:val="-2"/>
          <w:sz w:val="18"/>
          <w:szCs w:val="18"/>
        </w:rPr>
        <w:t xml:space="preserve">medlemskapet </w:t>
      </w:r>
      <w:r w:rsidRPr="00342CA4">
        <w:rPr>
          <w:rFonts w:eastAsia="Times New Roman" w:cs="Times New Roman"/>
          <w:spacing w:val="-2"/>
          <w:sz w:val="18"/>
          <w:szCs w:val="18"/>
        </w:rPr>
        <w:t>i stället från beslutsdagen.</w:t>
      </w:r>
      <w:r w:rsidRPr="00342CA4">
        <w:rPr>
          <w:rFonts w:eastAsia="Times New Roman" w:cs="Times New Roman"/>
          <w:iCs/>
          <w:spacing w:val="-2"/>
          <w:sz w:val="18"/>
          <w:szCs w:val="18"/>
        </w:rPr>
        <w:t xml:space="preserve"> </w:t>
      </w:r>
    </w:p>
    <w:p w14:paraId="674732E4" w14:textId="057D90E9" w:rsidR="005F41D4" w:rsidRPr="00342CA4" w:rsidRDefault="005F41D4" w:rsidP="008A2D41">
      <w:pPr>
        <w:pStyle w:val="Brdtextmedindrag"/>
        <w:rPr>
          <w:spacing w:val="-2"/>
        </w:rPr>
      </w:pPr>
      <w:r w:rsidRPr="00342CA4">
        <w:rPr>
          <w:spacing w:val="-2"/>
          <w:sz w:val="18"/>
          <w:szCs w:val="18"/>
        </w:rPr>
        <w:t>En juridisk person får utöva bostadsrätten utan att vara medlem i föreningen, om den juridiska personen har förvärvat bostadsrätten vid exekutiv försäljning eller vid tvångsförsäljning enligt 8 kap. och då hade panträtt i bostadsrätten. Tre år efter för</w:t>
      </w:r>
      <w:r w:rsidR="00CD718D">
        <w:rPr>
          <w:spacing w:val="-2"/>
          <w:sz w:val="18"/>
          <w:szCs w:val="18"/>
        </w:rPr>
        <w:softHyphen/>
      </w:r>
      <w:r w:rsidRPr="00342CA4">
        <w:rPr>
          <w:spacing w:val="-2"/>
          <w:sz w:val="18"/>
          <w:szCs w:val="18"/>
        </w:rPr>
        <w:t>vär</w:t>
      </w:r>
      <w:r w:rsidR="00CD718D">
        <w:rPr>
          <w:spacing w:val="-2"/>
          <w:sz w:val="18"/>
          <w:szCs w:val="18"/>
        </w:rPr>
        <w:softHyphen/>
      </w:r>
      <w:r w:rsidRPr="00342CA4">
        <w:rPr>
          <w:spacing w:val="-2"/>
          <w:sz w:val="18"/>
          <w:szCs w:val="18"/>
        </w:rPr>
        <w:t>vet får föreningen uppmana den juridiska personen att inom sex månader från uppmaningen visa att någon som inte får vägras inträde i föreningen har förvärvat bostadsrätten och sökt medlemskap. Om uppmaningen inte följs, får bostadsrätten tvångsförsäljas enligt 8 kap. för den juridiska personens räkning. En juridisk person kan i föreningens stadgar medges en mer vidsträckt rätt än som angetts här.</w:t>
      </w:r>
    </w:p>
    <w:p w14:paraId="31783496" w14:textId="77777777" w:rsidR="005F41D4" w:rsidRDefault="005F41D4" w:rsidP="008A2D41">
      <w:pPr>
        <w:pStyle w:val="Brdtextmedindrag"/>
      </w:pPr>
    </w:p>
    <w:p w14:paraId="6B863D93" w14:textId="77777777" w:rsidR="005F41D4" w:rsidRPr="00342CA4" w:rsidRDefault="005F41D4" w:rsidP="008A2D41">
      <w:pPr>
        <w:pStyle w:val="Brdtextmedindrag"/>
        <w:ind w:firstLine="0"/>
        <w:rPr>
          <w:spacing w:val="-2"/>
        </w:rPr>
      </w:pPr>
      <w:r w:rsidRPr="00342CA4">
        <w:rPr>
          <w:spacing w:val="-2"/>
        </w:rPr>
        <w:t>Paragrafen behandlar frågor om medlemskap i bostadsrättföreningen. Över</w:t>
      </w:r>
      <w:r w:rsidRPr="00342CA4">
        <w:rPr>
          <w:spacing w:val="-2"/>
        </w:rPr>
        <w:softHyphen/>
        <w:t xml:space="preserve">vägandena finns i avsnitt 9.1. </w:t>
      </w:r>
    </w:p>
    <w:p w14:paraId="17F51D80" w14:textId="72593E70" w:rsidR="005F41D4" w:rsidRPr="00342CA4" w:rsidRDefault="005F41D4" w:rsidP="008A2D41">
      <w:pPr>
        <w:pStyle w:val="Brdtextmedindrag"/>
        <w:rPr>
          <w:spacing w:val="-4"/>
        </w:rPr>
      </w:pPr>
      <w:r w:rsidRPr="00342CA4">
        <w:rPr>
          <w:spacing w:val="-2"/>
        </w:rPr>
        <w:t xml:space="preserve">I </w:t>
      </w:r>
      <w:r w:rsidRPr="00342CA4">
        <w:rPr>
          <w:i/>
          <w:iCs/>
          <w:spacing w:val="-2"/>
        </w:rPr>
        <w:t>första stycket</w:t>
      </w:r>
      <w:r w:rsidRPr="00342CA4">
        <w:rPr>
          <w:spacing w:val="-2"/>
        </w:rPr>
        <w:t xml:space="preserve"> preciseras från vilken tidpunkt ett medlemskap i föreningen ska gälla</w:t>
      </w:r>
      <w:r w:rsidR="004F0035">
        <w:rPr>
          <w:spacing w:val="-2"/>
        </w:rPr>
        <w:t xml:space="preserve"> vid överlåtelse av bostadsrätt</w:t>
      </w:r>
      <w:r w:rsidRPr="00342CA4">
        <w:rPr>
          <w:spacing w:val="-2"/>
        </w:rPr>
        <w:t>. Genom att medlemskapet ska gälla från tillträdes</w:t>
      </w:r>
      <w:r w:rsidRPr="00342CA4">
        <w:rPr>
          <w:spacing w:val="-2"/>
        </w:rPr>
        <w:softHyphen/>
        <w:t xml:space="preserve">dagen övergår ansvaret gentemot föreningen för t.ex. skador på lägenheten på </w:t>
      </w:r>
      <w:r>
        <w:rPr>
          <w:spacing w:val="-2"/>
        </w:rPr>
        <w:t>förvärvaren</w:t>
      </w:r>
      <w:r w:rsidRPr="00342CA4">
        <w:rPr>
          <w:spacing w:val="-2"/>
        </w:rPr>
        <w:t>, som blir bostadsrättshavare i samband med att medlemskap bevil</w:t>
      </w:r>
      <w:r w:rsidRPr="00342CA4">
        <w:rPr>
          <w:spacing w:val="-2"/>
        </w:rPr>
        <w:softHyphen/>
        <w:t>jas. Medlemskapet gäller per den tillträdesdag som anges i det över</w:t>
      </w:r>
      <w:r w:rsidRPr="00342CA4">
        <w:rPr>
          <w:spacing w:val="-2"/>
        </w:rPr>
        <w:softHyphen/>
        <w:t>låtelse</w:t>
      </w:r>
      <w:r w:rsidRPr="00342CA4">
        <w:rPr>
          <w:spacing w:val="-2"/>
        </w:rPr>
        <w:softHyphen/>
        <w:t>av</w:t>
      </w:r>
      <w:r>
        <w:rPr>
          <w:spacing w:val="-2"/>
        </w:rPr>
        <w:softHyphen/>
      </w:r>
      <w:r w:rsidRPr="00342CA4">
        <w:rPr>
          <w:spacing w:val="-2"/>
        </w:rPr>
        <w:t xml:space="preserve">tal med stöd av vilket medlemskap har beviljats. Det kan dock förekomma att det datumet har passerat, t.ex. då medlemskap beviljas först </w:t>
      </w:r>
      <w:r w:rsidRPr="00342CA4">
        <w:rPr>
          <w:spacing w:val="-4"/>
        </w:rPr>
        <w:t>efter över</w:t>
      </w:r>
      <w:r w:rsidRPr="00342CA4">
        <w:rPr>
          <w:spacing w:val="-4"/>
        </w:rPr>
        <w:softHyphen/>
        <w:t>pröv</w:t>
      </w:r>
      <w:r w:rsidRPr="00342CA4">
        <w:rPr>
          <w:spacing w:val="-4"/>
        </w:rPr>
        <w:softHyphen/>
        <w:t>ning. I så fall gäller medlemskapet från dagen för beslut om med</w:t>
      </w:r>
      <w:r w:rsidRPr="00342CA4">
        <w:rPr>
          <w:spacing w:val="-4"/>
        </w:rPr>
        <w:softHyphen/>
        <w:t>lems</w:t>
      </w:r>
      <w:r w:rsidRPr="00342CA4">
        <w:rPr>
          <w:spacing w:val="-4"/>
        </w:rPr>
        <w:softHyphen/>
        <w:t xml:space="preserve">kap. </w:t>
      </w:r>
    </w:p>
    <w:p w14:paraId="31797CF6" w14:textId="77777777" w:rsidR="005F41D4" w:rsidRPr="00342CA4" w:rsidRDefault="005F41D4" w:rsidP="008A2D41">
      <w:pPr>
        <w:pStyle w:val="Brdtextmedindrag"/>
        <w:rPr>
          <w:spacing w:val="-2"/>
        </w:rPr>
      </w:pPr>
      <w:r w:rsidRPr="00342CA4">
        <w:rPr>
          <w:spacing w:val="-2"/>
        </w:rPr>
        <w:t>I andra fall av övergång av bostadsrätt än genom överlåtelse (t.ex. genom bodelning, arv och testamente eller bolagsskifte) gäller med</w:t>
      </w:r>
      <w:r w:rsidRPr="00342CA4">
        <w:rPr>
          <w:spacing w:val="-2"/>
        </w:rPr>
        <w:softHyphen/>
        <w:t>lemskapet</w:t>
      </w:r>
      <w:r w:rsidRPr="00342CA4" w:rsidDel="002F2CF9">
        <w:rPr>
          <w:spacing w:val="-2"/>
        </w:rPr>
        <w:t xml:space="preserve"> </w:t>
      </w:r>
      <w:r w:rsidRPr="00342CA4">
        <w:rPr>
          <w:spacing w:val="-2"/>
        </w:rPr>
        <w:t xml:space="preserve">från beslutsdagen. Ändringen innebär att den ordningen uttryckligen framgår av lagen, men det innebär inte någon ändring jämfört med vad som redan gäller. </w:t>
      </w:r>
    </w:p>
    <w:p w14:paraId="1CBBAB75" w14:textId="77777777" w:rsidR="005F41D4" w:rsidRPr="00342CA4" w:rsidRDefault="005F41D4" w:rsidP="008A2D41">
      <w:pPr>
        <w:pStyle w:val="Brdtextmedindrag"/>
        <w:rPr>
          <w:spacing w:val="-2"/>
        </w:rPr>
      </w:pPr>
      <w:r w:rsidRPr="00342CA4">
        <w:rPr>
          <w:spacing w:val="-2"/>
        </w:rPr>
        <w:t>Övriga ändringar är språkliga.</w:t>
      </w:r>
    </w:p>
    <w:p w14:paraId="66AD62EC" w14:textId="77777777" w:rsidR="005F41D4" w:rsidRDefault="005F41D4" w:rsidP="00730B80">
      <w:pPr>
        <w:pStyle w:val="Rubrik5utannumrering"/>
      </w:pPr>
      <w:r>
        <w:t xml:space="preserve">Registrering av övergång </w:t>
      </w:r>
    </w:p>
    <w:p w14:paraId="24B8D326" w14:textId="77777777" w:rsidR="005F41D4" w:rsidRPr="00454344" w:rsidRDefault="005F41D4" w:rsidP="008A2D41">
      <w:pPr>
        <w:pStyle w:val="Brdtextmedindrag"/>
        <w:ind w:firstLine="0"/>
        <w:rPr>
          <w:i/>
          <w:iCs/>
          <w:sz w:val="18"/>
          <w:szCs w:val="18"/>
        </w:rPr>
      </w:pPr>
      <w:r>
        <w:rPr>
          <w:b/>
          <w:i/>
          <w:iCs/>
          <w:sz w:val="18"/>
          <w:szCs w:val="18"/>
        </w:rPr>
        <w:t>5 </w:t>
      </w:r>
      <w:r w:rsidRPr="00454344">
        <w:rPr>
          <w:b/>
          <w:i/>
          <w:iCs/>
          <w:sz w:val="18"/>
          <w:szCs w:val="18"/>
        </w:rPr>
        <w:t>a</w:t>
      </w:r>
      <w:r w:rsidRPr="00454344">
        <w:rPr>
          <w:b/>
          <w:bCs/>
          <w:i/>
          <w:iCs/>
          <w:sz w:val="18"/>
          <w:szCs w:val="18"/>
        </w:rPr>
        <w:t> §</w:t>
      </w:r>
      <w:r w:rsidRPr="00004260">
        <w:rPr>
          <w:sz w:val="18"/>
          <w:szCs w:val="18"/>
        </w:rPr>
        <w:t>    </w:t>
      </w:r>
      <w:r w:rsidRPr="00454344">
        <w:rPr>
          <w:i/>
          <w:iCs/>
          <w:sz w:val="18"/>
          <w:szCs w:val="18"/>
        </w:rPr>
        <w:t xml:space="preserve">En </w:t>
      </w:r>
      <w:r>
        <w:rPr>
          <w:i/>
          <w:iCs/>
          <w:sz w:val="18"/>
          <w:szCs w:val="18"/>
        </w:rPr>
        <w:t>övergång</w:t>
      </w:r>
      <w:r w:rsidRPr="00454344">
        <w:rPr>
          <w:i/>
          <w:iCs/>
          <w:sz w:val="18"/>
          <w:szCs w:val="18"/>
        </w:rPr>
        <w:t xml:space="preserve"> av en bostadsrätt ska registrer</w:t>
      </w:r>
      <w:r>
        <w:rPr>
          <w:i/>
          <w:iCs/>
          <w:sz w:val="18"/>
          <w:szCs w:val="18"/>
        </w:rPr>
        <w:t>as</w:t>
      </w:r>
      <w:r w:rsidRPr="00454344">
        <w:rPr>
          <w:i/>
          <w:iCs/>
          <w:sz w:val="18"/>
          <w:szCs w:val="18"/>
        </w:rPr>
        <w:t xml:space="preserve"> i bostadsrättsregistre</w:t>
      </w:r>
      <w:r>
        <w:rPr>
          <w:i/>
          <w:iCs/>
          <w:sz w:val="18"/>
          <w:szCs w:val="18"/>
        </w:rPr>
        <w:t>t.</w:t>
      </w:r>
      <w:r w:rsidRPr="00454344">
        <w:rPr>
          <w:i/>
          <w:iCs/>
          <w:sz w:val="18"/>
          <w:szCs w:val="18"/>
        </w:rPr>
        <w:t xml:space="preserve"> </w:t>
      </w:r>
    </w:p>
    <w:p w14:paraId="6189235B" w14:textId="77777777" w:rsidR="005F41D4" w:rsidRDefault="005F41D4" w:rsidP="008A2D41">
      <w:pPr>
        <w:pStyle w:val="Brdtextmedindrag"/>
        <w:rPr>
          <w:sz w:val="18"/>
          <w:szCs w:val="18"/>
        </w:rPr>
      </w:pPr>
    </w:p>
    <w:p w14:paraId="651E4FFE" w14:textId="77777777" w:rsidR="005F41D4" w:rsidRPr="00342CA4" w:rsidRDefault="005F41D4" w:rsidP="008A2D41">
      <w:pPr>
        <w:pStyle w:val="Brdtextmedindrag"/>
        <w:ind w:firstLine="0"/>
        <w:rPr>
          <w:spacing w:val="-2"/>
        </w:rPr>
      </w:pPr>
      <w:r w:rsidRPr="00342CA4">
        <w:rPr>
          <w:spacing w:val="-2"/>
        </w:rPr>
        <w:t>Paragrafen, som är ny, behandlar registrering av övergång av en bostads</w:t>
      </w:r>
      <w:r w:rsidRPr="00342CA4">
        <w:rPr>
          <w:spacing w:val="-2"/>
        </w:rPr>
        <w:softHyphen/>
        <w:t xml:space="preserve">rätt. Övervägandena finns i avsnitt 8.2. </w:t>
      </w:r>
    </w:p>
    <w:p w14:paraId="56EFBFBA" w14:textId="77777777" w:rsidR="005F41D4" w:rsidRPr="00342CA4" w:rsidRDefault="005F41D4" w:rsidP="008A2D41">
      <w:pPr>
        <w:pStyle w:val="Brdtextmedindrag"/>
        <w:rPr>
          <w:spacing w:val="-2"/>
        </w:rPr>
      </w:pPr>
      <w:r w:rsidRPr="00342CA4">
        <w:rPr>
          <w:spacing w:val="-2"/>
        </w:rPr>
        <w:t>Paragrafen</w:t>
      </w:r>
      <w:r w:rsidRPr="00342CA4">
        <w:rPr>
          <w:i/>
          <w:iCs/>
          <w:spacing w:val="-2"/>
        </w:rPr>
        <w:t xml:space="preserve"> </w:t>
      </w:r>
      <w:r w:rsidRPr="00342CA4">
        <w:rPr>
          <w:spacing w:val="-2"/>
        </w:rPr>
        <w:t>innebär att en övergång av en bostadsrätt ska registreras i bostadsrättsregistret. Med övergång avses överlåtelse samt familjerättsliga och associationsrättsliga fång. Med övergång avses även sådana fall då bostadsrätten övergår till föreningen (se t.ex. 4 kap. 11 §). Däremot behöver ett dödsbo, som med stöd av 1 a § utövar bostadsrätt, inte regis</w:t>
      </w:r>
      <w:r w:rsidRPr="00342CA4">
        <w:rPr>
          <w:spacing w:val="-2"/>
        </w:rPr>
        <w:softHyphen/>
        <w:t>trera att bostads</w:t>
      </w:r>
      <w:r w:rsidRPr="00342CA4">
        <w:rPr>
          <w:spacing w:val="-2"/>
        </w:rPr>
        <w:softHyphen/>
        <w:t>rätten förvaltas av dödsboet eftersom någon övergång inte har skett i det fallet.</w:t>
      </w:r>
    </w:p>
    <w:p w14:paraId="469B3775" w14:textId="66CEEBB4" w:rsidR="005F41D4" w:rsidRPr="00342CA4" w:rsidRDefault="005F41D4" w:rsidP="008A2D41">
      <w:pPr>
        <w:pStyle w:val="Brdtextmedindrag"/>
        <w:rPr>
          <w:spacing w:val="-2"/>
        </w:rPr>
      </w:pPr>
      <w:r w:rsidRPr="00342CA4">
        <w:rPr>
          <w:spacing w:val="-2"/>
        </w:rPr>
        <w:t>Kravet på registrering av övergången påverkar inte övergångens giltig</w:t>
      </w:r>
      <w:r w:rsidRPr="00342CA4">
        <w:rPr>
          <w:spacing w:val="-2"/>
        </w:rPr>
        <w:softHyphen/>
        <w:t>het</w:t>
      </w:r>
      <w:r>
        <w:rPr>
          <w:spacing w:val="-2"/>
        </w:rPr>
        <w:t xml:space="preserve"> (jfr 5 §)</w:t>
      </w:r>
      <w:r w:rsidRPr="00342CA4">
        <w:rPr>
          <w:spacing w:val="-2"/>
        </w:rPr>
        <w:t xml:space="preserve">. </w:t>
      </w:r>
    </w:p>
    <w:p w14:paraId="4BAB6B21" w14:textId="17B2D201" w:rsidR="005F41D4" w:rsidRPr="00342CA4" w:rsidRDefault="005F41D4" w:rsidP="008A2D41">
      <w:pPr>
        <w:pStyle w:val="Brdtextmedindrag"/>
        <w:rPr>
          <w:spacing w:val="-2"/>
        </w:rPr>
      </w:pPr>
      <w:r>
        <w:rPr>
          <w:spacing w:val="-2"/>
        </w:rPr>
        <w:t>I 5 b § regleras det sakrättsliga skyddet vid överlåtelse.</w:t>
      </w:r>
      <w:r w:rsidRPr="00342CA4">
        <w:rPr>
          <w:spacing w:val="-2"/>
        </w:rPr>
        <w:t xml:space="preserve"> </w:t>
      </w:r>
    </w:p>
    <w:p w14:paraId="0A39B2D9" w14:textId="77777777" w:rsidR="005F41D4" w:rsidRDefault="005F41D4" w:rsidP="00730B80">
      <w:pPr>
        <w:pStyle w:val="Rubrik5utannumrering"/>
        <w:rPr>
          <w:b/>
          <w:bCs/>
          <w:iCs/>
          <w:sz w:val="18"/>
          <w:szCs w:val="18"/>
        </w:rPr>
      </w:pPr>
      <w:r>
        <w:t>Sakrättsligt skydd vid överlåtelse</w:t>
      </w:r>
    </w:p>
    <w:p w14:paraId="628EEAD9" w14:textId="77777777" w:rsidR="005F41D4" w:rsidRDefault="005F41D4" w:rsidP="008A2D41">
      <w:pPr>
        <w:pStyle w:val="Brdtextmedindrag"/>
        <w:ind w:firstLine="0"/>
        <w:rPr>
          <w:i/>
          <w:iCs/>
          <w:sz w:val="18"/>
          <w:szCs w:val="18"/>
        </w:rPr>
      </w:pPr>
      <w:r>
        <w:rPr>
          <w:b/>
          <w:bCs/>
          <w:i/>
          <w:iCs/>
          <w:sz w:val="18"/>
          <w:szCs w:val="18"/>
        </w:rPr>
        <w:t>5 b §</w:t>
      </w:r>
      <w:r w:rsidRPr="00004260">
        <w:rPr>
          <w:sz w:val="18"/>
          <w:szCs w:val="18"/>
        </w:rPr>
        <w:t>    </w:t>
      </w:r>
      <w:r w:rsidRPr="001C7AEA">
        <w:rPr>
          <w:i/>
          <w:iCs/>
          <w:sz w:val="18"/>
          <w:szCs w:val="18"/>
        </w:rPr>
        <w:t xml:space="preserve">En överlåtelse av en bostadsrätt gäller mot överlåtarens borgenärer </w:t>
      </w:r>
      <w:r>
        <w:rPr>
          <w:i/>
          <w:iCs/>
          <w:sz w:val="18"/>
          <w:szCs w:val="18"/>
        </w:rPr>
        <w:t>när</w:t>
      </w:r>
      <w:r w:rsidRPr="001C7AEA">
        <w:rPr>
          <w:i/>
          <w:iCs/>
          <w:sz w:val="18"/>
          <w:szCs w:val="18"/>
        </w:rPr>
        <w:t xml:space="preserve"> </w:t>
      </w:r>
      <w:r>
        <w:rPr>
          <w:i/>
          <w:iCs/>
          <w:sz w:val="18"/>
          <w:szCs w:val="18"/>
        </w:rPr>
        <w:t>den</w:t>
      </w:r>
      <w:r w:rsidRPr="001C7AEA">
        <w:rPr>
          <w:i/>
          <w:iCs/>
          <w:sz w:val="18"/>
          <w:szCs w:val="18"/>
        </w:rPr>
        <w:t xml:space="preserve"> har </w:t>
      </w:r>
      <w:r>
        <w:rPr>
          <w:i/>
          <w:iCs/>
          <w:sz w:val="18"/>
          <w:szCs w:val="18"/>
        </w:rPr>
        <w:t>registrerats</w:t>
      </w:r>
      <w:r w:rsidRPr="001C7AEA">
        <w:rPr>
          <w:i/>
          <w:iCs/>
          <w:sz w:val="18"/>
          <w:szCs w:val="18"/>
        </w:rPr>
        <w:t xml:space="preserve"> i bostadsrättsregistret.</w:t>
      </w:r>
    </w:p>
    <w:p w14:paraId="1FD473A1" w14:textId="77777777" w:rsidR="005F41D4" w:rsidRDefault="005F41D4" w:rsidP="008A2D41">
      <w:pPr>
        <w:pStyle w:val="Brdtextmedindrag"/>
        <w:ind w:firstLine="0"/>
        <w:rPr>
          <w:i/>
          <w:iCs/>
          <w:sz w:val="18"/>
          <w:szCs w:val="18"/>
        </w:rPr>
      </w:pPr>
    </w:p>
    <w:p w14:paraId="3464B770" w14:textId="77777777" w:rsidR="005F41D4" w:rsidRDefault="005F41D4" w:rsidP="008A2D41">
      <w:pPr>
        <w:pStyle w:val="Brdtextmedindrag"/>
        <w:ind w:firstLine="0"/>
      </w:pPr>
      <w:r>
        <w:t xml:space="preserve">Paragrafen, som är ny, behandlar skyddet mot överlåtarens borgenärer vid överlåtelse. Övervägandena finns i avsnitt 8.2. </w:t>
      </w:r>
    </w:p>
    <w:p w14:paraId="16DE1643" w14:textId="77777777" w:rsidR="005F41D4" w:rsidRDefault="005F41D4" w:rsidP="008A2D41">
      <w:pPr>
        <w:pStyle w:val="Brdtextmedindrag"/>
      </w:pPr>
      <w:r>
        <w:t xml:space="preserve">Enligt </w:t>
      </w:r>
      <w:r>
        <w:rPr>
          <w:i/>
          <w:iCs/>
        </w:rPr>
        <w:t>första stycket</w:t>
      </w:r>
      <w:r>
        <w:t xml:space="preserve"> krävs det att en överlåtelse registreras i bostads</w:t>
      </w:r>
      <w:r>
        <w:softHyphen/>
        <w:t>rätts</w:t>
      </w:r>
      <w:r>
        <w:softHyphen/>
        <w:t>registret för att förvärvaren av en bostadsrätt ska få överlåtelsen skyddad mot säljarens borgenärer. Överlåtelse av bostadsrätt kan ske genom köp, byte eller gåva.</w:t>
      </w:r>
    </w:p>
    <w:p w14:paraId="6108C242" w14:textId="77777777" w:rsidR="005F41D4" w:rsidRDefault="005F41D4" w:rsidP="008A2D41">
      <w:pPr>
        <w:pStyle w:val="Brdtextmedindrag"/>
      </w:pPr>
      <w:r>
        <w:t>Förvärvarens skydd mot överlåtarens borgenärer aktualiseras om över</w:t>
      </w:r>
      <w:r>
        <w:softHyphen/>
        <w:t>låtarens egendom blir föremål för utmätning eller om överlåtaren går i kon</w:t>
      </w:r>
      <w:r>
        <w:softHyphen/>
        <w:t>kurs. Den överlåtna bostadsrätten kan då inte tas i anspråk för över</w:t>
      </w:r>
      <w:r>
        <w:softHyphen/>
        <w:t>lå</w:t>
      </w:r>
      <w:r>
        <w:softHyphen/>
        <w:t>tarens skulder.</w:t>
      </w:r>
    </w:p>
    <w:p w14:paraId="2811477A" w14:textId="77777777" w:rsidR="005F41D4" w:rsidRDefault="005F41D4" w:rsidP="008A2D41">
      <w:pPr>
        <w:pStyle w:val="Brdtextmedindrag"/>
      </w:pPr>
      <w:r>
        <w:t>Bestämmelsen innebär att registrering ersätter denuntiation till bostads</w:t>
      </w:r>
      <w:r>
        <w:softHyphen/>
        <w:t xml:space="preserve">rättsföreningen, som enligt hittillsvarande ordning utgör det sakrättsliga momentet för att en överlåtelse ska vara sakrättsligt skyddad. </w:t>
      </w:r>
    </w:p>
    <w:p w14:paraId="39EFE392" w14:textId="56CAD10A" w:rsidR="005F41D4" w:rsidRDefault="005F41D4" w:rsidP="008A2D41">
      <w:pPr>
        <w:pStyle w:val="Brdtextmedindrag"/>
      </w:pPr>
      <w:r>
        <w:t xml:space="preserve">Bestämmelser om hur en registrering görs, när den ska göras och av vem finns i 3 kap. 1 och </w:t>
      </w:r>
      <w:r w:rsidR="00872BC6">
        <w:t>3</w:t>
      </w:r>
      <w:r>
        <w:t xml:space="preserve"> §§ lagen (2026:000) om bostadsrättsregister. Där an</w:t>
      </w:r>
      <w:r w:rsidR="00CA7473">
        <w:softHyphen/>
      </w:r>
      <w:r>
        <w:t>ges bl</w:t>
      </w:r>
      <w:r w:rsidR="002E456B">
        <w:t>and annat</w:t>
      </w:r>
      <w:r>
        <w:t xml:space="preserve"> att det är </w:t>
      </w:r>
      <w:r w:rsidRPr="006310B5">
        <w:t>bostadsrättsföreningen som ska göra en anmälan för registrering av överlåtelse och att om anmälan har gjorts före tillträdes</w:t>
      </w:r>
      <w:r>
        <w:softHyphen/>
      </w:r>
      <w:r w:rsidRPr="006310B5">
        <w:t>dagen anses övergången vara registrerad först på tillträdesdagen.</w:t>
      </w:r>
      <w:r>
        <w:t xml:space="preserve"> Anmälan ska göras skriftligen hos Lantmäteriet inom två veckor från beslutet om medlemskap. Om bostadsrätten övergått till någon som redan är medlem eller som inte omfattas av kravet på medlemskap, ska fristen i stället räknas från övergången. </w:t>
      </w:r>
    </w:p>
    <w:p w14:paraId="42FA201F" w14:textId="77777777" w:rsidR="005F41D4" w:rsidRDefault="005F41D4" w:rsidP="008A2D41">
      <w:pPr>
        <w:pStyle w:val="Brdtext"/>
        <w:rPr>
          <w:b/>
          <w:bCs/>
          <w:i/>
          <w:iCs/>
          <w:sz w:val="18"/>
          <w:szCs w:val="18"/>
        </w:rPr>
      </w:pPr>
    </w:p>
    <w:p w14:paraId="10AF1510" w14:textId="77777777" w:rsidR="005F41D4" w:rsidRDefault="005F41D4" w:rsidP="008A2D41">
      <w:pPr>
        <w:pStyle w:val="Brdtext"/>
        <w:rPr>
          <w:i/>
          <w:iCs/>
          <w:sz w:val="18"/>
          <w:szCs w:val="18"/>
        </w:rPr>
      </w:pPr>
      <w:r w:rsidRPr="001128B3">
        <w:rPr>
          <w:b/>
          <w:bCs/>
          <w:i/>
          <w:iCs/>
          <w:sz w:val="18"/>
          <w:szCs w:val="18"/>
        </w:rPr>
        <w:t>5</w:t>
      </w:r>
      <w:r>
        <w:rPr>
          <w:b/>
          <w:bCs/>
          <w:i/>
          <w:iCs/>
          <w:sz w:val="18"/>
          <w:szCs w:val="18"/>
        </w:rPr>
        <w:t> c </w:t>
      </w:r>
      <w:r w:rsidRPr="001128B3">
        <w:rPr>
          <w:b/>
          <w:bCs/>
          <w:i/>
          <w:iCs/>
          <w:sz w:val="18"/>
          <w:szCs w:val="18"/>
        </w:rPr>
        <w:t>§</w:t>
      </w:r>
      <w:r w:rsidRPr="00004260">
        <w:rPr>
          <w:sz w:val="18"/>
          <w:szCs w:val="18"/>
        </w:rPr>
        <w:t>    </w:t>
      </w:r>
      <w:r w:rsidRPr="001128B3">
        <w:rPr>
          <w:i/>
          <w:iCs/>
          <w:sz w:val="18"/>
          <w:szCs w:val="18"/>
        </w:rPr>
        <w:t xml:space="preserve">Om en bostadsrätt har överlåtits till flera var för sig, </w:t>
      </w:r>
      <w:r w:rsidRPr="00C62B09">
        <w:rPr>
          <w:i/>
          <w:iCs/>
          <w:sz w:val="18"/>
          <w:szCs w:val="18"/>
        </w:rPr>
        <w:t>gäller en tidigare överlåtelse framför en överlåtelse som har skett senare.</w:t>
      </w:r>
    </w:p>
    <w:p w14:paraId="27C7CB73" w14:textId="77777777" w:rsidR="005F41D4" w:rsidRDefault="005F41D4" w:rsidP="008A2D41">
      <w:pPr>
        <w:pStyle w:val="Brdtext"/>
        <w:ind w:firstLine="170"/>
        <w:rPr>
          <w:i/>
          <w:iCs/>
          <w:sz w:val="18"/>
          <w:szCs w:val="18"/>
        </w:rPr>
      </w:pPr>
      <w:r w:rsidRPr="001128B3">
        <w:rPr>
          <w:i/>
          <w:iCs/>
          <w:sz w:val="18"/>
          <w:szCs w:val="18"/>
        </w:rPr>
        <w:t>En senare överlåtelse gäller dock framför en tidigare, om överlåtelsen har registre</w:t>
      </w:r>
      <w:r>
        <w:rPr>
          <w:i/>
          <w:iCs/>
          <w:sz w:val="18"/>
          <w:szCs w:val="18"/>
        </w:rPr>
        <w:t>rats</w:t>
      </w:r>
      <w:r w:rsidRPr="001128B3">
        <w:rPr>
          <w:i/>
          <w:iCs/>
          <w:sz w:val="18"/>
          <w:szCs w:val="18"/>
        </w:rPr>
        <w:t xml:space="preserve"> i bostadsrättsregistret </w:t>
      </w:r>
      <w:r>
        <w:rPr>
          <w:i/>
          <w:iCs/>
          <w:sz w:val="18"/>
          <w:szCs w:val="18"/>
        </w:rPr>
        <w:t xml:space="preserve">före den tidigare överlåtelsen </w:t>
      </w:r>
      <w:r w:rsidRPr="001128B3">
        <w:rPr>
          <w:i/>
          <w:iCs/>
          <w:sz w:val="18"/>
          <w:szCs w:val="18"/>
        </w:rPr>
        <w:t xml:space="preserve">och den senare förvärvaren vid tidpunkten för </w:t>
      </w:r>
      <w:r>
        <w:rPr>
          <w:i/>
          <w:iCs/>
          <w:sz w:val="18"/>
          <w:szCs w:val="18"/>
        </w:rPr>
        <w:t>överlåtelsen</w:t>
      </w:r>
      <w:r w:rsidRPr="001128B3">
        <w:rPr>
          <w:i/>
          <w:iCs/>
          <w:sz w:val="18"/>
          <w:szCs w:val="18"/>
        </w:rPr>
        <w:t xml:space="preserve"> var i god tro om den tidigare över</w:t>
      </w:r>
      <w:r>
        <w:rPr>
          <w:i/>
          <w:iCs/>
          <w:sz w:val="18"/>
          <w:szCs w:val="18"/>
        </w:rPr>
        <w:softHyphen/>
      </w:r>
      <w:r w:rsidRPr="001128B3">
        <w:rPr>
          <w:i/>
          <w:iCs/>
          <w:sz w:val="18"/>
          <w:szCs w:val="18"/>
        </w:rPr>
        <w:t>låtelsen.</w:t>
      </w:r>
    </w:p>
    <w:p w14:paraId="36D4BCF1" w14:textId="77777777" w:rsidR="005F41D4" w:rsidRDefault="005F41D4" w:rsidP="008A2D41">
      <w:pPr>
        <w:pStyle w:val="Brdtextmedindrag"/>
        <w:rPr>
          <w:i/>
          <w:iCs/>
          <w:sz w:val="18"/>
          <w:szCs w:val="18"/>
        </w:rPr>
      </w:pPr>
      <w:r>
        <w:rPr>
          <w:i/>
          <w:iCs/>
          <w:sz w:val="18"/>
          <w:szCs w:val="18"/>
        </w:rPr>
        <w:t>Paragrafen ska också tillämpas på förvärv genom bodelning, arv, testamente, bolagsskifte eller liknande förvärv, när fråga uppkommer om företrädet mellan ett sådant förvärv och en senare överlåtelse.</w:t>
      </w:r>
    </w:p>
    <w:p w14:paraId="1A612BF1" w14:textId="77777777" w:rsidR="005F41D4" w:rsidRDefault="005F41D4" w:rsidP="008A2D41">
      <w:pPr>
        <w:pStyle w:val="Brdtextmedindrag"/>
      </w:pPr>
    </w:p>
    <w:p w14:paraId="1CDF6D7B" w14:textId="77777777" w:rsidR="005F41D4" w:rsidRPr="00342CA4" w:rsidRDefault="005F41D4" w:rsidP="008A2D41">
      <w:pPr>
        <w:pStyle w:val="Brdtextmedindrag"/>
        <w:ind w:firstLine="0"/>
        <w:rPr>
          <w:spacing w:val="-2"/>
        </w:rPr>
      </w:pPr>
      <w:r w:rsidRPr="00342CA4">
        <w:rPr>
          <w:spacing w:val="-2"/>
        </w:rPr>
        <w:t>Paragrafen behandlar konkurrerande överlåtelser (dubbelöverlåtelse). Över</w:t>
      </w:r>
      <w:r w:rsidRPr="00342CA4">
        <w:rPr>
          <w:spacing w:val="-2"/>
        </w:rPr>
        <w:softHyphen/>
        <w:t>vä</w:t>
      </w:r>
      <w:r>
        <w:rPr>
          <w:spacing w:val="-2"/>
        </w:rPr>
        <w:softHyphen/>
      </w:r>
      <w:r w:rsidRPr="00342CA4">
        <w:rPr>
          <w:spacing w:val="-2"/>
        </w:rPr>
        <w:t xml:space="preserve">gandena finns i avsnitt 8.3. </w:t>
      </w:r>
    </w:p>
    <w:p w14:paraId="4277D29D" w14:textId="77777777" w:rsidR="005F41D4" w:rsidRPr="00342CA4" w:rsidRDefault="005F41D4" w:rsidP="008A2D41">
      <w:pPr>
        <w:pStyle w:val="Brdtextmedindrag"/>
        <w:rPr>
          <w:spacing w:val="-2"/>
        </w:rPr>
      </w:pPr>
      <w:r w:rsidRPr="00342CA4">
        <w:rPr>
          <w:spacing w:val="-2"/>
        </w:rPr>
        <w:t xml:space="preserve">Av </w:t>
      </w:r>
      <w:r w:rsidRPr="00342CA4">
        <w:rPr>
          <w:i/>
          <w:iCs/>
          <w:spacing w:val="-2"/>
        </w:rPr>
        <w:t xml:space="preserve">första stycket </w:t>
      </w:r>
      <w:r w:rsidRPr="00342CA4">
        <w:rPr>
          <w:spacing w:val="-2"/>
        </w:rPr>
        <w:t>framgår huvudregeln vid en dubbelöverlåtelse, näm</w:t>
      </w:r>
      <w:r w:rsidRPr="00342CA4">
        <w:rPr>
          <w:spacing w:val="-2"/>
        </w:rPr>
        <w:softHyphen/>
        <w:t>ligen att det tidigare förvärvet har företräde.</w:t>
      </w:r>
    </w:p>
    <w:p w14:paraId="09D79D17" w14:textId="3D2CF577" w:rsidR="005F41D4" w:rsidRPr="00342CA4" w:rsidRDefault="005F41D4" w:rsidP="008A2D41">
      <w:pPr>
        <w:pStyle w:val="Brdtextmedindrag"/>
        <w:rPr>
          <w:spacing w:val="-2"/>
        </w:rPr>
      </w:pPr>
      <w:r w:rsidRPr="00342CA4">
        <w:rPr>
          <w:spacing w:val="-2"/>
        </w:rPr>
        <w:t xml:space="preserve">Enligt </w:t>
      </w:r>
      <w:r w:rsidRPr="00342CA4">
        <w:rPr>
          <w:i/>
          <w:iCs/>
          <w:spacing w:val="-2"/>
        </w:rPr>
        <w:t xml:space="preserve">andra stycket </w:t>
      </w:r>
      <w:r w:rsidRPr="00342CA4">
        <w:rPr>
          <w:spacing w:val="-2"/>
        </w:rPr>
        <w:t>gäller som undantag att en senare överlåtelse har före</w:t>
      </w:r>
      <w:r>
        <w:rPr>
          <w:spacing w:val="-2"/>
        </w:rPr>
        <w:softHyphen/>
      </w:r>
      <w:r w:rsidRPr="00342CA4">
        <w:rPr>
          <w:spacing w:val="-2"/>
        </w:rPr>
        <w:t>träde framför en tidigare, om den senare överlåtelsen har registre</w:t>
      </w:r>
      <w:r w:rsidRPr="00342CA4">
        <w:rPr>
          <w:spacing w:val="-2"/>
        </w:rPr>
        <w:softHyphen/>
        <w:t>rats i bostads</w:t>
      </w:r>
      <w:r>
        <w:rPr>
          <w:spacing w:val="-2"/>
        </w:rPr>
        <w:softHyphen/>
      </w:r>
      <w:r w:rsidRPr="00342CA4">
        <w:rPr>
          <w:spacing w:val="-2"/>
        </w:rPr>
        <w:t>rättsregistret först. En ytterligare förutsättning för att den senare överlåtelsen ska ha företräde är att den senare förvärvaren, vid tidpunkten för (den senare) överlåtelsen, var i god tro om den tidigare överlåtelsen. Vid köp utgörs tidpunkten för överlåtelsen av det datum då både köparen och säljaren har undertecknat köpehandlingen. Med god tro avses i samman</w:t>
      </w:r>
      <w:r>
        <w:rPr>
          <w:spacing w:val="-2"/>
        </w:rPr>
        <w:softHyphen/>
      </w:r>
      <w:r w:rsidRPr="00342CA4">
        <w:rPr>
          <w:spacing w:val="-2"/>
        </w:rPr>
        <w:t>han</w:t>
      </w:r>
      <w:r w:rsidR="00CD718D">
        <w:rPr>
          <w:spacing w:val="-2"/>
        </w:rPr>
        <w:softHyphen/>
      </w:r>
      <w:r w:rsidRPr="00342CA4">
        <w:rPr>
          <w:spacing w:val="-2"/>
        </w:rPr>
        <w:t xml:space="preserve">get att förvärvaren inte kände till och inte heller borde ha känt till den tidigare överlåtelsen. </w:t>
      </w:r>
    </w:p>
    <w:p w14:paraId="2FB23CD8" w14:textId="77777777" w:rsidR="005F41D4" w:rsidRPr="00342CA4" w:rsidRDefault="005F41D4" w:rsidP="008A2D41">
      <w:pPr>
        <w:pStyle w:val="Brdtextmedindrag"/>
        <w:rPr>
          <w:spacing w:val="-2"/>
        </w:rPr>
      </w:pPr>
      <w:r w:rsidRPr="00342CA4">
        <w:rPr>
          <w:spacing w:val="-2"/>
        </w:rPr>
        <w:t>Om de konkurrerande förvärven registreras samtidigt (dvs. vid samma klockslag) får det tidigare förvärvet företräde i enlighet med huvudregeln i första stycket.</w:t>
      </w:r>
    </w:p>
    <w:p w14:paraId="63D4FADD" w14:textId="77777777" w:rsidR="005F41D4" w:rsidRPr="00342CA4" w:rsidRDefault="005F41D4" w:rsidP="008A2D41">
      <w:pPr>
        <w:pStyle w:val="Brdtextmedindrag"/>
        <w:rPr>
          <w:spacing w:val="-2"/>
        </w:rPr>
      </w:pPr>
      <w:r w:rsidRPr="00342CA4">
        <w:rPr>
          <w:spacing w:val="-2"/>
        </w:rPr>
        <w:t xml:space="preserve">Innebörden av </w:t>
      </w:r>
      <w:r w:rsidRPr="00342CA4">
        <w:rPr>
          <w:i/>
          <w:iCs/>
          <w:spacing w:val="-2"/>
        </w:rPr>
        <w:t xml:space="preserve">tredje stycket </w:t>
      </w:r>
      <w:r w:rsidRPr="00342CA4">
        <w:rPr>
          <w:spacing w:val="-2"/>
        </w:rPr>
        <w:t xml:space="preserve">är att första och andra styckena även gäller när ett universalfång konkurrerar med en senare överlåtelse. </w:t>
      </w:r>
      <w:bookmarkStart w:id="126" w:name="_Hlk178925311"/>
      <w:r w:rsidRPr="00342CA4">
        <w:rPr>
          <w:spacing w:val="-2"/>
        </w:rPr>
        <w:t>Har t.ex. en make först avstått från en bostadsrätt vid en bodelning och sedan även över</w:t>
      </w:r>
      <w:r>
        <w:rPr>
          <w:spacing w:val="-2"/>
        </w:rPr>
        <w:softHyphen/>
      </w:r>
      <w:r w:rsidRPr="00342CA4">
        <w:rPr>
          <w:spacing w:val="-2"/>
        </w:rPr>
        <w:t>låter bostadsrätte</w:t>
      </w:r>
      <w:bookmarkEnd w:id="126"/>
      <w:r w:rsidRPr="00342CA4">
        <w:rPr>
          <w:spacing w:val="-2"/>
        </w:rPr>
        <w:t xml:space="preserve">n, kan den senare förvärvaren få företräde, om detta förvärv registreras först och han eller hon var i god tro om det tidigare förvärvet vid tidpunkten för överlåtelsen. </w:t>
      </w:r>
    </w:p>
    <w:p w14:paraId="7CA8ECAA" w14:textId="77777777" w:rsidR="005F41D4" w:rsidRPr="00342CA4" w:rsidRDefault="005F41D4" w:rsidP="008A2D41">
      <w:pPr>
        <w:pStyle w:val="Brdtextmedindrag"/>
        <w:rPr>
          <w:spacing w:val="-2"/>
        </w:rPr>
      </w:pPr>
      <w:r w:rsidRPr="00342CA4">
        <w:rPr>
          <w:spacing w:val="-2"/>
        </w:rPr>
        <w:t>Däremot gäller inte regeln om det senare förvärvet är ett universalfång. I dessa fall gäller principen att ett universalfång inte kan ge bättre rätt än den fångesmannen hade. Ett universalfång kan alltså aldrig få företräde framför en tidigare överlåtelse. Tidpunkten för övergången avgörs av tillämpliga familje</w:t>
      </w:r>
      <w:r>
        <w:rPr>
          <w:spacing w:val="-2"/>
        </w:rPr>
        <w:softHyphen/>
      </w:r>
      <w:r w:rsidRPr="00342CA4">
        <w:rPr>
          <w:spacing w:val="-2"/>
        </w:rPr>
        <w:t xml:space="preserve">rättsliga eller associationsrättsliga regler. </w:t>
      </w:r>
    </w:p>
    <w:p w14:paraId="778C23AD" w14:textId="6AC4E710" w:rsidR="005F41D4" w:rsidRPr="00342CA4" w:rsidRDefault="005F41D4" w:rsidP="008A2D41">
      <w:pPr>
        <w:pStyle w:val="Brdtextmedindrag"/>
        <w:rPr>
          <w:spacing w:val="-2"/>
        </w:rPr>
      </w:pPr>
      <w:r w:rsidRPr="00CA7473">
        <w:rPr>
          <w:spacing w:val="-4"/>
        </w:rPr>
        <w:t>Om en överlåtelse konkurrerar med en exekutiv försäljning eller en tvångs</w:t>
      </w:r>
      <w:r w:rsidRPr="00CA7473">
        <w:rPr>
          <w:spacing w:val="-4"/>
        </w:rPr>
        <w:softHyphen/>
      </w:r>
      <w:r w:rsidRPr="00342CA4">
        <w:rPr>
          <w:spacing w:val="-2"/>
        </w:rPr>
        <w:t>försäljning gäller inte förevarande paragraf. Då gäller reglerna i 14</w:t>
      </w:r>
      <w:r>
        <w:rPr>
          <w:spacing w:val="-2"/>
        </w:rPr>
        <w:t> </w:t>
      </w:r>
      <w:r w:rsidRPr="00342CA4">
        <w:rPr>
          <w:spacing w:val="-2"/>
        </w:rPr>
        <w:t xml:space="preserve">kap. </w:t>
      </w:r>
      <w:r>
        <w:rPr>
          <w:spacing w:val="-2"/>
        </w:rPr>
        <w:t xml:space="preserve">3 § </w:t>
      </w:r>
      <w:r w:rsidRPr="00342CA4">
        <w:rPr>
          <w:spacing w:val="-2"/>
        </w:rPr>
        <w:t>utsökningsbalken. Inte heller gäller bestämmelsen om familje</w:t>
      </w:r>
      <w:r w:rsidRPr="00342CA4">
        <w:rPr>
          <w:spacing w:val="-2"/>
        </w:rPr>
        <w:softHyphen/>
        <w:t>rätts</w:t>
      </w:r>
      <w:r>
        <w:rPr>
          <w:spacing w:val="-2"/>
        </w:rPr>
        <w:softHyphen/>
      </w:r>
      <w:r w:rsidRPr="00342CA4">
        <w:rPr>
          <w:spacing w:val="-2"/>
        </w:rPr>
        <w:t>liga eller associations</w:t>
      </w:r>
      <w:r w:rsidRPr="00342CA4">
        <w:rPr>
          <w:spacing w:val="-2"/>
        </w:rPr>
        <w:softHyphen/>
        <w:t>rättsliga fång konkurrerar med varandra.</w:t>
      </w:r>
    </w:p>
    <w:p w14:paraId="56418FAB" w14:textId="77777777" w:rsidR="005F41D4" w:rsidRPr="00C8392A" w:rsidRDefault="005F41D4" w:rsidP="00730B80">
      <w:pPr>
        <w:pStyle w:val="Rubrik5utannumrering"/>
      </w:pPr>
      <w:bookmarkStart w:id="127" w:name="Föreningens_skyldighet_till_vidareöverlå"/>
      <w:r w:rsidRPr="006F219D">
        <w:t>Föreningens skyldighet till vidareöverlåtelse</w:t>
      </w:r>
      <w:bookmarkEnd w:id="127"/>
    </w:p>
    <w:p w14:paraId="2C317BA6" w14:textId="77777777" w:rsidR="005F41D4" w:rsidRPr="00A21DD4" w:rsidRDefault="005F41D4" w:rsidP="008A2D41">
      <w:pPr>
        <w:pStyle w:val="Brdtextmedindrag"/>
        <w:ind w:firstLine="0"/>
        <w:rPr>
          <w:sz w:val="18"/>
          <w:szCs w:val="18"/>
        </w:rPr>
      </w:pPr>
      <w:r w:rsidRPr="00A21DD4">
        <w:rPr>
          <w:b/>
          <w:bCs/>
          <w:sz w:val="18"/>
          <w:szCs w:val="18"/>
        </w:rPr>
        <w:t>11 §</w:t>
      </w:r>
      <w:r w:rsidRPr="00004260">
        <w:rPr>
          <w:sz w:val="18"/>
          <w:szCs w:val="18"/>
        </w:rPr>
        <w:t>    </w:t>
      </w:r>
      <w:r w:rsidRPr="00A21DD4">
        <w:rPr>
          <w:i/>
          <w:iCs/>
          <w:sz w:val="18"/>
          <w:szCs w:val="18"/>
        </w:rPr>
        <w:t>Om</w:t>
      </w:r>
      <w:r w:rsidRPr="00A21DD4">
        <w:rPr>
          <w:sz w:val="18"/>
          <w:szCs w:val="18"/>
        </w:rPr>
        <w:t xml:space="preserve"> en bostadsrätt </w:t>
      </w:r>
      <w:r w:rsidRPr="00A21DD4">
        <w:rPr>
          <w:i/>
          <w:iCs/>
          <w:sz w:val="18"/>
          <w:szCs w:val="18"/>
        </w:rPr>
        <w:t>har</w:t>
      </w:r>
      <w:r w:rsidRPr="00A21DD4">
        <w:rPr>
          <w:sz w:val="18"/>
          <w:szCs w:val="18"/>
        </w:rPr>
        <w:t xml:space="preserve"> övergått till bostadsrättsföreningen, </w:t>
      </w:r>
      <w:r w:rsidRPr="00A21DD4">
        <w:rPr>
          <w:i/>
          <w:iCs/>
          <w:sz w:val="18"/>
          <w:szCs w:val="18"/>
        </w:rPr>
        <w:t>ska</w:t>
      </w:r>
      <w:r w:rsidRPr="00A21DD4">
        <w:rPr>
          <w:sz w:val="18"/>
          <w:szCs w:val="18"/>
        </w:rPr>
        <w:t xml:space="preserve"> den överlåtas så snart det kan ske utan förlust, om inte föreningen på en föreningsstämma beslu</w:t>
      </w:r>
      <w:r>
        <w:rPr>
          <w:sz w:val="18"/>
          <w:szCs w:val="18"/>
        </w:rPr>
        <w:softHyphen/>
      </w:r>
      <w:r w:rsidRPr="00A21DD4">
        <w:rPr>
          <w:sz w:val="18"/>
          <w:szCs w:val="18"/>
        </w:rPr>
        <w:t xml:space="preserve">tar att bostadsrätten </w:t>
      </w:r>
      <w:r w:rsidRPr="00A21DD4">
        <w:rPr>
          <w:i/>
          <w:iCs/>
          <w:sz w:val="18"/>
          <w:szCs w:val="18"/>
        </w:rPr>
        <w:t>ska</w:t>
      </w:r>
      <w:r w:rsidRPr="00A21DD4">
        <w:rPr>
          <w:sz w:val="18"/>
          <w:szCs w:val="18"/>
        </w:rPr>
        <w:t xml:space="preserve"> upphöra.</w:t>
      </w:r>
    </w:p>
    <w:p w14:paraId="016151B2" w14:textId="77777777" w:rsidR="005F41D4" w:rsidRPr="00A21DD4" w:rsidRDefault="005F41D4" w:rsidP="008A2D41">
      <w:pPr>
        <w:pStyle w:val="Brdtextmedindrag"/>
        <w:rPr>
          <w:sz w:val="18"/>
          <w:szCs w:val="18"/>
        </w:rPr>
      </w:pPr>
      <w:r w:rsidRPr="00A21DD4">
        <w:rPr>
          <w:sz w:val="18"/>
          <w:szCs w:val="18"/>
        </w:rPr>
        <w:t xml:space="preserve">Om en bostadsrätt som har övergått till föreningen är pantsatt, får beslut om bostadsrättens upphörande meddelas endast om panthavaren har </w:t>
      </w:r>
      <w:r w:rsidRPr="004A4070">
        <w:rPr>
          <w:i/>
          <w:iCs/>
          <w:sz w:val="18"/>
          <w:szCs w:val="18"/>
        </w:rPr>
        <w:t>medgett</w:t>
      </w:r>
      <w:r w:rsidRPr="00A21DD4">
        <w:rPr>
          <w:sz w:val="18"/>
          <w:szCs w:val="18"/>
        </w:rPr>
        <w:t xml:space="preserve"> detta eller om bostadsrätten saknar värde för panthavaren.</w:t>
      </w:r>
    </w:p>
    <w:p w14:paraId="0D87CA98" w14:textId="77777777" w:rsidR="005F41D4" w:rsidRPr="005F1622" w:rsidRDefault="005F41D4" w:rsidP="008A2D41">
      <w:pPr>
        <w:pStyle w:val="Brdtextmedindrag"/>
        <w:rPr>
          <w:i/>
          <w:iCs/>
          <w:sz w:val="18"/>
          <w:szCs w:val="18"/>
        </w:rPr>
      </w:pPr>
      <w:r w:rsidRPr="005F1622">
        <w:rPr>
          <w:i/>
          <w:iCs/>
          <w:sz w:val="18"/>
          <w:szCs w:val="18"/>
        </w:rPr>
        <w:t>Om bostadsrätten upphör, ska det registreras i bostadsrättsregistret</w:t>
      </w:r>
      <w:r>
        <w:rPr>
          <w:i/>
          <w:iCs/>
          <w:sz w:val="18"/>
          <w:szCs w:val="18"/>
        </w:rPr>
        <w:t>.</w:t>
      </w:r>
    </w:p>
    <w:p w14:paraId="2D73F426" w14:textId="77777777" w:rsidR="005F41D4" w:rsidRDefault="005F41D4" w:rsidP="008A2D41">
      <w:pPr>
        <w:pStyle w:val="Brdtext"/>
      </w:pPr>
    </w:p>
    <w:p w14:paraId="546A2D5C" w14:textId="77777777" w:rsidR="005F41D4" w:rsidRDefault="005F41D4" w:rsidP="008A2D41">
      <w:pPr>
        <w:pStyle w:val="Brdtext"/>
      </w:pPr>
      <w:r>
        <w:t>I paragrafen regleras det fall att en bostadsrätt övergår till föreningen. Övervägandena finns i avsnitt 6.1.</w:t>
      </w:r>
    </w:p>
    <w:p w14:paraId="085AF290" w14:textId="77777777" w:rsidR="005F41D4" w:rsidRDefault="005F41D4" w:rsidP="008A2D41">
      <w:pPr>
        <w:pStyle w:val="Brdtextmedindrag"/>
      </w:pPr>
      <w:r>
        <w:t xml:space="preserve">Det nya </w:t>
      </w:r>
      <w:r>
        <w:rPr>
          <w:i/>
          <w:iCs/>
        </w:rPr>
        <w:t xml:space="preserve">tredje stycket </w:t>
      </w:r>
      <w:r>
        <w:t>innebär att det ska registreras i bostadsrätts</w:t>
      </w:r>
      <w:r>
        <w:softHyphen/>
        <w:t>regis</w:t>
      </w:r>
      <w:r>
        <w:softHyphen/>
        <w:t xml:space="preserve">tret att föreningen har beslutat att en bostadsrätt ska upphöra. </w:t>
      </w:r>
    </w:p>
    <w:p w14:paraId="241828B9" w14:textId="2E25C08E" w:rsidR="005F41D4" w:rsidRDefault="005F41D4" w:rsidP="008A2D41">
      <w:pPr>
        <w:pStyle w:val="Brdtextmedindrag"/>
      </w:pPr>
      <w:r>
        <w:t xml:space="preserve">Bestämmelser om hur en registrering görs och av vem finns i 3 kap. </w:t>
      </w:r>
      <w:r w:rsidR="00061F5A">
        <w:br/>
        <w:t xml:space="preserve">1 och </w:t>
      </w:r>
      <w:r w:rsidR="00872BC6">
        <w:t>4</w:t>
      </w:r>
      <w:r>
        <w:t xml:space="preserve"> §</w:t>
      </w:r>
      <w:r w:rsidR="00061F5A">
        <w:t>§</w:t>
      </w:r>
      <w:r>
        <w:t xml:space="preserve"> lagen (2026:000) om bostadsrättsregister.</w:t>
      </w:r>
    </w:p>
    <w:p w14:paraId="4DDF13B4" w14:textId="77777777" w:rsidR="005F41D4" w:rsidRPr="00A21DD4" w:rsidRDefault="005F41D4" w:rsidP="008A2D41">
      <w:pPr>
        <w:pStyle w:val="Brdtextmedindrag"/>
      </w:pPr>
      <w:r>
        <w:t>Övriga ändringar är språkliga.</w:t>
      </w:r>
    </w:p>
    <w:p w14:paraId="0203B9B6" w14:textId="77777777" w:rsidR="005F41D4" w:rsidRDefault="005F41D4" w:rsidP="00730B80">
      <w:pPr>
        <w:pStyle w:val="Rubrik3utannumrering"/>
      </w:pPr>
      <w:r>
        <w:t>6</w:t>
      </w:r>
      <w:r w:rsidRPr="009E755F">
        <w:t xml:space="preserve"> </w:t>
      </w:r>
      <w:r>
        <w:t xml:space="preserve">a </w:t>
      </w:r>
      <w:r w:rsidRPr="009E755F">
        <w:t xml:space="preserve">kap. </w:t>
      </w:r>
      <w:r>
        <w:t>Panträtt</w:t>
      </w:r>
    </w:p>
    <w:p w14:paraId="63F81C02" w14:textId="77777777" w:rsidR="005F41D4" w:rsidRPr="007421B3" w:rsidRDefault="005F41D4" w:rsidP="008A2D41">
      <w:pPr>
        <w:pStyle w:val="Brdtextmedindrag"/>
        <w:ind w:firstLine="0"/>
        <w:rPr>
          <w:sz w:val="18"/>
          <w:szCs w:val="18"/>
        </w:rPr>
      </w:pPr>
      <w:r w:rsidRPr="007421B3">
        <w:rPr>
          <w:b/>
          <w:sz w:val="18"/>
          <w:szCs w:val="18"/>
        </w:rPr>
        <w:t>1</w:t>
      </w:r>
      <w:r w:rsidRPr="007421B3">
        <w:rPr>
          <w:b/>
          <w:bCs/>
          <w:sz w:val="18"/>
          <w:szCs w:val="18"/>
        </w:rPr>
        <w:t> §</w:t>
      </w:r>
      <w:r w:rsidRPr="00004260">
        <w:rPr>
          <w:sz w:val="18"/>
          <w:szCs w:val="18"/>
        </w:rPr>
        <w:t>    </w:t>
      </w:r>
      <w:r w:rsidRPr="007421B3">
        <w:rPr>
          <w:sz w:val="18"/>
          <w:szCs w:val="18"/>
        </w:rPr>
        <w:t>En panträtt i en bostadsrätt upplåts genom att bostadsrättshavaren skriftligen pantsätter hela bostadsrätten som pant för en fordran</w:t>
      </w:r>
      <w:r w:rsidRPr="007421B3" w:rsidDel="00B9623F">
        <w:rPr>
          <w:sz w:val="18"/>
          <w:szCs w:val="18"/>
        </w:rPr>
        <w:t>.</w:t>
      </w:r>
    </w:p>
    <w:p w14:paraId="7548DC55" w14:textId="77777777" w:rsidR="005F41D4" w:rsidRPr="00342CA4" w:rsidRDefault="005F41D4" w:rsidP="00694C9F">
      <w:pPr>
        <w:pStyle w:val="Brdtextmedindrag"/>
        <w:ind w:firstLine="0"/>
        <w:rPr>
          <w:spacing w:val="-2"/>
        </w:rPr>
      </w:pPr>
      <w:r w:rsidRPr="00342CA4">
        <w:rPr>
          <w:spacing w:val="-2"/>
        </w:rPr>
        <w:t xml:space="preserve">I paragrafen anges hur panträtt i bostadsrätt upplåts. Övervägandena finns i avsnitt 8.1. </w:t>
      </w:r>
    </w:p>
    <w:p w14:paraId="0739AA95" w14:textId="4908CF5E" w:rsidR="005F41D4" w:rsidRPr="00342CA4" w:rsidRDefault="005F41D4" w:rsidP="00694C9F">
      <w:pPr>
        <w:pStyle w:val="Brdtextmedindrag"/>
        <w:rPr>
          <w:spacing w:val="-2"/>
        </w:rPr>
      </w:pPr>
      <w:r w:rsidRPr="00342CA4">
        <w:rPr>
          <w:spacing w:val="-2"/>
        </w:rPr>
        <w:t>Det är endast bostadsrättshavaren som får pantsätta bostadsrätten. Med bostadsrättshavaren avses den som innehar bostadsrätten och är medlem i föreningen. Vid en överlåtelse upphör säljarens medlemskap i samband med att förvärvaren antas som medlem (2 kap.</w:t>
      </w:r>
      <w:r w:rsidR="00061F5A">
        <w:rPr>
          <w:spacing w:val="-2"/>
        </w:rPr>
        <w:t> </w:t>
      </w:r>
      <w:r w:rsidRPr="00342CA4">
        <w:rPr>
          <w:spacing w:val="-2"/>
        </w:rPr>
        <w:t>11 § andra stycket). Den tidi</w:t>
      </w:r>
      <w:r w:rsidRPr="00342CA4">
        <w:rPr>
          <w:spacing w:val="-2"/>
        </w:rPr>
        <w:softHyphen/>
        <w:t>gare bostadsrättshavaren kan alltså inte pantsätta bostadsrätten efter det att den nya innehavarens medlemskap gäller. I praktiken gäller ofta med</w:t>
      </w:r>
      <w:r w:rsidRPr="00342CA4">
        <w:rPr>
          <w:spacing w:val="-2"/>
        </w:rPr>
        <w:softHyphen/>
        <w:t>lem</w:t>
      </w:r>
      <w:r w:rsidRPr="00342CA4">
        <w:rPr>
          <w:spacing w:val="-2"/>
        </w:rPr>
        <w:softHyphen/>
        <w:t>skap från tillträdesdagen. Ändringen i 6 kap.</w:t>
      </w:r>
      <w:r w:rsidR="00061F5A">
        <w:rPr>
          <w:spacing w:val="-2"/>
        </w:rPr>
        <w:t> </w:t>
      </w:r>
      <w:r w:rsidRPr="00342CA4">
        <w:rPr>
          <w:spacing w:val="-2"/>
        </w:rPr>
        <w:t xml:space="preserve">1 § första stycket innebär också att denna ordning lagfästs. </w:t>
      </w:r>
      <w:r>
        <w:rPr>
          <w:spacing w:val="-2"/>
        </w:rPr>
        <w:t>Att det endast är bostadsrättshavaren som får pant</w:t>
      </w:r>
      <w:r w:rsidR="00CA7473">
        <w:rPr>
          <w:spacing w:val="-2"/>
        </w:rPr>
        <w:softHyphen/>
      </w:r>
      <w:r>
        <w:rPr>
          <w:spacing w:val="-2"/>
        </w:rPr>
        <w:t>sätta bostadsrätten hindrar inte att bostadsrättshavaren och långivaren för</w:t>
      </w:r>
      <w:r w:rsidR="00CA7473">
        <w:rPr>
          <w:spacing w:val="-2"/>
        </w:rPr>
        <w:softHyphen/>
      </w:r>
      <w:r>
        <w:rPr>
          <w:spacing w:val="-2"/>
        </w:rPr>
        <w:t>bere</w:t>
      </w:r>
      <w:r w:rsidR="00CA7473">
        <w:rPr>
          <w:spacing w:val="-2"/>
        </w:rPr>
        <w:softHyphen/>
      </w:r>
      <w:r>
        <w:rPr>
          <w:spacing w:val="-2"/>
        </w:rPr>
        <w:t>der pantsättningen före tillträdet, t.ex. genom att skriva under pant</w:t>
      </w:r>
      <w:r w:rsidR="00CA7473">
        <w:rPr>
          <w:spacing w:val="-2"/>
        </w:rPr>
        <w:softHyphen/>
      </w:r>
      <w:r>
        <w:rPr>
          <w:spacing w:val="-2"/>
        </w:rPr>
        <w:t>sättningsavtalet. Även en pantsättning som skrivs under före tillträdet är alltså att betrakta som giltig på tillträdesdagen, förutsatt att medlemskapet gäller från tillträdesdagen.</w:t>
      </w:r>
    </w:p>
    <w:p w14:paraId="4A51D9CA" w14:textId="4D531A11" w:rsidR="005F41D4" w:rsidRPr="00342CA4" w:rsidRDefault="005F41D4" w:rsidP="00694C9F">
      <w:pPr>
        <w:pStyle w:val="Brdtextmedindrag"/>
        <w:rPr>
          <w:spacing w:val="-2"/>
        </w:rPr>
      </w:pPr>
      <w:r w:rsidRPr="00342CA4">
        <w:rPr>
          <w:spacing w:val="-2"/>
        </w:rPr>
        <w:t>Om en överlåtelse går åter på grund av ogiltighet</w:t>
      </w:r>
      <w:r>
        <w:rPr>
          <w:spacing w:val="-2"/>
        </w:rPr>
        <w:t xml:space="preserve"> enligt 6</w:t>
      </w:r>
      <w:r w:rsidR="00061F5A">
        <w:rPr>
          <w:spacing w:val="-2"/>
        </w:rPr>
        <w:t> </w:t>
      </w:r>
      <w:r>
        <w:rPr>
          <w:spacing w:val="-2"/>
        </w:rPr>
        <w:t>kap.</w:t>
      </w:r>
      <w:r w:rsidR="00061F5A">
        <w:rPr>
          <w:spacing w:val="-2"/>
        </w:rPr>
        <w:t> </w:t>
      </w:r>
      <w:r>
        <w:rPr>
          <w:spacing w:val="-2"/>
        </w:rPr>
        <w:t>5</w:t>
      </w:r>
      <w:r w:rsidR="00061F5A">
        <w:rPr>
          <w:spacing w:val="-2"/>
        </w:rPr>
        <w:t> </w:t>
      </w:r>
      <w:r>
        <w:rPr>
          <w:spacing w:val="-2"/>
        </w:rPr>
        <w:t>§</w:t>
      </w:r>
      <w:r w:rsidRPr="00342CA4">
        <w:rPr>
          <w:spacing w:val="-2"/>
        </w:rPr>
        <w:t xml:space="preserve"> (t.ex. på grund av att medlemskap i föreningen nekats), är en pantsättning som gjorts av förvärvaren utan verkan. Det följer av att förvärvaren inte är att anse som bostadsrättshavare, vilket krävs för att det ska vara fråga om en gil</w:t>
      </w:r>
      <w:r w:rsidR="00CD718D">
        <w:rPr>
          <w:spacing w:val="-2"/>
        </w:rPr>
        <w:softHyphen/>
      </w:r>
      <w:r w:rsidRPr="00342CA4">
        <w:rPr>
          <w:spacing w:val="-2"/>
        </w:rPr>
        <w:t xml:space="preserve">tig pantsättning av bostadsrätten. I 3 § finns en bestämmelse om verkan av en pantsättning för det fall överlåtelsen hävs av överlåtaren. </w:t>
      </w:r>
    </w:p>
    <w:p w14:paraId="411CF50C" w14:textId="09FCBF87" w:rsidR="005F41D4" w:rsidRPr="00342CA4" w:rsidRDefault="005F41D4" w:rsidP="008A2D41">
      <w:pPr>
        <w:pStyle w:val="Brdtextmedindrag"/>
        <w:rPr>
          <w:spacing w:val="-2"/>
        </w:rPr>
      </w:pPr>
      <w:r w:rsidRPr="00CA7473">
        <w:rPr>
          <w:spacing w:val="-4"/>
        </w:rPr>
        <w:t>Det finns två undantag i lagen till när medlemskap krävs för att kunna utöva bostadsrätten. Det första avser en juridisk person som har förvärvat bostads</w:t>
      </w:r>
      <w:r w:rsidR="00CA7473">
        <w:rPr>
          <w:spacing w:val="-4"/>
        </w:rPr>
        <w:softHyphen/>
      </w:r>
      <w:r w:rsidRPr="00CA7473">
        <w:rPr>
          <w:spacing w:val="-4"/>
        </w:rPr>
        <w:t>rätten vid exekutiv försäljning eller vid tvångsförsäljning (6</w:t>
      </w:r>
      <w:r w:rsidR="00CA7473" w:rsidRPr="00CA7473">
        <w:rPr>
          <w:spacing w:val="-4"/>
        </w:rPr>
        <w:t xml:space="preserve"> </w:t>
      </w:r>
      <w:r w:rsidRPr="00CA7473">
        <w:rPr>
          <w:spacing w:val="-4"/>
        </w:rPr>
        <w:t>kap.</w:t>
      </w:r>
      <w:r w:rsidR="00CA7473" w:rsidRPr="00CA7473">
        <w:rPr>
          <w:spacing w:val="-4"/>
        </w:rPr>
        <w:t xml:space="preserve"> </w:t>
      </w:r>
      <w:r w:rsidRPr="00CA7473">
        <w:rPr>
          <w:spacing w:val="-4"/>
        </w:rPr>
        <w:t>1</w:t>
      </w:r>
      <w:r w:rsidR="00CA7473" w:rsidRPr="00CA7473">
        <w:rPr>
          <w:spacing w:val="-4"/>
        </w:rPr>
        <w:t xml:space="preserve"> </w:t>
      </w:r>
      <w:r w:rsidRPr="00CA7473">
        <w:rPr>
          <w:spacing w:val="-4"/>
        </w:rPr>
        <w:t>§</w:t>
      </w:r>
      <w:r w:rsidR="00CA7473" w:rsidRPr="00CA7473">
        <w:rPr>
          <w:spacing w:val="-4"/>
        </w:rPr>
        <w:t xml:space="preserve"> </w:t>
      </w:r>
      <w:r w:rsidRPr="00CA7473">
        <w:rPr>
          <w:spacing w:val="-4"/>
        </w:rPr>
        <w:t>andra</w:t>
      </w:r>
      <w:r w:rsidR="00CA7473" w:rsidRPr="00CA7473">
        <w:rPr>
          <w:spacing w:val="-4"/>
        </w:rPr>
        <w:t xml:space="preserve"> </w:t>
      </w:r>
      <w:r w:rsidRPr="00CA7473">
        <w:rPr>
          <w:spacing w:val="-4"/>
        </w:rPr>
        <w:t>stycket).</w:t>
      </w:r>
      <w:r w:rsidRPr="00342CA4">
        <w:rPr>
          <w:spacing w:val="-2"/>
        </w:rPr>
        <w:t xml:space="preserve"> Det andra gäller ett dödsbo efter en avliden bostadsrättshavare (6 kap.</w:t>
      </w:r>
      <w:r w:rsidR="00061F5A">
        <w:rPr>
          <w:spacing w:val="-2"/>
        </w:rPr>
        <w:t> </w:t>
      </w:r>
      <w:r w:rsidRPr="00342CA4">
        <w:rPr>
          <w:spacing w:val="-2"/>
        </w:rPr>
        <w:t xml:space="preserve">1 a §). I båda de fallen kan alltså pantsättning ske utan medlemskap. </w:t>
      </w:r>
    </w:p>
    <w:p w14:paraId="0EF19EF6" w14:textId="008658AC" w:rsidR="005F41D4" w:rsidRPr="00342CA4" w:rsidRDefault="005F41D4" w:rsidP="008A2D41">
      <w:pPr>
        <w:pStyle w:val="Brdtextmedindrag"/>
        <w:rPr>
          <w:spacing w:val="-2"/>
        </w:rPr>
      </w:pPr>
      <w:r w:rsidRPr="00342CA4">
        <w:rPr>
          <w:spacing w:val="-2"/>
        </w:rPr>
        <w:t>Om bostadsrätten utgör makars gemensamma bostad eller sambors sam</w:t>
      </w:r>
      <w:r>
        <w:rPr>
          <w:spacing w:val="-2"/>
        </w:rPr>
        <w:softHyphen/>
      </w:r>
      <w:r w:rsidRPr="00342CA4">
        <w:rPr>
          <w:spacing w:val="-2"/>
        </w:rPr>
        <w:t>boegendom (eller bostad som den andra sambon har rätt att överta) krävs den andra makens eller sambons samtycke innan pantsättning får ske (7 kap. 5 § äktenskapsbalken och 23 § sambolagen [2003:376]). I para</w:t>
      </w:r>
      <w:r w:rsidRPr="00342CA4">
        <w:rPr>
          <w:spacing w:val="-2"/>
        </w:rPr>
        <w:softHyphen/>
        <w:t>grafen anges att pant</w:t>
      </w:r>
      <w:r>
        <w:rPr>
          <w:spacing w:val="-2"/>
        </w:rPr>
        <w:t>sättningen</w:t>
      </w:r>
      <w:r w:rsidRPr="00342CA4">
        <w:rPr>
          <w:spacing w:val="-2"/>
        </w:rPr>
        <w:t xml:space="preserve">, dvs. avtalet mellan pantsättaren och panthavaren, ska vara skriftlig. Det framgår också att hela bostadsrätten måste pantsättas. Det är alltså inte möjligt att pantsätta en ideell andel av en bostadsrätt. </w:t>
      </w:r>
    </w:p>
    <w:p w14:paraId="666BEF6C" w14:textId="0B19EC08" w:rsidR="005F41D4" w:rsidRPr="00342CA4" w:rsidRDefault="005F41D4" w:rsidP="008A2D41">
      <w:pPr>
        <w:pStyle w:val="Brdtextmedindrag"/>
        <w:rPr>
          <w:spacing w:val="-2"/>
        </w:rPr>
      </w:pPr>
      <w:r w:rsidRPr="00342CA4">
        <w:rPr>
          <w:spacing w:val="-2"/>
        </w:rPr>
        <w:t>Pantsättningen ska ske för en fordran. Fordran har i sammanhanget en vid innebörd. Det vanliga är att fordran är skriftligt dokumenterad. Några form</w:t>
      </w:r>
      <w:r w:rsidR="00CD718D">
        <w:rPr>
          <w:spacing w:val="-2"/>
        </w:rPr>
        <w:softHyphen/>
      </w:r>
      <w:r w:rsidRPr="00342CA4">
        <w:rPr>
          <w:spacing w:val="-2"/>
        </w:rPr>
        <w:t>krav gäller dock inte. Det är också möjligt att pantsätta för en vill</w:t>
      </w:r>
      <w:r w:rsidRPr="00342CA4">
        <w:rPr>
          <w:spacing w:val="-2"/>
        </w:rPr>
        <w:softHyphen/>
        <w:t>korad ford</w:t>
      </w:r>
      <w:r w:rsidR="00CD718D">
        <w:rPr>
          <w:spacing w:val="-2"/>
        </w:rPr>
        <w:softHyphen/>
      </w:r>
      <w:r w:rsidRPr="00342CA4">
        <w:rPr>
          <w:spacing w:val="-2"/>
        </w:rPr>
        <w:t xml:space="preserve">ran (t.ex. ett borgensåtagande), liksom för någon annans skuld. </w:t>
      </w:r>
    </w:p>
    <w:p w14:paraId="55CCFAF1" w14:textId="77777777" w:rsidR="005F41D4" w:rsidRPr="00342CA4" w:rsidRDefault="005F41D4" w:rsidP="008A2D41">
      <w:pPr>
        <w:pStyle w:val="Brdtext"/>
        <w:ind w:firstLine="170"/>
        <w:rPr>
          <w:spacing w:val="-2"/>
          <w:bdr w:val="none" w:sz="0" w:space="0" w:color="auto" w:frame="1"/>
          <w:shd w:val="clear" w:color="auto" w:fill="FFFFFF"/>
        </w:rPr>
      </w:pPr>
      <w:r w:rsidRPr="00342CA4">
        <w:rPr>
          <w:spacing w:val="-2"/>
          <w:bdr w:val="none" w:sz="0" w:space="0" w:color="auto" w:frame="1"/>
          <w:shd w:val="clear" w:color="auto" w:fill="FFFFFF"/>
        </w:rPr>
        <w:t>Fordran måste vara specificerad i den meningen att den kan identifieras som den fordran som pantsättningen avser. I praktiken förekommer dock att en bostadsrättshavare pantsätter bostadsrätten inte bara för den skuld som är närmast aktuell utan även för andra skulder som han eller hon i framtiden kan komma att få till borgenären (generell pantsättning). Även sådana pant</w:t>
      </w:r>
      <w:r>
        <w:rPr>
          <w:spacing w:val="-2"/>
          <w:bdr w:val="none" w:sz="0" w:space="0" w:color="auto" w:frame="1"/>
          <w:shd w:val="clear" w:color="auto" w:fill="FFFFFF"/>
        </w:rPr>
        <w:softHyphen/>
      </w:r>
      <w:r w:rsidRPr="00342CA4">
        <w:rPr>
          <w:spacing w:val="-2"/>
          <w:bdr w:val="none" w:sz="0" w:space="0" w:color="auto" w:frame="1"/>
          <w:shd w:val="clear" w:color="auto" w:fill="FFFFFF"/>
        </w:rPr>
        <w:t>sättningar är som utgångspunkt giltiga, både gentemot pant</w:t>
      </w:r>
      <w:r w:rsidRPr="00342CA4">
        <w:rPr>
          <w:spacing w:val="-2"/>
          <w:bdr w:val="none" w:sz="0" w:space="0" w:color="auto" w:frame="1"/>
          <w:shd w:val="clear" w:color="auto" w:fill="FFFFFF"/>
        </w:rPr>
        <w:softHyphen/>
        <w:t>sättaren och mot pantsättarens borgenärer. Både vid villkorade och framtida fordringar gäller att panthavaren har förmånsrätt för det fall en fordran föreligger vid tid</w:t>
      </w:r>
      <w:r>
        <w:rPr>
          <w:spacing w:val="-2"/>
          <w:bdr w:val="none" w:sz="0" w:space="0" w:color="auto" w:frame="1"/>
          <w:shd w:val="clear" w:color="auto" w:fill="FFFFFF"/>
        </w:rPr>
        <w:softHyphen/>
      </w:r>
      <w:r w:rsidRPr="00342CA4">
        <w:rPr>
          <w:spacing w:val="-2"/>
          <w:bdr w:val="none" w:sz="0" w:space="0" w:color="auto" w:frame="1"/>
          <w:shd w:val="clear" w:color="auto" w:fill="FFFFFF"/>
        </w:rPr>
        <w:t>punkten för utmätning eller konkurs. Om fordran däremot inte hunnit uppstå blir panträttens vara eller icke vara beroende av om panthavaren kan hindra att en fordran uppstår. När pantha</w:t>
      </w:r>
      <w:r w:rsidRPr="00342CA4">
        <w:rPr>
          <w:spacing w:val="-2"/>
          <w:bdr w:val="none" w:sz="0" w:space="0" w:color="auto" w:frame="1"/>
          <w:shd w:val="clear" w:color="auto" w:fill="FFFFFF"/>
        </w:rPr>
        <w:softHyphen/>
        <w:t>varen inte har den möjligheten, vilket typiskt sett anses vara fallet vid villkorade fordringar, måste panträtten res</w:t>
      </w:r>
      <w:r>
        <w:rPr>
          <w:spacing w:val="-2"/>
          <w:bdr w:val="none" w:sz="0" w:space="0" w:color="auto" w:frame="1"/>
          <w:shd w:val="clear" w:color="auto" w:fill="FFFFFF"/>
        </w:rPr>
        <w:softHyphen/>
      </w:r>
      <w:r w:rsidRPr="00342CA4">
        <w:rPr>
          <w:spacing w:val="-2"/>
          <w:bdr w:val="none" w:sz="0" w:space="0" w:color="auto" w:frame="1"/>
          <w:shd w:val="clear" w:color="auto" w:fill="FFFFFF"/>
        </w:rPr>
        <w:t>pek</w:t>
      </w:r>
      <w:r>
        <w:rPr>
          <w:spacing w:val="-2"/>
          <w:bdr w:val="none" w:sz="0" w:space="0" w:color="auto" w:frame="1"/>
          <w:shd w:val="clear" w:color="auto" w:fill="FFFFFF"/>
        </w:rPr>
        <w:softHyphen/>
      </w:r>
      <w:r w:rsidRPr="00342CA4">
        <w:rPr>
          <w:spacing w:val="-2"/>
          <w:bdr w:val="none" w:sz="0" w:space="0" w:color="auto" w:frame="1"/>
          <w:shd w:val="clear" w:color="auto" w:fill="FFFFFF"/>
        </w:rPr>
        <w:t>teras. Motsatsvis gäller vid generella pantsättningar, där kreditgivaren kan välja att inte bevilja en ny kredit, att panträtten inte måste respekteras för fordran som ännu inte uppstått.</w:t>
      </w:r>
    </w:p>
    <w:p w14:paraId="33C3E14B" w14:textId="77777777" w:rsidR="005F41D4" w:rsidRPr="00342CA4" w:rsidRDefault="005F41D4" w:rsidP="008A2D41">
      <w:pPr>
        <w:pStyle w:val="Brdtextmedindrag"/>
        <w:rPr>
          <w:spacing w:val="-2"/>
        </w:rPr>
      </w:pPr>
      <w:bookmarkStart w:id="128" w:name="_Hlk210203875"/>
      <w:r w:rsidRPr="00342CA4">
        <w:rPr>
          <w:spacing w:val="-2"/>
        </w:rPr>
        <w:t>Fordran omfattar kapital- och räntekrav samt indrivningskostnader utan att något särskilt överens</w:t>
      </w:r>
      <w:r w:rsidRPr="00342CA4">
        <w:rPr>
          <w:spacing w:val="-2"/>
        </w:rPr>
        <w:softHyphen/>
        <w:t>kommits om den saken.</w:t>
      </w:r>
    </w:p>
    <w:bookmarkEnd w:id="128"/>
    <w:p w14:paraId="7CA6C9BE" w14:textId="77777777" w:rsidR="005F41D4" w:rsidRPr="00342CA4" w:rsidRDefault="005F41D4" w:rsidP="008A2D41">
      <w:pPr>
        <w:pStyle w:val="Brdtextmedindrag"/>
        <w:rPr>
          <w:spacing w:val="-2"/>
        </w:rPr>
      </w:pPr>
      <w:r w:rsidRPr="00342CA4">
        <w:rPr>
          <w:spacing w:val="-2"/>
        </w:rPr>
        <w:t>Före registrering har avtalet om pantsättning endast obligationsrättslig verkan. Det innebär att det endast är gällande mellan parterna. Rättsverk</w:t>
      </w:r>
      <w:r w:rsidRPr="00342CA4">
        <w:rPr>
          <w:spacing w:val="-2"/>
        </w:rPr>
        <w:softHyphen/>
        <w:t>ningar mot tredje man inträder först vid registrering enligt 2 §.</w:t>
      </w:r>
    </w:p>
    <w:p w14:paraId="25967383" w14:textId="77777777" w:rsidR="005F41D4" w:rsidRDefault="005F41D4" w:rsidP="008A2D41">
      <w:pPr>
        <w:pStyle w:val="Brdtextmedindrag"/>
      </w:pPr>
    </w:p>
    <w:p w14:paraId="17DA3B3D" w14:textId="5B63228F" w:rsidR="005F41D4" w:rsidRPr="007421B3" w:rsidRDefault="005F41D4" w:rsidP="008A2D41">
      <w:pPr>
        <w:pStyle w:val="Brdtextmedindrag"/>
        <w:ind w:firstLine="0"/>
        <w:rPr>
          <w:sz w:val="18"/>
          <w:szCs w:val="18"/>
        </w:rPr>
      </w:pPr>
      <w:r>
        <w:rPr>
          <w:b/>
          <w:sz w:val="18"/>
          <w:szCs w:val="18"/>
        </w:rPr>
        <w:t>2</w:t>
      </w:r>
      <w:r w:rsidRPr="007421B3">
        <w:rPr>
          <w:b/>
          <w:bCs/>
          <w:sz w:val="18"/>
          <w:szCs w:val="18"/>
        </w:rPr>
        <w:t> §</w:t>
      </w:r>
      <w:r w:rsidR="00CA7473" w:rsidRPr="00004260">
        <w:rPr>
          <w:sz w:val="18"/>
          <w:szCs w:val="18"/>
        </w:rPr>
        <w:t>    </w:t>
      </w:r>
      <w:r w:rsidRPr="007421B3">
        <w:rPr>
          <w:sz w:val="18"/>
          <w:szCs w:val="18"/>
        </w:rPr>
        <w:t xml:space="preserve">En pantsättning av en </w:t>
      </w:r>
      <w:r w:rsidRPr="00BF5817">
        <w:rPr>
          <w:sz w:val="18"/>
          <w:szCs w:val="18"/>
        </w:rPr>
        <w:t xml:space="preserve">bostadsrätt ska registreras i bostadsrättsregistret. </w:t>
      </w:r>
      <w:r w:rsidRPr="0056279D">
        <w:rPr>
          <w:sz w:val="18"/>
          <w:szCs w:val="18"/>
        </w:rPr>
        <w:t>En registrering av pantsättningen har samma rättsverkningar som när en panthavare tar en lös sak i besittning.</w:t>
      </w:r>
      <w:r>
        <w:rPr>
          <w:sz w:val="18"/>
          <w:szCs w:val="18"/>
        </w:rPr>
        <w:t xml:space="preserve"> </w:t>
      </w:r>
      <w:r w:rsidRPr="0056279D">
        <w:rPr>
          <w:sz w:val="18"/>
          <w:szCs w:val="18"/>
        </w:rPr>
        <w:t>Bestämmelser i annan lag om hand</w:t>
      </w:r>
      <w:r>
        <w:rPr>
          <w:sz w:val="18"/>
          <w:szCs w:val="18"/>
        </w:rPr>
        <w:softHyphen/>
      </w:r>
      <w:r w:rsidRPr="0056279D">
        <w:rPr>
          <w:sz w:val="18"/>
          <w:szCs w:val="18"/>
        </w:rPr>
        <w:t xml:space="preserve">panträtt vid utmätning eller i konkurs gäller också för panträtt i en bostadsrätt. </w:t>
      </w:r>
    </w:p>
    <w:p w14:paraId="2A1F540D" w14:textId="77777777" w:rsidR="005F41D4" w:rsidRPr="007421B3" w:rsidRDefault="005F41D4" w:rsidP="008A2D41">
      <w:pPr>
        <w:pStyle w:val="Brdtextmedindrag"/>
        <w:rPr>
          <w:sz w:val="18"/>
          <w:szCs w:val="18"/>
        </w:rPr>
      </w:pPr>
      <w:r w:rsidRPr="007421B3">
        <w:rPr>
          <w:sz w:val="18"/>
          <w:szCs w:val="18"/>
        </w:rPr>
        <w:t>En pantsättning behöver inte registr</w:t>
      </w:r>
      <w:r>
        <w:rPr>
          <w:sz w:val="18"/>
          <w:szCs w:val="18"/>
        </w:rPr>
        <w:t>eras</w:t>
      </w:r>
      <w:r w:rsidRPr="007421B3">
        <w:rPr>
          <w:sz w:val="18"/>
          <w:szCs w:val="18"/>
        </w:rPr>
        <w:t xml:space="preserve"> om </w:t>
      </w:r>
      <w:r>
        <w:rPr>
          <w:sz w:val="18"/>
          <w:szCs w:val="18"/>
        </w:rPr>
        <w:t>panthavaren är densamma som vid den närmast föregående registrerade pantsättningen</w:t>
      </w:r>
      <w:r w:rsidRPr="007421B3">
        <w:rPr>
          <w:sz w:val="18"/>
          <w:szCs w:val="18"/>
        </w:rPr>
        <w:t xml:space="preserve">. </w:t>
      </w:r>
    </w:p>
    <w:p w14:paraId="0EE835BE" w14:textId="77777777" w:rsidR="005F41D4" w:rsidRPr="007421B3" w:rsidRDefault="005F41D4" w:rsidP="008A2D41">
      <w:pPr>
        <w:pStyle w:val="Brdtextmedindrag"/>
        <w:rPr>
          <w:sz w:val="18"/>
          <w:szCs w:val="18"/>
        </w:rPr>
      </w:pPr>
    </w:p>
    <w:p w14:paraId="7D626448" w14:textId="77777777" w:rsidR="005F41D4" w:rsidRDefault="005F41D4" w:rsidP="008A2D41">
      <w:pPr>
        <w:pStyle w:val="Brdtextmedindrag"/>
        <w:ind w:firstLine="0"/>
      </w:pPr>
      <w:r>
        <w:t>I paragrafen behandlas registrering av pantsättning av bostadsrätt. Över</w:t>
      </w:r>
      <w:r>
        <w:softHyphen/>
        <w:t>vä</w:t>
      </w:r>
      <w:r>
        <w:softHyphen/>
        <w:t>gan</w:t>
      </w:r>
      <w:r>
        <w:softHyphen/>
        <w:t xml:space="preserve">dena finns i avsnitt 8.1. </w:t>
      </w:r>
    </w:p>
    <w:p w14:paraId="42AE0914" w14:textId="1B146D61" w:rsidR="005F41D4" w:rsidRDefault="005F41D4" w:rsidP="008A2D41">
      <w:pPr>
        <w:pStyle w:val="Brdtextmedindrag"/>
      </w:pPr>
      <w:r>
        <w:t xml:space="preserve">I </w:t>
      </w:r>
      <w:r>
        <w:rPr>
          <w:i/>
          <w:iCs/>
        </w:rPr>
        <w:t xml:space="preserve">första stycket </w:t>
      </w:r>
      <w:r>
        <w:t>anges att en pantsättning ska registreras i bostads</w:t>
      </w:r>
      <w:r>
        <w:softHyphen/>
        <w:t>rätts</w:t>
      </w:r>
      <w:r>
        <w:softHyphen/>
        <w:t>regis</w:t>
      </w:r>
      <w:r w:rsidR="00CD718D">
        <w:softHyphen/>
      </w:r>
      <w:r>
        <w:t xml:space="preserve">tret. Registreringen är en förutsättning för att panträtten ska vara </w:t>
      </w:r>
      <w:r w:rsidRPr="00CD718D">
        <w:rPr>
          <w:spacing w:val="-2"/>
        </w:rPr>
        <w:t>skyddad mot tredje man, dvs. att den gäller mot pantsättarens övriga borge</w:t>
      </w:r>
      <w:r w:rsidR="00CD718D" w:rsidRPr="00CD718D">
        <w:rPr>
          <w:spacing w:val="-2"/>
        </w:rPr>
        <w:softHyphen/>
      </w:r>
      <w:r>
        <w:t>närer (andra meningen).</w:t>
      </w:r>
    </w:p>
    <w:p w14:paraId="299F25E6" w14:textId="06921D51" w:rsidR="005F41D4" w:rsidRDefault="005F41D4" w:rsidP="008A2D41">
      <w:pPr>
        <w:pStyle w:val="Brdtextmedindrag"/>
      </w:pPr>
      <w:r>
        <w:t>I första stycket regleras också att panträtt i bostadsrätt har den för</w:t>
      </w:r>
      <w:r>
        <w:softHyphen/>
        <w:t>måns</w:t>
      </w:r>
      <w:r>
        <w:softHyphen/>
        <w:t>rätt som följer med handpanträtt enligt bestämmelserna i 4 § 3 förmåns</w:t>
      </w:r>
      <w:r>
        <w:softHyphen/>
        <w:t xml:space="preserve">rättslagen (1970:979) (tredje meningen). </w:t>
      </w:r>
    </w:p>
    <w:p w14:paraId="597DB608" w14:textId="77777777" w:rsidR="005F41D4" w:rsidRDefault="005F41D4" w:rsidP="008A2D41">
      <w:pPr>
        <w:pStyle w:val="Brdtextmedindrag"/>
      </w:pPr>
      <w:r>
        <w:t>En registrerad panträtt i bostadsrätt innebär enligt 11 § preskriptions</w:t>
      </w:r>
      <w:r>
        <w:softHyphen/>
        <w:t>lagen (1981:130) att pre</w:t>
      </w:r>
      <w:r>
        <w:softHyphen/>
        <w:t>skription av fordran inte påverkar borgenärens rätt till betalning ur den pantsatta egendomen om panträtten utgör säkerhet för fordran.</w:t>
      </w:r>
    </w:p>
    <w:p w14:paraId="46BD23B4" w14:textId="77777777" w:rsidR="005F41D4" w:rsidRDefault="005F41D4" w:rsidP="008A2D41">
      <w:pPr>
        <w:pStyle w:val="Brdtextmedindrag"/>
      </w:pPr>
      <w:r>
        <w:t>Om en borgenär med registrerad panträtt i en bostadsrätt överlåter sin fordran jämte panträtten för fordringen, följer det av allmänna principer att förvärvaren får sakrättsligt skydd till panten. Någon ny registrering be</w:t>
      </w:r>
      <w:r>
        <w:softHyphen/>
        <w:t>höver då inte ske i bostadsrättsregistret. Däremot bör den nya pantha</w:t>
      </w:r>
      <w:r>
        <w:softHyphen/>
        <w:t>varen se till att uppgifterna om panthavare i registret uppdateras.</w:t>
      </w:r>
    </w:p>
    <w:p w14:paraId="610F7F37" w14:textId="77777777" w:rsidR="005F41D4" w:rsidRDefault="005F41D4" w:rsidP="008A2D41">
      <w:pPr>
        <w:pStyle w:val="Brdtextmedindrag"/>
      </w:pPr>
      <w:r w:rsidRPr="005062ED">
        <w:t xml:space="preserve">Ifall </w:t>
      </w:r>
      <w:r>
        <w:t>bostadsrättens</w:t>
      </w:r>
      <w:r w:rsidRPr="005062ED">
        <w:t xml:space="preserve"> hela värde inte är belånat, kan </w:t>
      </w:r>
      <w:r>
        <w:t>bostadsrättshavaren</w:t>
      </w:r>
      <w:r w:rsidRPr="005062ED">
        <w:t xml:space="preserve"> utnyttja det resterande värdet (överhypoteket) som säkerhet för en annan kredit. En sådan pantsättning kräver registrering enlig</w:t>
      </w:r>
      <w:r>
        <w:t>t</w:t>
      </w:r>
      <w:r w:rsidRPr="005062ED">
        <w:t xml:space="preserve"> </w:t>
      </w:r>
      <w:r>
        <w:t>första</w:t>
      </w:r>
      <w:r w:rsidRPr="005062ED">
        <w:t xml:space="preserve"> </w:t>
      </w:r>
      <w:r>
        <w:t>stycket</w:t>
      </w:r>
      <w:r w:rsidRPr="005062ED">
        <w:t xml:space="preserve"> för att </w:t>
      </w:r>
      <w:r>
        <w:t>en</w:t>
      </w:r>
      <w:r w:rsidRPr="005062ED">
        <w:t xml:space="preserve"> </w:t>
      </w:r>
      <w:r w:rsidRPr="005062ED" w:rsidDel="00605D7C">
        <w:t xml:space="preserve">sakrättsligt </w:t>
      </w:r>
      <w:r w:rsidRPr="005062ED">
        <w:t>giltig</w:t>
      </w:r>
      <w:r>
        <w:t xml:space="preserve"> panträtt ska uppstå</w:t>
      </w:r>
      <w:r w:rsidRPr="005062ED">
        <w:t>.</w:t>
      </w:r>
      <w:r w:rsidRPr="005F1186">
        <w:rPr>
          <w:i/>
          <w:iCs/>
        </w:rPr>
        <w:t xml:space="preserve"> </w:t>
      </w:r>
      <w:r>
        <w:rPr>
          <w:i/>
          <w:iCs/>
        </w:rPr>
        <w:t xml:space="preserve">Andra stycket </w:t>
      </w:r>
      <w:r>
        <w:t>innehåller dock ett undantag. Innebörden är att om bostadsrätten pantsätts för nya krediter och panthavaren är densamma som vid den närmast föregående registre</w:t>
      </w:r>
      <w:r>
        <w:softHyphen/>
        <w:t>rade pantsättningen, behöver någon ny registrering inte ske av pantsätt</w:t>
      </w:r>
      <w:r>
        <w:softHyphen/>
        <w:t>ningen för att den ska omfatta även den nya fordran. Det behöver dock vara fråga om en giltig pantsätt</w:t>
      </w:r>
      <w:r>
        <w:softHyphen/>
        <w:t xml:space="preserve">ning mellan pantsättaren och panthavaren. </w:t>
      </w:r>
    </w:p>
    <w:p w14:paraId="2A903E1E" w14:textId="77777777" w:rsidR="005F41D4" w:rsidRDefault="005F41D4" w:rsidP="008A2D41">
      <w:pPr>
        <w:pStyle w:val="Brdtextmedindrag"/>
      </w:pPr>
      <w:r>
        <w:t>Undantaget gäller dock bara den senaste registrerade panthavaren. En registrering av en andra panthavare medför alltså att den första pant</w:t>
      </w:r>
      <w:r>
        <w:softHyphen/>
        <w:t>ha</w:t>
      </w:r>
      <w:r>
        <w:softHyphen/>
        <w:t xml:space="preserve">varen behöver få en eventuell tredje pantsättning registrerad för att den ska stå sig. </w:t>
      </w:r>
    </w:p>
    <w:p w14:paraId="7AABD644" w14:textId="77777777" w:rsidR="005F41D4" w:rsidRPr="000724D9" w:rsidRDefault="005F41D4" w:rsidP="008A2D41">
      <w:pPr>
        <w:pStyle w:val="Brdtextmedindrag"/>
      </w:pPr>
      <w:r>
        <w:t>Om pantsättningen är generell och nya krediter lämnas till pantsättaren krävs ingen ny registrering. Om däremot en andra panthavare registreras kan den första panthavaren få skydd mot övriga borgenärer för en kredit som lämnas efter den andra registreringen endast om det sker en ny regis</w:t>
      </w:r>
      <w:r>
        <w:softHyphen/>
        <w:t xml:space="preserve">trering. </w:t>
      </w:r>
    </w:p>
    <w:p w14:paraId="2D47F8F3" w14:textId="316C55E3" w:rsidR="005F41D4" w:rsidRPr="00454344" w:rsidRDefault="005F41D4" w:rsidP="008A2D41">
      <w:pPr>
        <w:pStyle w:val="Brdtextmedindrag"/>
        <w:rPr>
          <w:i/>
          <w:iCs/>
        </w:rPr>
      </w:pPr>
      <w:r>
        <w:t xml:space="preserve">Bestämmelser om hur en registrering görs och av vem samt när en pantsättning anses registrerad finns i </w:t>
      </w:r>
      <w:r w:rsidR="00857A4D">
        <w:t xml:space="preserve">3 kap. 5–7 §§ </w:t>
      </w:r>
      <w:r>
        <w:t>lagen (2026:000) om bostadsrätts</w:t>
      </w:r>
      <w:r>
        <w:softHyphen/>
        <w:t xml:space="preserve">register. </w:t>
      </w:r>
    </w:p>
    <w:p w14:paraId="3D263AB3" w14:textId="77777777" w:rsidR="005F41D4" w:rsidRPr="007421B3" w:rsidRDefault="005F41D4" w:rsidP="008A2D41">
      <w:pPr>
        <w:pStyle w:val="Brdtextmedindrag"/>
      </w:pPr>
    </w:p>
    <w:p w14:paraId="7EA6B63F" w14:textId="79B4EA77" w:rsidR="005F41D4" w:rsidRPr="008E6313" w:rsidRDefault="005F41D4" w:rsidP="008A2D41">
      <w:pPr>
        <w:pStyle w:val="Brdtextmedindrag"/>
        <w:ind w:firstLine="0"/>
        <w:rPr>
          <w:sz w:val="18"/>
          <w:szCs w:val="18"/>
        </w:rPr>
      </w:pPr>
      <w:r>
        <w:rPr>
          <w:b/>
          <w:sz w:val="18"/>
          <w:szCs w:val="18"/>
        </w:rPr>
        <w:t>3</w:t>
      </w:r>
      <w:r>
        <w:rPr>
          <w:b/>
          <w:bCs/>
          <w:sz w:val="18"/>
          <w:szCs w:val="18"/>
        </w:rPr>
        <w:t> </w:t>
      </w:r>
      <w:r w:rsidRPr="007421B3">
        <w:rPr>
          <w:b/>
          <w:bCs/>
          <w:sz w:val="18"/>
          <w:szCs w:val="18"/>
        </w:rPr>
        <w:t>§</w:t>
      </w:r>
      <w:r w:rsidRPr="00004260">
        <w:rPr>
          <w:sz w:val="18"/>
          <w:szCs w:val="18"/>
        </w:rPr>
        <w:t>    </w:t>
      </w:r>
      <w:r w:rsidRPr="008E6313">
        <w:rPr>
          <w:sz w:val="18"/>
          <w:szCs w:val="18"/>
        </w:rPr>
        <w:t xml:space="preserve">Om ett avtal om överlåtelse </w:t>
      </w:r>
      <w:r>
        <w:rPr>
          <w:sz w:val="18"/>
          <w:szCs w:val="18"/>
        </w:rPr>
        <w:t xml:space="preserve">av en bostadsrätt </w:t>
      </w:r>
      <w:r w:rsidRPr="008E6313">
        <w:rPr>
          <w:sz w:val="18"/>
          <w:szCs w:val="18"/>
        </w:rPr>
        <w:t>hävs av överlåtaren, är en pant</w:t>
      </w:r>
      <w:r w:rsidR="00CD718D">
        <w:rPr>
          <w:sz w:val="18"/>
          <w:szCs w:val="18"/>
        </w:rPr>
        <w:softHyphen/>
      </w:r>
      <w:r>
        <w:rPr>
          <w:sz w:val="18"/>
          <w:szCs w:val="18"/>
        </w:rPr>
        <w:t>sättning</w:t>
      </w:r>
      <w:r w:rsidRPr="008E6313">
        <w:rPr>
          <w:sz w:val="18"/>
          <w:szCs w:val="18"/>
        </w:rPr>
        <w:t xml:space="preserve"> som </w:t>
      </w:r>
      <w:r>
        <w:rPr>
          <w:sz w:val="18"/>
          <w:szCs w:val="18"/>
        </w:rPr>
        <w:t>förvärvaren gjort</w:t>
      </w:r>
      <w:r w:rsidRPr="008E6313">
        <w:rPr>
          <w:sz w:val="18"/>
          <w:szCs w:val="18"/>
        </w:rPr>
        <w:t xml:space="preserve"> efter överlåtelsen ogiltig. </w:t>
      </w:r>
    </w:p>
    <w:p w14:paraId="5CAA8B31" w14:textId="77777777" w:rsidR="005F41D4" w:rsidRPr="008E6313" w:rsidRDefault="005F41D4" w:rsidP="008A2D41">
      <w:pPr>
        <w:pStyle w:val="Brdtextmedindrag"/>
        <w:rPr>
          <w:sz w:val="18"/>
          <w:szCs w:val="18"/>
        </w:rPr>
      </w:pPr>
    </w:p>
    <w:p w14:paraId="15AABDD5" w14:textId="77777777" w:rsidR="005F41D4" w:rsidRDefault="005F41D4" w:rsidP="008A2D41">
      <w:pPr>
        <w:pStyle w:val="Brdtext"/>
      </w:pPr>
      <w:r>
        <w:t>Paragrafen reglerar en pantsättnings giltighet för det fall överlåtaren häver överlåtelsen. Övervägandena finns i avsnitt 8.1.</w:t>
      </w:r>
    </w:p>
    <w:p w14:paraId="52413E7D" w14:textId="4E958D06" w:rsidR="005F41D4" w:rsidRDefault="005F41D4" w:rsidP="008A2D41">
      <w:pPr>
        <w:pStyle w:val="Brdtext"/>
        <w:ind w:firstLine="170"/>
      </w:pPr>
      <w:r>
        <w:t>För det fall en överlåtelse sker, men den senare hävs av förvärvaren på avtals</w:t>
      </w:r>
      <w:r w:rsidR="00CD718D">
        <w:softHyphen/>
      </w:r>
      <w:r>
        <w:t>rättslig eller köprättslig grund, har förvärvaren fram till dess att häv</w:t>
      </w:r>
      <w:r w:rsidR="00CD718D">
        <w:softHyphen/>
      </w:r>
      <w:r>
        <w:t>ning sker möjlighet att förfoga över bostadsrätten förutsatt att medlemskap har beviljats. En pantsättning som förvärvaren gjort av bostadsrätten blir inte utan verkan för att han eller hon häver köpet. Förhållandet mellan par</w:t>
      </w:r>
      <w:r w:rsidR="00CD718D">
        <w:softHyphen/>
      </w:r>
      <w:r>
        <w:t>terna regleras då av de allmänna reglerna för lös egendom. Pant</w:t>
      </w:r>
      <w:r>
        <w:softHyphen/>
        <w:t>sättningen kan då ha betydelse för köparens faktiska möjligheter att häva köpet.</w:t>
      </w:r>
    </w:p>
    <w:p w14:paraId="2C071E66" w14:textId="77777777" w:rsidR="005F41D4" w:rsidRDefault="005F41D4" w:rsidP="008A2D41">
      <w:pPr>
        <w:pStyle w:val="Brdtext"/>
        <w:ind w:firstLine="170"/>
      </w:pPr>
      <w:r>
        <w:t>Situationen är däremot en annan om överlåtaren häver köpet. Paragrafen innebär att en pantsättning som förvärvaren har gjort efter överlåtelsen är ogiltig, trots att förvärvaren i och för sig var behörig att pantsätta bostads</w:t>
      </w:r>
      <w:r>
        <w:softHyphen/>
        <w:t>rätten vid tidpunkten för pantsättningen. Ett praktiskt exempel kan vara att förvärvaren blir medlem i föreningen före det att betalning skett. Om säljaren häver avtalet på grund av dröjsmål med betalningen är en pant</w:t>
      </w:r>
      <w:r>
        <w:softHyphen/>
        <w:t>sättning som förvärvaren gjort efter överlåtelsen utan verkan.</w:t>
      </w:r>
    </w:p>
    <w:p w14:paraId="3BC397A4" w14:textId="75DB420B" w:rsidR="005F41D4" w:rsidRPr="005D02E6" w:rsidRDefault="005F41D4" w:rsidP="00CD6131">
      <w:pPr>
        <w:pStyle w:val="Brdtextmedindrag"/>
      </w:pPr>
      <w:r>
        <w:t xml:space="preserve">Bestämmelsen är utformad med 6 kap. 8 § jordabalken som förebild. </w:t>
      </w:r>
    </w:p>
    <w:p w14:paraId="52D49188" w14:textId="77777777" w:rsidR="005F41D4" w:rsidRDefault="005F41D4" w:rsidP="008A2D41">
      <w:pPr>
        <w:pStyle w:val="Brdtextmedindrag"/>
        <w:ind w:firstLine="0"/>
        <w:rPr>
          <w:b/>
          <w:bCs/>
          <w:sz w:val="18"/>
          <w:szCs w:val="18"/>
        </w:rPr>
      </w:pPr>
    </w:p>
    <w:p w14:paraId="3FDFEC5E" w14:textId="77777777" w:rsidR="005F41D4" w:rsidRDefault="005F41D4" w:rsidP="008A2D41">
      <w:pPr>
        <w:pStyle w:val="Brdtextmedindrag"/>
        <w:ind w:firstLine="0"/>
        <w:rPr>
          <w:sz w:val="18"/>
          <w:szCs w:val="18"/>
        </w:rPr>
      </w:pPr>
      <w:r w:rsidRPr="005062ED">
        <w:rPr>
          <w:b/>
          <w:bCs/>
          <w:sz w:val="18"/>
          <w:szCs w:val="18"/>
        </w:rPr>
        <w:t>4</w:t>
      </w:r>
      <w:r>
        <w:rPr>
          <w:b/>
          <w:bCs/>
          <w:sz w:val="18"/>
          <w:szCs w:val="18"/>
        </w:rPr>
        <w:t> </w:t>
      </w:r>
      <w:r w:rsidRPr="005062ED">
        <w:rPr>
          <w:b/>
          <w:bCs/>
          <w:sz w:val="18"/>
          <w:szCs w:val="18"/>
        </w:rPr>
        <w:t>§</w:t>
      </w:r>
      <w:r w:rsidRPr="00004260">
        <w:rPr>
          <w:sz w:val="18"/>
          <w:szCs w:val="18"/>
        </w:rPr>
        <w:t>    </w:t>
      </w:r>
      <w:r w:rsidRPr="008E6313">
        <w:rPr>
          <w:sz w:val="18"/>
          <w:szCs w:val="18"/>
        </w:rPr>
        <w:t>En pantsättning som är registrerad i bostadsrättsregistret ger företräde i förhållande till en annan pantsättning efter den tidsföljd som pantsättningarna har registrerats.</w:t>
      </w:r>
    </w:p>
    <w:p w14:paraId="0C7BA373" w14:textId="77777777" w:rsidR="005F41D4" w:rsidRDefault="005F41D4" w:rsidP="008A2D41">
      <w:pPr>
        <w:pStyle w:val="Brdtext"/>
      </w:pPr>
    </w:p>
    <w:p w14:paraId="7E3A2952" w14:textId="77777777" w:rsidR="005F41D4" w:rsidRDefault="005F41D4" w:rsidP="008A2D41">
      <w:pPr>
        <w:pStyle w:val="Brdtextmedindrag"/>
        <w:ind w:firstLine="0"/>
      </w:pPr>
      <w:r>
        <w:t>I paragrafen behandlas företrädesordningen mellan registrerade pantsätt</w:t>
      </w:r>
      <w:r>
        <w:softHyphen/>
        <w:t>ningar. Övervägandena finns i avsnitt 8.1.</w:t>
      </w:r>
    </w:p>
    <w:p w14:paraId="185037FC" w14:textId="5A4FFAAA" w:rsidR="005F41D4" w:rsidRDefault="005F41D4" w:rsidP="008A2D41">
      <w:pPr>
        <w:pStyle w:val="Brdtextmedindrag"/>
      </w:pPr>
      <w:r>
        <w:t>Paragrafen anger att en pantsättning som är registrerad i bostads</w:t>
      </w:r>
      <w:r>
        <w:softHyphen/>
        <w:t>rätts</w:t>
      </w:r>
      <w:r>
        <w:softHyphen/>
        <w:t>registret ger företräde i förhållande till en annan pantsättning efter den tids</w:t>
      </w:r>
      <w:r w:rsidR="00CD718D">
        <w:softHyphen/>
      </w:r>
      <w:r>
        <w:t xml:space="preserve">följd som pantsättningarna har registrerats. Av 3 kap. </w:t>
      </w:r>
      <w:r w:rsidR="00872BC6">
        <w:t>7</w:t>
      </w:r>
      <w:r>
        <w:t xml:space="preserve"> § lagen </w:t>
      </w:r>
      <w:r w:rsidR="00061F5A">
        <w:t xml:space="preserve">(2026:000) </w:t>
      </w:r>
      <w:r>
        <w:t xml:space="preserve">om bostadsrättsregister framgår när en pantsättning anses registrerad. </w:t>
      </w:r>
    </w:p>
    <w:p w14:paraId="58808880" w14:textId="57F6E528" w:rsidR="005F41D4" w:rsidRDefault="005F41D4" w:rsidP="008A2D41">
      <w:pPr>
        <w:pStyle w:val="Brdtextmedindrag"/>
      </w:pPr>
      <w:r>
        <w:t>Av 2 § andra stycket framgår att vissa pantsättningar inte omfattas av kravet på registrering. En sådan pantsättning omfattas av samma före</w:t>
      </w:r>
      <w:r>
        <w:softHyphen/>
        <w:t>trä</w:t>
      </w:r>
      <w:r>
        <w:softHyphen/>
        <w:t>des</w:t>
      </w:r>
      <w:r>
        <w:softHyphen/>
        <w:t>rätt som den registrerade pantsättningen som gjort undantaget tillämp</w:t>
      </w:r>
      <w:r w:rsidR="00CD718D">
        <w:softHyphen/>
      </w:r>
      <w:r>
        <w:t>ligt.</w:t>
      </w:r>
    </w:p>
    <w:p w14:paraId="1CABC5E9" w14:textId="6757ED21" w:rsidR="005F41D4" w:rsidRDefault="005F41D4" w:rsidP="008A2D41">
      <w:pPr>
        <w:pStyle w:val="Brdtextmedindrag"/>
      </w:pPr>
      <w:r>
        <w:t>I 12 § lagen (2026:000) om införande av lagen (2026:000) om bostads</w:t>
      </w:r>
      <w:r>
        <w:softHyphen/>
        <w:t>rätts</w:t>
      </w:r>
      <w:r w:rsidR="00CD718D">
        <w:softHyphen/>
      </w:r>
      <w:r>
        <w:t>register finns bestämmelser om företrädesordningen mellan noterade panter och registrerade panter.</w:t>
      </w:r>
    </w:p>
    <w:p w14:paraId="56017B0E" w14:textId="77777777" w:rsidR="005F41D4" w:rsidRPr="00B6246F" w:rsidRDefault="005F41D4" w:rsidP="00730B80">
      <w:pPr>
        <w:pStyle w:val="Rubrik3utannumrering"/>
      </w:pPr>
      <w:r>
        <w:t xml:space="preserve">7 </w:t>
      </w:r>
      <w:r w:rsidRPr="009E755F">
        <w:t xml:space="preserve">kap. </w:t>
      </w:r>
      <w:r w:rsidRPr="00A21DD4">
        <w:t>Bostadsrättshavarens rättigheter och skyldigheter</w:t>
      </w:r>
    </w:p>
    <w:p w14:paraId="11DA98C9" w14:textId="77777777" w:rsidR="005F41D4" w:rsidRDefault="005F41D4" w:rsidP="00730B80">
      <w:pPr>
        <w:pStyle w:val="Rubrik5utannumrering"/>
        <w:spacing w:before="0"/>
      </w:pPr>
      <w:r w:rsidRPr="008970B5">
        <w:t>Avgifter till föreningen</w:t>
      </w:r>
    </w:p>
    <w:p w14:paraId="0A24228D" w14:textId="77777777" w:rsidR="005F41D4" w:rsidRPr="007B50DC" w:rsidRDefault="005F41D4" w:rsidP="008A2D41">
      <w:pPr>
        <w:pStyle w:val="Brdtextmedindrag"/>
        <w:ind w:firstLine="0"/>
        <w:rPr>
          <w:sz w:val="18"/>
          <w:szCs w:val="18"/>
        </w:rPr>
      </w:pPr>
      <w:r w:rsidRPr="007B50DC">
        <w:rPr>
          <w:b/>
          <w:bCs/>
          <w:sz w:val="18"/>
          <w:szCs w:val="18"/>
        </w:rPr>
        <w:t>14 §</w:t>
      </w:r>
      <w:r w:rsidRPr="00004260">
        <w:rPr>
          <w:sz w:val="18"/>
          <w:szCs w:val="18"/>
        </w:rPr>
        <w:t>    </w:t>
      </w:r>
      <w:r w:rsidRPr="007B50DC">
        <w:rPr>
          <w:sz w:val="18"/>
          <w:szCs w:val="18"/>
        </w:rPr>
        <w:t>Varje medlem ska betala en avgift till bostadsrättsföreningen i form av en insats när bostadsrätt upplåts till honom eller henne. Föreningen har dessutom rätt att ta ut en årsavgift för den löpande verksamheten samt, om det anges i stadgarna, upplåtelseavgift, överlåtelseavgift och avgift för andrahandsupplåtelse.</w:t>
      </w:r>
    </w:p>
    <w:p w14:paraId="274E324C" w14:textId="5A26E077" w:rsidR="005F41D4" w:rsidRPr="007B50DC" w:rsidRDefault="005F41D4" w:rsidP="008A2D41">
      <w:pPr>
        <w:pStyle w:val="Brdtextmedindrag"/>
        <w:rPr>
          <w:sz w:val="18"/>
          <w:szCs w:val="18"/>
        </w:rPr>
      </w:pPr>
      <w:r w:rsidRPr="007B50DC">
        <w:rPr>
          <w:sz w:val="18"/>
          <w:szCs w:val="18"/>
        </w:rPr>
        <w:t>Om en kostnad som hänför sig till uppvärmning eller nedkylning av med</w:t>
      </w:r>
      <w:r>
        <w:rPr>
          <w:sz w:val="18"/>
          <w:szCs w:val="18"/>
        </w:rPr>
        <w:softHyphen/>
      </w:r>
      <w:r w:rsidRPr="007B50DC">
        <w:rPr>
          <w:sz w:val="18"/>
          <w:szCs w:val="18"/>
        </w:rPr>
        <w:t>lem</w:t>
      </w:r>
      <w:r w:rsidR="00CD718D">
        <w:rPr>
          <w:sz w:val="18"/>
          <w:szCs w:val="18"/>
        </w:rPr>
        <w:softHyphen/>
      </w:r>
      <w:r w:rsidRPr="007B50DC">
        <w:rPr>
          <w:sz w:val="18"/>
          <w:szCs w:val="18"/>
        </w:rPr>
        <w:t>mens lägenhet eller dess förseende med varmvatten eller elektrisk ström kan påföras medlemmen efter individuell mätning, ska beräkningen av årsavgiften, till den del avgiften avser ersättning för sådan kostnad, ta sin utgångspunkt i den uppmätta förbrukningen.</w:t>
      </w:r>
    </w:p>
    <w:p w14:paraId="7DEC547D" w14:textId="77777777" w:rsidR="005F41D4" w:rsidRPr="007B50DC" w:rsidRDefault="005F41D4" w:rsidP="008A2D41">
      <w:pPr>
        <w:pStyle w:val="Brdtextmedindrag"/>
        <w:rPr>
          <w:sz w:val="18"/>
          <w:szCs w:val="18"/>
        </w:rPr>
      </w:pPr>
      <w:r w:rsidRPr="007B50DC">
        <w:rPr>
          <w:sz w:val="18"/>
          <w:szCs w:val="18"/>
        </w:rPr>
        <w:t>En beslutad insats kan ändras enligt 9</w:t>
      </w:r>
      <w:r>
        <w:rPr>
          <w:sz w:val="18"/>
          <w:szCs w:val="18"/>
        </w:rPr>
        <w:t> </w:t>
      </w:r>
      <w:r w:rsidRPr="007B50DC">
        <w:rPr>
          <w:sz w:val="18"/>
          <w:szCs w:val="18"/>
        </w:rPr>
        <w:t>kap.</w:t>
      </w:r>
      <w:r>
        <w:rPr>
          <w:sz w:val="18"/>
          <w:szCs w:val="18"/>
        </w:rPr>
        <w:t> </w:t>
      </w:r>
      <w:r w:rsidRPr="007B50DC">
        <w:rPr>
          <w:sz w:val="18"/>
          <w:szCs w:val="18"/>
        </w:rPr>
        <w:t>13 och 16</w:t>
      </w:r>
      <w:r>
        <w:rPr>
          <w:sz w:val="18"/>
          <w:szCs w:val="18"/>
        </w:rPr>
        <w:t> </w:t>
      </w:r>
      <w:r w:rsidRPr="007B50DC">
        <w:rPr>
          <w:sz w:val="18"/>
          <w:szCs w:val="18"/>
        </w:rPr>
        <w:t>§§. Föreningen får i övrigt inte ta ut särskilda avgifter för åtgärder som föreningen ska vidta med anledning av denna lag eller någon annan författning.</w:t>
      </w:r>
    </w:p>
    <w:p w14:paraId="6E72392B" w14:textId="77777777" w:rsidR="005F41D4" w:rsidRPr="007B50DC" w:rsidRDefault="005F41D4" w:rsidP="008A2D41">
      <w:pPr>
        <w:pStyle w:val="Brdtextmedindrag"/>
        <w:rPr>
          <w:sz w:val="18"/>
          <w:szCs w:val="18"/>
        </w:rPr>
      </w:pPr>
      <w:r w:rsidRPr="007B50DC">
        <w:rPr>
          <w:sz w:val="18"/>
          <w:szCs w:val="18"/>
        </w:rPr>
        <w:t>Vid ombildning av hyresrätt till bostadsrätt får bostadsrättsföreningen inte ta ut upplåtelseavgift förrän efter en månad från den dag då föreningen erbjudit hyres</w:t>
      </w:r>
      <w:r>
        <w:rPr>
          <w:sz w:val="18"/>
          <w:szCs w:val="18"/>
        </w:rPr>
        <w:softHyphen/>
      </w:r>
      <w:r w:rsidRPr="007B50DC">
        <w:rPr>
          <w:sz w:val="18"/>
          <w:szCs w:val="18"/>
        </w:rPr>
        <w:t>gästen att få lägenheten upplåten med bostadsrätt. Intill dess sex månader förflutit räknat från dagen för erbjudandet, får avgiften högst motsvara ränta på insatsen enligt 5</w:t>
      </w:r>
      <w:r>
        <w:rPr>
          <w:sz w:val="18"/>
          <w:szCs w:val="18"/>
        </w:rPr>
        <w:t> </w:t>
      </w:r>
      <w:r w:rsidRPr="007B50DC">
        <w:rPr>
          <w:sz w:val="18"/>
          <w:szCs w:val="18"/>
        </w:rPr>
        <w:t>§ räntelagen (1975:635).</w:t>
      </w:r>
    </w:p>
    <w:p w14:paraId="2F0806E8" w14:textId="77777777" w:rsidR="005F41D4" w:rsidRPr="007B50DC" w:rsidRDefault="005F41D4" w:rsidP="008A2D41">
      <w:pPr>
        <w:pStyle w:val="Brdtextmedindrag"/>
        <w:rPr>
          <w:sz w:val="18"/>
          <w:szCs w:val="18"/>
        </w:rPr>
      </w:pPr>
      <w:r w:rsidRPr="007B50DC">
        <w:rPr>
          <w:sz w:val="18"/>
          <w:szCs w:val="18"/>
        </w:rPr>
        <w:t>Avgiften för andrahandsupplåtelse får för en lägenhet årligen motsvara högst tio procent av prisbasbeloppet enligt 2</w:t>
      </w:r>
      <w:r>
        <w:rPr>
          <w:sz w:val="18"/>
          <w:szCs w:val="18"/>
        </w:rPr>
        <w:t> </w:t>
      </w:r>
      <w:r w:rsidRPr="007B50DC">
        <w:rPr>
          <w:sz w:val="18"/>
          <w:szCs w:val="18"/>
        </w:rPr>
        <w:t>kap.</w:t>
      </w:r>
      <w:r>
        <w:rPr>
          <w:sz w:val="18"/>
          <w:szCs w:val="18"/>
        </w:rPr>
        <w:t> </w:t>
      </w:r>
      <w:r w:rsidRPr="007B50DC">
        <w:rPr>
          <w:sz w:val="18"/>
          <w:szCs w:val="18"/>
        </w:rPr>
        <w:t>6 och</w:t>
      </w:r>
      <w:r>
        <w:rPr>
          <w:sz w:val="18"/>
          <w:szCs w:val="18"/>
        </w:rPr>
        <w:t xml:space="preserve"> </w:t>
      </w:r>
      <w:r w:rsidRPr="007B50DC">
        <w:rPr>
          <w:sz w:val="18"/>
          <w:szCs w:val="18"/>
        </w:rPr>
        <w:t>7</w:t>
      </w:r>
      <w:r>
        <w:rPr>
          <w:sz w:val="18"/>
          <w:szCs w:val="18"/>
        </w:rPr>
        <w:t> </w:t>
      </w:r>
      <w:r w:rsidRPr="007B50DC">
        <w:rPr>
          <w:sz w:val="18"/>
          <w:szCs w:val="18"/>
        </w:rPr>
        <w:t>§§ socialförsäkringsbalken. Om en lägenhet upplåts under en del av ett år, beräknas den högsta tillåtna avgiften efter det antal kalendermånader som lägenheten är upplåten.</w:t>
      </w:r>
    </w:p>
    <w:p w14:paraId="61FDB57D" w14:textId="77777777" w:rsidR="005F41D4" w:rsidRDefault="005F41D4" w:rsidP="008A2D41">
      <w:pPr>
        <w:pStyle w:val="Brdtextmedindrag"/>
      </w:pPr>
    </w:p>
    <w:p w14:paraId="5D2879FD" w14:textId="77777777" w:rsidR="005F41D4" w:rsidRDefault="005F41D4" w:rsidP="008A2D41">
      <w:pPr>
        <w:pStyle w:val="Brdtextmedindrag"/>
        <w:ind w:firstLine="0"/>
      </w:pPr>
      <w:r>
        <w:t>Paragrafen innehåller bestämmelser om de avgifter som en medlem ska betala till bostadsrättsföreningen. Övervägandena finns i avsnitt 6.4.</w:t>
      </w:r>
    </w:p>
    <w:p w14:paraId="74DCC93B" w14:textId="77777777" w:rsidR="005F41D4" w:rsidRDefault="005F41D4" w:rsidP="008A2D41">
      <w:pPr>
        <w:pStyle w:val="Brdtextmedindrag"/>
      </w:pPr>
      <w:r>
        <w:t xml:space="preserve">Ändringen i </w:t>
      </w:r>
      <w:r w:rsidRPr="007B50DC">
        <w:rPr>
          <w:i/>
          <w:iCs/>
        </w:rPr>
        <w:t>första stycket</w:t>
      </w:r>
      <w:r>
        <w:t xml:space="preserve"> innebär att pantsättningsavgift tas bort från den uppräkning av olika avgifter som en förening har rätt att ta ut av en medlem. Ändringen är en följd av att pantsättningar inte längre ska anteck</w:t>
      </w:r>
      <w:r>
        <w:softHyphen/>
        <w:t xml:space="preserve">nas i föreningarnas lägenhetsförteckningar. </w:t>
      </w:r>
    </w:p>
    <w:p w14:paraId="5520D2F8" w14:textId="77777777" w:rsidR="005F41D4" w:rsidRPr="008970B5" w:rsidRDefault="005F41D4" w:rsidP="00730B80">
      <w:pPr>
        <w:pStyle w:val="Rubrik5utannumrering"/>
      </w:pPr>
      <w:r w:rsidRPr="00A036DA">
        <w:t>Underrättelse</w:t>
      </w:r>
      <w:r w:rsidRPr="008970B5">
        <w:t xml:space="preserve"> om obetalda avgifter</w:t>
      </w:r>
    </w:p>
    <w:p w14:paraId="674A5BB8" w14:textId="77777777" w:rsidR="005F41D4" w:rsidRPr="00F90031" w:rsidRDefault="005F41D4" w:rsidP="008A2D41">
      <w:pPr>
        <w:pStyle w:val="Brdtextmedindrag"/>
        <w:ind w:firstLine="0"/>
        <w:rPr>
          <w:sz w:val="18"/>
          <w:szCs w:val="18"/>
        </w:rPr>
      </w:pPr>
      <w:r w:rsidRPr="00F90031">
        <w:rPr>
          <w:b/>
          <w:bCs/>
          <w:sz w:val="18"/>
          <w:szCs w:val="18"/>
        </w:rPr>
        <w:t>31 §</w:t>
      </w:r>
      <w:r w:rsidRPr="00004260">
        <w:rPr>
          <w:sz w:val="18"/>
          <w:szCs w:val="18"/>
        </w:rPr>
        <w:t>    </w:t>
      </w:r>
      <w:r w:rsidRPr="00F90031">
        <w:rPr>
          <w:i/>
          <w:iCs/>
          <w:sz w:val="18"/>
          <w:szCs w:val="18"/>
        </w:rPr>
        <w:t>Om en bostadsrättshavare</w:t>
      </w:r>
      <w:r w:rsidRPr="00F90031">
        <w:rPr>
          <w:sz w:val="18"/>
          <w:szCs w:val="18"/>
        </w:rPr>
        <w:t xml:space="preserve"> har obetalda avgifter till föreningen till ett belopp som överstiger vad som av årsavgiften </w:t>
      </w:r>
      <w:r>
        <w:rPr>
          <w:i/>
          <w:iCs/>
          <w:sz w:val="18"/>
          <w:szCs w:val="18"/>
        </w:rPr>
        <w:t>löper</w:t>
      </w:r>
      <w:r w:rsidRPr="00F90031">
        <w:rPr>
          <w:sz w:val="18"/>
          <w:szCs w:val="18"/>
        </w:rPr>
        <w:t xml:space="preserve"> </w:t>
      </w:r>
      <w:r>
        <w:rPr>
          <w:sz w:val="18"/>
          <w:szCs w:val="18"/>
        </w:rPr>
        <w:t xml:space="preserve">på </w:t>
      </w:r>
      <w:r w:rsidRPr="00F90031">
        <w:rPr>
          <w:sz w:val="18"/>
          <w:szCs w:val="18"/>
        </w:rPr>
        <w:t xml:space="preserve">en månad och bostadsrättshavaren dröjer med betalningen mer än två veckor från förfallodagen, </w:t>
      </w:r>
      <w:r w:rsidRPr="00F90031">
        <w:rPr>
          <w:i/>
          <w:iCs/>
          <w:sz w:val="18"/>
          <w:szCs w:val="18"/>
        </w:rPr>
        <w:t>ska föreningen utan dröjsmål underrätta Lantmäteriet</w:t>
      </w:r>
      <w:r w:rsidRPr="00F90031">
        <w:rPr>
          <w:sz w:val="18"/>
          <w:szCs w:val="18"/>
        </w:rPr>
        <w:t>.</w:t>
      </w:r>
    </w:p>
    <w:p w14:paraId="2AAD83B4" w14:textId="50A05A7C" w:rsidR="005F41D4" w:rsidRPr="00F90031" w:rsidRDefault="005F41D4" w:rsidP="008A2D41">
      <w:pPr>
        <w:pStyle w:val="Brdtextmedindrag"/>
        <w:rPr>
          <w:sz w:val="18"/>
          <w:szCs w:val="18"/>
        </w:rPr>
      </w:pPr>
      <w:r w:rsidRPr="00F90031">
        <w:rPr>
          <w:sz w:val="18"/>
          <w:szCs w:val="18"/>
        </w:rPr>
        <w:t>Om föreningen försummar denna skyldighet, har föreningen vid exekutiv för</w:t>
      </w:r>
      <w:r w:rsidR="00CD718D">
        <w:rPr>
          <w:sz w:val="18"/>
          <w:szCs w:val="18"/>
        </w:rPr>
        <w:softHyphen/>
      </w:r>
      <w:r w:rsidRPr="00F90031">
        <w:rPr>
          <w:sz w:val="18"/>
          <w:szCs w:val="18"/>
        </w:rPr>
        <w:t>sälj</w:t>
      </w:r>
      <w:r>
        <w:rPr>
          <w:sz w:val="18"/>
          <w:szCs w:val="18"/>
        </w:rPr>
        <w:softHyphen/>
      </w:r>
      <w:r w:rsidRPr="00F90031">
        <w:rPr>
          <w:sz w:val="18"/>
          <w:szCs w:val="18"/>
        </w:rPr>
        <w:t>ning eller tvångsförsäljning enligt 8</w:t>
      </w:r>
      <w:r>
        <w:rPr>
          <w:sz w:val="18"/>
          <w:szCs w:val="18"/>
        </w:rPr>
        <w:t> </w:t>
      </w:r>
      <w:r w:rsidRPr="00F90031">
        <w:rPr>
          <w:sz w:val="18"/>
          <w:szCs w:val="18"/>
        </w:rPr>
        <w:t xml:space="preserve">kap. inte företräde till betalning framför </w:t>
      </w:r>
      <w:r w:rsidRPr="00F90031">
        <w:rPr>
          <w:i/>
          <w:iCs/>
          <w:sz w:val="18"/>
          <w:szCs w:val="18"/>
        </w:rPr>
        <w:t xml:space="preserve">panthavare </w:t>
      </w:r>
      <w:r w:rsidRPr="00F90031">
        <w:rPr>
          <w:sz w:val="18"/>
          <w:szCs w:val="18"/>
        </w:rPr>
        <w:t>i fråga om</w:t>
      </w:r>
    </w:p>
    <w:p w14:paraId="5DA24C68" w14:textId="77777777" w:rsidR="005F41D4" w:rsidRPr="00F90031" w:rsidRDefault="005F41D4" w:rsidP="008A2D41">
      <w:pPr>
        <w:pStyle w:val="Brdtextmedindrag"/>
        <w:rPr>
          <w:sz w:val="18"/>
          <w:szCs w:val="18"/>
        </w:rPr>
      </w:pPr>
      <w:r w:rsidRPr="00F90031">
        <w:rPr>
          <w:sz w:val="18"/>
          <w:szCs w:val="18"/>
        </w:rPr>
        <w:t>1.</w:t>
      </w:r>
      <w:r>
        <w:rPr>
          <w:sz w:val="18"/>
          <w:szCs w:val="18"/>
        </w:rPr>
        <w:t> </w:t>
      </w:r>
      <w:r w:rsidRPr="00F90031">
        <w:rPr>
          <w:sz w:val="18"/>
          <w:szCs w:val="18"/>
        </w:rPr>
        <w:t>de avgiftsbelopp som förfallit till betalning under den tid föreningens för</w:t>
      </w:r>
      <w:r>
        <w:rPr>
          <w:sz w:val="18"/>
          <w:szCs w:val="18"/>
        </w:rPr>
        <w:softHyphen/>
      </w:r>
      <w:r w:rsidRPr="00F90031">
        <w:rPr>
          <w:sz w:val="18"/>
          <w:szCs w:val="18"/>
        </w:rPr>
        <w:t xml:space="preserve">summelse varat, samt </w:t>
      </w:r>
    </w:p>
    <w:p w14:paraId="365A1E94" w14:textId="3137B169" w:rsidR="005F41D4" w:rsidRPr="00F90031" w:rsidRDefault="005F41D4" w:rsidP="008A2D41">
      <w:pPr>
        <w:pStyle w:val="Brdtextmedindrag"/>
        <w:rPr>
          <w:sz w:val="18"/>
          <w:szCs w:val="18"/>
        </w:rPr>
      </w:pPr>
      <w:r w:rsidRPr="00F90031">
        <w:rPr>
          <w:sz w:val="18"/>
          <w:szCs w:val="18"/>
        </w:rPr>
        <w:t>2.</w:t>
      </w:r>
      <w:r>
        <w:rPr>
          <w:sz w:val="18"/>
          <w:szCs w:val="18"/>
        </w:rPr>
        <w:t> </w:t>
      </w:r>
      <w:r w:rsidRPr="00F90031">
        <w:rPr>
          <w:sz w:val="18"/>
          <w:szCs w:val="18"/>
        </w:rPr>
        <w:t>den del av årsavgiften som förfallit till betalning närmast efter det att en under</w:t>
      </w:r>
      <w:r w:rsidR="00CD718D">
        <w:rPr>
          <w:sz w:val="18"/>
          <w:szCs w:val="18"/>
        </w:rPr>
        <w:softHyphen/>
      </w:r>
      <w:r w:rsidRPr="00F90031">
        <w:rPr>
          <w:sz w:val="18"/>
          <w:szCs w:val="18"/>
        </w:rPr>
        <w:t xml:space="preserve">rättelse gjorts. </w:t>
      </w:r>
    </w:p>
    <w:p w14:paraId="3A53E3B7" w14:textId="77777777" w:rsidR="005F41D4" w:rsidRPr="00F90031" w:rsidRDefault="005F41D4" w:rsidP="008A2D41">
      <w:pPr>
        <w:pStyle w:val="Brdtextmedindrag"/>
        <w:rPr>
          <w:sz w:val="18"/>
          <w:szCs w:val="18"/>
        </w:rPr>
      </w:pPr>
      <w:r w:rsidRPr="00F90031">
        <w:rPr>
          <w:sz w:val="18"/>
          <w:szCs w:val="18"/>
        </w:rPr>
        <w:t>Andra stycket gäller inte i fråga om avgiftsbelopp som förfallit till betalning under den tid panthavaren haft kännedom om bostadsrättshavarens betalnings</w:t>
      </w:r>
      <w:r>
        <w:rPr>
          <w:sz w:val="18"/>
          <w:szCs w:val="18"/>
        </w:rPr>
        <w:softHyphen/>
      </w:r>
      <w:r w:rsidRPr="00F90031">
        <w:rPr>
          <w:sz w:val="18"/>
          <w:szCs w:val="18"/>
        </w:rPr>
        <w:t>försummelse.</w:t>
      </w:r>
    </w:p>
    <w:p w14:paraId="3F53B60D" w14:textId="77777777" w:rsidR="005F41D4" w:rsidRDefault="005F41D4" w:rsidP="008A2D41">
      <w:pPr>
        <w:pStyle w:val="Brdtextmedindrag"/>
        <w:ind w:firstLine="0"/>
      </w:pPr>
    </w:p>
    <w:p w14:paraId="097BF102" w14:textId="77777777" w:rsidR="005F41D4" w:rsidRDefault="005F41D4" w:rsidP="008A2D41">
      <w:pPr>
        <w:pStyle w:val="Brdtextmedindrag"/>
        <w:ind w:firstLine="0"/>
      </w:pPr>
      <w:r>
        <w:t>Paragrafen innehåller bestämmelser om föreningens underrättelse</w:t>
      </w:r>
      <w:r>
        <w:softHyphen/>
        <w:t>skyl</w:t>
      </w:r>
      <w:r>
        <w:softHyphen/>
        <w:t>dighet när en bostadsrättshavare har obetalda avgifter till föreningen. Över</w:t>
      </w:r>
      <w:r>
        <w:softHyphen/>
        <w:t>vä</w:t>
      </w:r>
      <w:r>
        <w:softHyphen/>
        <w:t>gandena finns i avsnitt 6.5.</w:t>
      </w:r>
    </w:p>
    <w:p w14:paraId="72D99CDC" w14:textId="77777777" w:rsidR="005F41D4" w:rsidRDefault="005F41D4" w:rsidP="008A2D41">
      <w:pPr>
        <w:pStyle w:val="Brdtextmedindrag"/>
      </w:pPr>
      <w:r>
        <w:t xml:space="preserve">Ändringen i </w:t>
      </w:r>
      <w:r w:rsidRPr="00F90031">
        <w:rPr>
          <w:i/>
          <w:iCs/>
        </w:rPr>
        <w:t>första stycket</w:t>
      </w:r>
      <w:r>
        <w:t xml:space="preserve"> innebär att föreningen ska underrätta Lantmä</w:t>
      </w:r>
      <w:r>
        <w:softHyphen/>
        <w:t>te</w:t>
      </w:r>
      <w:r>
        <w:softHyphen/>
        <w:t>riet, och inte panthavaren, när bostadsrättshavaren har obetalda avgifter till föreningen. Lantmäteriet för sedan in uppgiften i bostadsrätts</w:t>
      </w:r>
      <w:r>
        <w:softHyphen/>
        <w:t>registret.</w:t>
      </w:r>
    </w:p>
    <w:p w14:paraId="21639A89" w14:textId="77777777" w:rsidR="005F41D4" w:rsidRDefault="005F41D4" w:rsidP="008A2D41">
      <w:pPr>
        <w:pStyle w:val="Brdtextmedindrag"/>
      </w:pPr>
      <w:r>
        <w:t>Om någon underrättelse inte sker har föreningens legala panträtt f</w:t>
      </w:r>
      <w:r w:rsidRPr="00F90031">
        <w:t xml:space="preserve">ör fordran på </w:t>
      </w:r>
      <w:r>
        <w:t>obetalda</w:t>
      </w:r>
      <w:r w:rsidRPr="00F90031">
        <w:t xml:space="preserve"> avgifter</w:t>
      </w:r>
      <w:r>
        <w:t xml:space="preserve"> inte längre företräde framför andra pantha</w:t>
      </w:r>
      <w:r>
        <w:softHyphen/>
        <w:t xml:space="preserve">vares rätt. Det framgår av </w:t>
      </w:r>
      <w:r>
        <w:rPr>
          <w:i/>
          <w:iCs/>
        </w:rPr>
        <w:t>andra stycket</w:t>
      </w:r>
      <w:r>
        <w:t>. Ändringen i stycket förtydligar att bestämmelsen även gäller om det finns flera panthavare avseende samma bostadsrätt.</w:t>
      </w:r>
    </w:p>
    <w:p w14:paraId="052C41EE" w14:textId="77777777" w:rsidR="005F41D4" w:rsidRDefault="005F41D4" w:rsidP="008A2D41">
      <w:pPr>
        <w:pStyle w:val="Brdtextmedindrag"/>
      </w:pPr>
      <w:r>
        <w:t>Övriga ändringar är språkliga.</w:t>
      </w:r>
    </w:p>
    <w:p w14:paraId="0DE9F7DE" w14:textId="77777777" w:rsidR="005F41D4" w:rsidRDefault="005F41D4" w:rsidP="00730B80">
      <w:pPr>
        <w:pStyle w:val="Rubrik5utannumrering"/>
      </w:pPr>
      <w:r w:rsidRPr="008970B5">
        <w:t>Upphörande av bostadsrätten i vissa fall</w:t>
      </w:r>
    </w:p>
    <w:p w14:paraId="63D6C029" w14:textId="5745CC28" w:rsidR="005F41D4" w:rsidRPr="006D1877" w:rsidRDefault="005F41D4" w:rsidP="008A2D41">
      <w:pPr>
        <w:pStyle w:val="Brdtextmedindrag"/>
        <w:ind w:firstLine="0"/>
        <w:rPr>
          <w:b/>
          <w:bCs/>
          <w:sz w:val="18"/>
          <w:szCs w:val="18"/>
        </w:rPr>
      </w:pPr>
      <w:r w:rsidRPr="006D1877">
        <w:rPr>
          <w:b/>
          <w:bCs/>
          <w:sz w:val="18"/>
          <w:szCs w:val="18"/>
        </w:rPr>
        <w:t>33 §</w:t>
      </w:r>
      <w:r w:rsidRPr="00004260">
        <w:rPr>
          <w:sz w:val="18"/>
          <w:szCs w:val="18"/>
        </w:rPr>
        <w:t>    </w:t>
      </w:r>
      <w:r w:rsidRPr="006D1877">
        <w:rPr>
          <w:i/>
          <w:iCs/>
          <w:sz w:val="18"/>
          <w:szCs w:val="18"/>
        </w:rPr>
        <w:t>Bostadsrätten upphör om</w:t>
      </w:r>
      <w:r w:rsidRPr="006D1877">
        <w:rPr>
          <w:sz w:val="18"/>
          <w:szCs w:val="18"/>
        </w:rPr>
        <w:t xml:space="preserve"> det hus </w:t>
      </w:r>
      <w:r w:rsidRPr="006D1877">
        <w:rPr>
          <w:i/>
          <w:iCs/>
          <w:sz w:val="18"/>
          <w:szCs w:val="18"/>
        </w:rPr>
        <w:t>som</w:t>
      </w:r>
      <w:r w:rsidRPr="006D1877">
        <w:rPr>
          <w:sz w:val="18"/>
          <w:szCs w:val="18"/>
        </w:rPr>
        <w:t xml:space="preserve"> lägenheten finns </w:t>
      </w:r>
      <w:r w:rsidRPr="006D1877">
        <w:rPr>
          <w:i/>
          <w:iCs/>
          <w:sz w:val="18"/>
          <w:szCs w:val="18"/>
        </w:rPr>
        <w:t>i</w:t>
      </w:r>
      <w:r w:rsidRPr="006D1877">
        <w:rPr>
          <w:sz w:val="18"/>
          <w:szCs w:val="18"/>
        </w:rPr>
        <w:t xml:space="preserve"> </w:t>
      </w:r>
      <w:r w:rsidRPr="006D1877">
        <w:rPr>
          <w:i/>
          <w:iCs/>
          <w:sz w:val="18"/>
          <w:szCs w:val="18"/>
        </w:rPr>
        <w:t>antingen överlåts</w:t>
      </w:r>
      <w:r w:rsidRPr="006D1877">
        <w:rPr>
          <w:sz w:val="18"/>
          <w:szCs w:val="18"/>
        </w:rPr>
        <w:t xml:space="preserve"> eller säljs exekutivt. Föreningen är </w:t>
      </w:r>
      <w:r w:rsidRPr="004A4070">
        <w:rPr>
          <w:i/>
          <w:iCs/>
          <w:sz w:val="18"/>
          <w:szCs w:val="18"/>
        </w:rPr>
        <w:t>då</w:t>
      </w:r>
      <w:r w:rsidRPr="006D1877">
        <w:rPr>
          <w:sz w:val="18"/>
          <w:szCs w:val="18"/>
        </w:rPr>
        <w:t xml:space="preserve"> skyldig att betala skälig ersättning för bostadsrätten. </w:t>
      </w:r>
      <w:r w:rsidRPr="006D1877">
        <w:rPr>
          <w:i/>
          <w:iCs/>
          <w:sz w:val="18"/>
          <w:szCs w:val="18"/>
        </w:rPr>
        <w:t>Om</w:t>
      </w:r>
      <w:r w:rsidRPr="006D1877">
        <w:rPr>
          <w:sz w:val="18"/>
          <w:szCs w:val="18"/>
        </w:rPr>
        <w:t xml:space="preserve"> föreningen </w:t>
      </w:r>
      <w:r w:rsidRPr="006D1877">
        <w:rPr>
          <w:i/>
          <w:iCs/>
          <w:sz w:val="18"/>
          <w:szCs w:val="18"/>
        </w:rPr>
        <w:t>träder</w:t>
      </w:r>
      <w:r w:rsidRPr="006D1877">
        <w:rPr>
          <w:sz w:val="18"/>
          <w:szCs w:val="18"/>
        </w:rPr>
        <w:t xml:space="preserve"> i likvidation inom tre månader från det </w:t>
      </w:r>
      <w:r>
        <w:rPr>
          <w:i/>
          <w:iCs/>
          <w:sz w:val="18"/>
          <w:szCs w:val="18"/>
        </w:rPr>
        <w:t xml:space="preserve">att </w:t>
      </w:r>
      <w:r w:rsidRPr="006D1877">
        <w:rPr>
          <w:sz w:val="18"/>
          <w:szCs w:val="18"/>
        </w:rPr>
        <w:t xml:space="preserve">frågan om föreningens ersättningsskyldighet blivit slutligt avgjord eller </w:t>
      </w:r>
      <w:r>
        <w:rPr>
          <w:i/>
          <w:iCs/>
          <w:sz w:val="18"/>
          <w:szCs w:val="18"/>
        </w:rPr>
        <w:t xml:space="preserve">om </w:t>
      </w:r>
      <w:r w:rsidRPr="006D1877">
        <w:rPr>
          <w:sz w:val="18"/>
          <w:szCs w:val="18"/>
        </w:rPr>
        <w:t>före</w:t>
      </w:r>
      <w:r>
        <w:rPr>
          <w:sz w:val="18"/>
          <w:szCs w:val="18"/>
        </w:rPr>
        <w:softHyphen/>
      </w:r>
      <w:r w:rsidRPr="006D1877">
        <w:rPr>
          <w:sz w:val="18"/>
          <w:szCs w:val="18"/>
        </w:rPr>
        <w:t xml:space="preserve">ningen inom samma tid </w:t>
      </w:r>
      <w:r>
        <w:rPr>
          <w:i/>
          <w:iCs/>
          <w:sz w:val="18"/>
          <w:szCs w:val="18"/>
        </w:rPr>
        <w:t xml:space="preserve">försätts </w:t>
      </w:r>
      <w:r w:rsidRPr="006D1877">
        <w:rPr>
          <w:sz w:val="18"/>
          <w:szCs w:val="18"/>
        </w:rPr>
        <w:t xml:space="preserve">i konkurs, </w:t>
      </w:r>
      <w:r w:rsidRPr="006D1877">
        <w:rPr>
          <w:i/>
          <w:iCs/>
          <w:sz w:val="18"/>
          <w:szCs w:val="18"/>
        </w:rPr>
        <w:t>ska</w:t>
      </w:r>
      <w:r w:rsidRPr="006D1877">
        <w:rPr>
          <w:sz w:val="18"/>
          <w:szCs w:val="18"/>
        </w:rPr>
        <w:t xml:space="preserve"> dock bostadsrättshavarens rätt att få ersätt</w:t>
      </w:r>
      <w:r>
        <w:rPr>
          <w:sz w:val="18"/>
          <w:szCs w:val="18"/>
        </w:rPr>
        <w:softHyphen/>
      </w:r>
      <w:r w:rsidRPr="006D1877">
        <w:rPr>
          <w:sz w:val="18"/>
          <w:szCs w:val="18"/>
        </w:rPr>
        <w:t>ning för bostadsrätten bedömas efter de regler som gäller för skifte av före</w:t>
      </w:r>
      <w:r w:rsidR="00CD718D">
        <w:rPr>
          <w:sz w:val="18"/>
          <w:szCs w:val="18"/>
        </w:rPr>
        <w:softHyphen/>
      </w:r>
      <w:r w:rsidRPr="006D1877">
        <w:rPr>
          <w:sz w:val="18"/>
          <w:szCs w:val="18"/>
        </w:rPr>
        <w:t>ningens tillgångar.</w:t>
      </w:r>
    </w:p>
    <w:p w14:paraId="4096CDCB" w14:textId="77777777" w:rsidR="005F41D4" w:rsidRPr="006D1877" w:rsidRDefault="005F41D4" w:rsidP="008A2D41">
      <w:pPr>
        <w:pStyle w:val="Brdtextmedindrag"/>
        <w:rPr>
          <w:sz w:val="18"/>
          <w:szCs w:val="18"/>
        </w:rPr>
      </w:pPr>
      <w:r w:rsidRPr="006D1877">
        <w:rPr>
          <w:i/>
          <w:iCs/>
          <w:sz w:val="18"/>
          <w:szCs w:val="18"/>
        </w:rPr>
        <w:t>Om</w:t>
      </w:r>
      <w:r w:rsidRPr="006D1877">
        <w:rPr>
          <w:sz w:val="18"/>
          <w:szCs w:val="18"/>
        </w:rPr>
        <w:t xml:space="preserve"> bostadsrätten </w:t>
      </w:r>
      <w:r w:rsidRPr="006D1877">
        <w:rPr>
          <w:i/>
          <w:iCs/>
          <w:sz w:val="18"/>
          <w:szCs w:val="18"/>
        </w:rPr>
        <w:t>upphör</w:t>
      </w:r>
      <w:r w:rsidRPr="006D1877">
        <w:rPr>
          <w:sz w:val="18"/>
          <w:szCs w:val="18"/>
        </w:rPr>
        <w:t xml:space="preserve"> och lägenheten</w:t>
      </w:r>
      <w:r>
        <w:rPr>
          <w:sz w:val="18"/>
          <w:szCs w:val="18"/>
        </w:rPr>
        <w:t xml:space="preserve"> </w:t>
      </w:r>
      <w:r>
        <w:rPr>
          <w:i/>
          <w:iCs/>
          <w:sz w:val="18"/>
          <w:szCs w:val="18"/>
        </w:rPr>
        <w:t>har</w:t>
      </w:r>
      <w:r w:rsidRPr="006D1877">
        <w:rPr>
          <w:sz w:val="18"/>
          <w:szCs w:val="18"/>
        </w:rPr>
        <w:t xml:space="preserve"> tillträtts, </w:t>
      </w:r>
      <w:r w:rsidRPr="006D1877">
        <w:rPr>
          <w:i/>
          <w:iCs/>
          <w:sz w:val="18"/>
          <w:szCs w:val="18"/>
        </w:rPr>
        <w:t>ska ett</w:t>
      </w:r>
      <w:r w:rsidRPr="006D1877">
        <w:rPr>
          <w:sz w:val="18"/>
          <w:szCs w:val="18"/>
        </w:rPr>
        <w:t xml:space="preserve"> skriftligt hyres</w:t>
      </w:r>
      <w:r>
        <w:rPr>
          <w:sz w:val="18"/>
          <w:szCs w:val="18"/>
        </w:rPr>
        <w:softHyphen/>
      </w:r>
      <w:r w:rsidRPr="006D1877">
        <w:rPr>
          <w:sz w:val="18"/>
          <w:szCs w:val="18"/>
        </w:rPr>
        <w:t>avtal anses ingånget. I så fall gäller 4</w:t>
      </w:r>
      <w:r>
        <w:rPr>
          <w:sz w:val="18"/>
          <w:szCs w:val="18"/>
        </w:rPr>
        <w:t> </w:t>
      </w:r>
      <w:r w:rsidRPr="006D1877">
        <w:rPr>
          <w:sz w:val="18"/>
          <w:szCs w:val="18"/>
        </w:rPr>
        <w:t>kap.</w:t>
      </w:r>
      <w:r>
        <w:rPr>
          <w:sz w:val="18"/>
          <w:szCs w:val="18"/>
        </w:rPr>
        <w:t> </w:t>
      </w:r>
      <w:r w:rsidRPr="006D1877">
        <w:rPr>
          <w:sz w:val="18"/>
          <w:szCs w:val="18"/>
        </w:rPr>
        <w:t>9</w:t>
      </w:r>
      <w:r>
        <w:rPr>
          <w:sz w:val="18"/>
          <w:szCs w:val="18"/>
        </w:rPr>
        <w:t> </w:t>
      </w:r>
      <w:r w:rsidRPr="006D1877">
        <w:rPr>
          <w:sz w:val="18"/>
          <w:szCs w:val="18"/>
        </w:rPr>
        <w:t>§.</w:t>
      </w:r>
    </w:p>
    <w:p w14:paraId="7461C9F9" w14:textId="77777777" w:rsidR="005F41D4" w:rsidRDefault="005F41D4" w:rsidP="008A2D41">
      <w:pPr>
        <w:pStyle w:val="Brdtextmedindrag"/>
        <w:rPr>
          <w:i/>
          <w:iCs/>
          <w:sz w:val="18"/>
          <w:szCs w:val="18"/>
        </w:rPr>
      </w:pPr>
      <w:r w:rsidRPr="006D1877">
        <w:rPr>
          <w:i/>
          <w:iCs/>
          <w:sz w:val="18"/>
          <w:szCs w:val="18"/>
        </w:rPr>
        <w:t>Om bostadsrätten upphör</w:t>
      </w:r>
      <w:r>
        <w:rPr>
          <w:i/>
          <w:iCs/>
          <w:sz w:val="18"/>
          <w:szCs w:val="18"/>
        </w:rPr>
        <w:t xml:space="preserve"> </w:t>
      </w:r>
      <w:r w:rsidRPr="006D1877">
        <w:rPr>
          <w:i/>
          <w:iCs/>
          <w:sz w:val="18"/>
          <w:szCs w:val="18"/>
        </w:rPr>
        <w:t>ska det registreras i bostads</w:t>
      </w:r>
      <w:r>
        <w:rPr>
          <w:i/>
          <w:iCs/>
          <w:sz w:val="18"/>
          <w:szCs w:val="18"/>
        </w:rPr>
        <w:softHyphen/>
      </w:r>
      <w:r w:rsidRPr="006D1877">
        <w:rPr>
          <w:i/>
          <w:iCs/>
          <w:sz w:val="18"/>
          <w:szCs w:val="18"/>
        </w:rPr>
        <w:t>rättsregistret</w:t>
      </w:r>
      <w:r>
        <w:rPr>
          <w:i/>
          <w:iCs/>
          <w:sz w:val="18"/>
          <w:szCs w:val="18"/>
        </w:rPr>
        <w:t>.</w:t>
      </w:r>
    </w:p>
    <w:p w14:paraId="668E3E81" w14:textId="77777777" w:rsidR="005F41D4" w:rsidRDefault="005F41D4" w:rsidP="008A2D41">
      <w:pPr>
        <w:pStyle w:val="Brdtextmedindrag"/>
        <w:ind w:firstLine="0"/>
        <w:rPr>
          <w:i/>
          <w:iCs/>
          <w:sz w:val="18"/>
          <w:szCs w:val="18"/>
        </w:rPr>
      </w:pPr>
    </w:p>
    <w:p w14:paraId="7A00CE2D" w14:textId="77777777" w:rsidR="005F41D4" w:rsidRDefault="005F41D4" w:rsidP="008A2D41">
      <w:pPr>
        <w:pStyle w:val="Brdtext"/>
      </w:pPr>
      <w:r>
        <w:t>Paragrafen reglerar bostadsrättens upphörande om huset som lägenheten finns i överlåts eller säljs exekutivt. Övervägandena finns i avsnitt 6.1.</w:t>
      </w:r>
    </w:p>
    <w:p w14:paraId="0BF28318" w14:textId="77777777" w:rsidR="005F41D4" w:rsidRDefault="005F41D4" w:rsidP="008A2D41">
      <w:pPr>
        <w:pStyle w:val="Brdtextmedindrag"/>
      </w:pPr>
      <w:r>
        <w:t xml:space="preserve">Enligt det nya </w:t>
      </w:r>
      <w:r>
        <w:rPr>
          <w:i/>
          <w:iCs/>
        </w:rPr>
        <w:t xml:space="preserve">tredje stycket </w:t>
      </w:r>
      <w:r>
        <w:t xml:space="preserve">ska upphörandet av bostadsrätten registreras i bostadsrättsregistret. </w:t>
      </w:r>
    </w:p>
    <w:p w14:paraId="719BF52D" w14:textId="1819671A" w:rsidR="005F41D4" w:rsidRDefault="005F41D4" w:rsidP="008A2D41">
      <w:pPr>
        <w:pStyle w:val="Brdtextmedindrag"/>
      </w:pPr>
      <w:r>
        <w:t xml:space="preserve">Bestämmelser om hur en registrering görs och av vem finns i 3 kap. </w:t>
      </w:r>
      <w:r w:rsidR="00061F5A">
        <w:br/>
        <w:t xml:space="preserve">1 och </w:t>
      </w:r>
      <w:r w:rsidR="00872BC6">
        <w:t>4</w:t>
      </w:r>
      <w:r>
        <w:t> </w:t>
      </w:r>
      <w:r w:rsidR="00061F5A">
        <w:t>§</w:t>
      </w:r>
      <w:r>
        <w:t>§ lagen (2026:000) om bostadsrättsregister.</w:t>
      </w:r>
    </w:p>
    <w:p w14:paraId="0719A7CD" w14:textId="77777777" w:rsidR="005F41D4" w:rsidRDefault="005F41D4" w:rsidP="008A2D41">
      <w:pPr>
        <w:pStyle w:val="Brdtextmedindrag"/>
      </w:pPr>
      <w:r>
        <w:t>Övriga ändringar är språkliga.</w:t>
      </w:r>
    </w:p>
    <w:p w14:paraId="7E471F0A" w14:textId="77777777" w:rsidR="005F41D4" w:rsidRDefault="005F41D4" w:rsidP="00730B80">
      <w:pPr>
        <w:pStyle w:val="Rubrik3utannumrering"/>
      </w:pPr>
      <w:r>
        <w:t xml:space="preserve">9 </w:t>
      </w:r>
      <w:r w:rsidRPr="009E755F">
        <w:t xml:space="preserve">kap. </w:t>
      </w:r>
      <w:r w:rsidRPr="006D1877">
        <w:t>Bestämmelser om föreningen m.m.</w:t>
      </w:r>
    </w:p>
    <w:p w14:paraId="097EABFC" w14:textId="77777777" w:rsidR="005F41D4" w:rsidRDefault="005F41D4" w:rsidP="00730B80">
      <w:pPr>
        <w:pStyle w:val="Rubrik5utannumrering"/>
        <w:spacing w:before="0"/>
      </w:pPr>
      <w:r w:rsidRPr="008970B5">
        <w:t>Innehållet i föreningens stadgar</w:t>
      </w:r>
    </w:p>
    <w:p w14:paraId="5B98A502" w14:textId="77777777" w:rsidR="005F41D4" w:rsidRPr="006D1877" w:rsidRDefault="005F41D4" w:rsidP="008A2D41">
      <w:pPr>
        <w:pStyle w:val="Brdtext"/>
        <w:rPr>
          <w:b/>
          <w:bCs/>
          <w:sz w:val="18"/>
          <w:szCs w:val="18"/>
        </w:rPr>
      </w:pPr>
      <w:r>
        <w:rPr>
          <w:b/>
          <w:bCs/>
          <w:sz w:val="18"/>
          <w:szCs w:val="18"/>
        </w:rPr>
        <w:t>5 §</w:t>
      </w:r>
      <w:r w:rsidRPr="00004260">
        <w:rPr>
          <w:sz w:val="18"/>
          <w:szCs w:val="18"/>
        </w:rPr>
        <w:t>    </w:t>
      </w:r>
      <w:r w:rsidRPr="000610C9">
        <w:rPr>
          <w:sz w:val="18"/>
          <w:szCs w:val="18"/>
        </w:rPr>
        <w:t>Bostadsrättsföreningens stadgar ska innehålla uppgifter om</w:t>
      </w:r>
    </w:p>
    <w:p w14:paraId="09FF1BFD" w14:textId="77777777" w:rsidR="005F41D4" w:rsidRPr="000610C9" w:rsidRDefault="005F41D4" w:rsidP="008A2D41">
      <w:pPr>
        <w:pStyle w:val="Brdtextmedindrag"/>
        <w:rPr>
          <w:sz w:val="18"/>
          <w:szCs w:val="18"/>
        </w:rPr>
      </w:pPr>
      <w:r w:rsidRPr="000610C9">
        <w:rPr>
          <w:sz w:val="18"/>
          <w:szCs w:val="18"/>
        </w:rPr>
        <w:t>1.</w:t>
      </w:r>
      <w:r>
        <w:rPr>
          <w:sz w:val="18"/>
          <w:szCs w:val="18"/>
        </w:rPr>
        <w:t> </w:t>
      </w:r>
      <w:r w:rsidRPr="000610C9">
        <w:rPr>
          <w:sz w:val="18"/>
          <w:szCs w:val="18"/>
        </w:rPr>
        <w:t xml:space="preserve">föreningens företagsnamn, </w:t>
      </w:r>
    </w:p>
    <w:p w14:paraId="1AE17FB8" w14:textId="77777777" w:rsidR="005F41D4" w:rsidRPr="000610C9" w:rsidRDefault="005F41D4" w:rsidP="008A2D41">
      <w:pPr>
        <w:pStyle w:val="Brdtextmedindrag"/>
        <w:rPr>
          <w:sz w:val="18"/>
          <w:szCs w:val="18"/>
        </w:rPr>
      </w:pPr>
      <w:r w:rsidRPr="000610C9">
        <w:rPr>
          <w:sz w:val="18"/>
          <w:szCs w:val="18"/>
        </w:rPr>
        <w:t xml:space="preserve">2. den ort i Sverige där föreningens styrelse ska ha sitt säte, </w:t>
      </w:r>
    </w:p>
    <w:p w14:paraId="57ED8245" w14:textId="77777777" w:rsidR="005F41D4" w:rsidRPr="000610C9" w:rsidRDefault="005F41D4" w:rsidP="008A2D41">
      <w:pPr>
        <w:pStyle w:val="Brdtextmedindrag"/>
        <w:rPr>
          <w:sz w:val="18"/>
          <w:szCs w:val="18"/>
        </w:rPr>
      </w:pPr>
      <w:r w:rsidRPr="000610C9">
        <w:rPr>
          <w:sz w:val="18"/>
          <w:szCs w:val="18"/>
        </w:rPr>
        <w:t>3. den verksamhet som föreningen ska bedriva,</w:t>
      </w:r>
    </w:p>
    <w:p w14:paraId="4DAB7565" w14:textId="77777777" w:rsidR="005F41D4" w:rsidRPr="000610C9" w:rsidRDefault="005F41D4" w:rsidP="008A2D41">
      <w:pPr>
        <w:pStyle w:val="Brdtextmedindrag"/>
        <w:rPr>
          <w:sz w:val="18"/>
          <w:szCs w:val="18"/>
        </w:rPr>
      </w:pPr>
      <w:r w:rsidRPr="000610C9">
        <w:rPr>
          <w:sz w:val="18"/>
          <w:szCs w:val="18"/>
        </w:rPr>
        <w:t>4. huruvida upplåtelseavgift, överlåtelseavgift och avgift för andra</w:t>
      </w:r>
      <w:r>
        <w:rPr>
          <w:sz w:val="18"/>
          <w:szCs w:val="18"/>
        </w:rPr>
        <w:softHyphen/>
      </w:r>
      <w:r w:rsidRPr="000610C9">
        <w:rPr>
          <w:sz w:val="18"/>
          <w:szCs w:val="18"/>
        </w:rPr>
        <w:t>hands</w:t>
      </w:r>
      <w:r>
        <w:rPr>
          <w:sz w:val="18"/>
          <w:szCs w:val="18"/>
        </w:rPr>
        <w:softHyphen/>
      </w:r>
      <w:r w:rsidRPr="000610C9">
        <w:rPr>
          <w:sz w:val="18"/>
          <w:szCs w:val="18"/>
        </w:rPr>
        <w:t>upp</w:t>
      </w:r>
      <w:r>
        <w:rPr>
          <w:sz w:val="18"/>
          <w:szCs w:val="18"/>
        </w:rPr>
        <w:softHyphen/>
      </w:r>
      <w:r w:rsidRPr="000610C9">
        <w:rPr>
          <w:sz w:val="18"/>
          <w:szCs w:val="18"/>
        </w:rPr>
        <w:t>låtelse kan tas ut,</w:t>
      </w:r>
    </w:p>
    <w:p w14:paraId="45C385D9" w14:textId="77777777" w:rsidR="005F41D4" w:rsidRPr="000610C9" w:rsidRDefault="005F41D4" w:rsidP="008A2D41">
      <w:pPr>
        <w:pStyle w:val="Brdtextmedindrag"/>
        <w:rPr>
          <w:sz w:val="18"/>
          <w:szCs w:val="18"/>
        </w:rPr>
      </w:pPr>
      <w:r w:rsidRPr="000610C9">
        <w:rPr>
          <w:sz w:val="18"/>
          <w:szCs w:val="18"/>
        </w:rPr>
        <w:t>5. grunderna för beräkning av årsavgift, överlåtelseavgift och avgift för andra</w:t>
      </w:r>
      <w:r>
        <w:rPr>
          <w:sz w:val="18"/>
          <w:szCs w:val="18"/>
        </w:rPr>
        <w:softHyphen/>
      </w:r>
      <w:r w:rsidRPr="000610C9">
        <w:rPr>
          <w:sz w:val="18"/>
          <w:szCs w:val="18"/>
        </w:rPr>
        <w:t>handsupplåtelse,</w:t>
      </w:r>
    </w:p>
    <w:p w14:paraId="78F2ADB8" w14:textId="77777777" w:rsidR="005F41D4" w:rsidRPr="000610C9" w:rsidRDefault="005F41D4" w:rsidP="008A2D41">
      <w:pPr>
        <w:pStyle w:val="Brdtextmedindrag"/>
        <w:rPr>
          <w:sz w:val="18"/>
          <w:szCs w:val="18"/>
        </w:rPr>
      </w:pPr>
      <w:r w:rsidRPr="000610C9">
        <w:rPr>
          <w:sz w:val="18"/>
          <w:szCs w:val="18"/>
        </w:rPr>
        <w:t xml:space="preserve">6. för det fall rätten att bestämma ersättning för en bostadsrätt vid överlåtelse ska vara inskränkt, grunderna för beräkning av ersättningen, </w:t>
      </w:r>
    </w:p>
    <w:p w14:paraId="10FF6E86" w14:textId="77777777" w:rsidR="005F41D4" w:rsidRPr="000610C9" w:rsidRDefault="005F41D4" w:rsidP="008A2D41">
      <w:pPr>
        <w:pStyle w:val="Brdtextmedindrag"/>
        <w:rPr>
          <w:sz w:val="18"/>
          <w:szCs w:val="18"/>
        </w:rPr>
      </w:pPr>
      <w:r w:rsidRPr="000610C9">
        <w:rPr>
          <w:sz w:val="18"/>
          <w:szCs w:val="18"/>
        </w:rPr>
        <w:t>7. grunderna för avsättning av medel för att säkerställa underhållet av före</w:t>
      </w:r>
      <w:r>
        <w:rPr>
          <w:sz w:val="18"/>
          <w:szCs w:val="18"/>
        </w:rPr>
        <w:softHyphen/>
      </w:r>
      <w:r w:rsidRPr="000610C9">
        <w:rPr>
          <w:sz w:val="18"/>
          <w:szCs w:val="18"/>
        </w:rPr>
        <w:t xml:space="preserve">ningens hus, </w:t>
      </w:r>
    </w:p>
    <w:p w14:paraId="323FB5C4" w14:textId="77777777" w:rsidR="005F41D4" w:rsidRPr="000610C9" w:rsidRDefault="005F41D4" w:rsidP="008A2D41">
      <w:pPr>
        <w:pStyle w:val="Brdtextmedindrag"/>
        <w:rPr>
          <w:sz w:val="18"/>
          <w:szCs w:val="18"/>
        </w:rPr>
      </w:pPr>
      <w:r w:rsidRPr="000610C9">
        <w:rPr>
          <w:sz w:val="18"/>
          <w:szCs w:val="18"/>
        </w:rPr>
        <w:t>8. antalet eller lägsta och högsta antalet styrelseledamöter, revisorer och even</w:t>
      </w:r>
      <w:r>
        <w:rPr>
          <w:sz w:val="18"/>
          <w:szCs w:val="18"/>
        </w:rPr>
        <w:softHyphen/>
      </w:r>
      <w:r w:rsidRPr="000610C9">
        <w:rPr>
          <w:sz w:val="18"/>
          <w:szCs w:val="18"/>
        </w:rPr>
        <w:t xml:space="preserve">tuella suppleanter och tiden för deras uppdrag, </w:t>
      </w:r>
    </w:p>
    <w:p w14:paraId="512CE4B0" w14:textId="77777777" w:rsidR="005F41D4" w:rsidRPr="000610C9" w:rsidRDefault="005F41D4" w:rsidP="008A2D41">
      <w:pPr>
        <w:pStyle w:val="Brdtextmedindrag"/>
        <w:rPr>
          <w:sz w:val="18"/>
          <w:szCs w:val="18"/>
        </w:rPr>
      </w:pPr>
      <w:r w:rsidRPr="000610C9">
        <w:rPr>
          <w:sz w:val="18"/>
          <w:szCs w:val="18"/>
        </w:rPr>
        <w:t xml:space="preserve">9. hur en föreningsstämma ska sammankallas, </w:t>
      </w:r>
    </w:p>
    <w:p w14:paraId="424E0E87" w14:textId="77777777" w:rsidR="005F41D4" w:rsidRPr="000610C9" w:rsidRDefault="005F41D4" w:rsidP="008A2D41">
      <w:pPr>
        <w:pStyle w:val="Brdtextmedindrag"/>
        <w:rPr>
          <w:sz w:val="18"/>
          <w:szCs w:val="18"/>
        </w:rPr>
      </w:pPr>
      <w:r w:rsidRPr="000610C9">
        <w:rPr>
          <w:sz w:val="18"/>
          <w:szCs w:val="18"/>
        </w:rPr>
        <w:t>10. de ärenden som ska förekomma på en ordinarie föreningsstämma,</w:t>
      </w:r>
    </w:p>
    <w:p w14:paraId="47901BAC" w14:textId="77777777" w:rsidR="005F41D4" w:rsidRPr="000610C9" w:rsidRDefault="005F41D4" w:rsidP="008A2D41">
      <w:pPr>
        <w:pStyle w:val="Brdtextmedindrag"/>
        <w:rPr>
          <w:sz w:val="18"/>
          <w:szCs w:val="18"/>
        </w:rPr>
      </w:pPr>
      <w:r w:rsidRPr="000610C9">
        <w:rPr>
          <w:sz w:val="18"/>
          <w:szCs w:val="18"/>
        </w:rPr>
        <w:t xml:space="preserve">11. den tid som föreningens räkenskapsår ska omfatta, </w:t>
      </w:r>
    </w:p>
    <w:p w14:paraId="7E826C06" w14:textId="77777777" w:rsidR="005F41D4" w:rsidRPr="000610C9" w:rsidRDefault="005F41D4" w:rsidP="008A2D41">
      <w:pPr>
        <w:pStyle w:val="Brdtextmedindrag"/>
        <w:rPr>
          <w:sz w:val="18"/>
          <w:szCs w:val="18"/>
        </w:rPr>
      </w:pPr>
      <w:r w:rsidRPr="000610C9">
        <w:rPr>
          <w:sz w:val="18"/>
          <w:szCs w:val="18"/>
        </w:rPr>
        <w:t xml:space="preserve">12. grunderna för hur föreningens vinst ska fördelas, och </w:t>
      </w:r>
    </w:p>
    <w:p w14:paraId="6C771A83" w14:textId="77777777" w:rsidR="005F41D4" w:rsidRPr="000610C9" w:rsidRDefault="005F41D4" w:rsidP="008A2D41">
      <w:pPr>
        <w:pStyle w:val="Brdtextmedindrag"/>
        <w:rPr>
          <w:sz w:val="18"/>
          <w:szCs w:val="18"/>
        </w:rPr>
      </w:pPr>
      <w:r w:rsidRPr="000610C9">
        <w:rPr>
          <w:sz w:val="18"/>
          <w:szCs w:val="18"/>
        </w:rPr>
        <w:t>13. hur föreningens återstående tillgångar ska fördelas när föreningen upplöses.</w:t>
      </w:r>
    </w:p>
    <w:p w14:paraId="30410901" w14:textId="77777777" w:rsidR="005F41D4" w:rsidRDefault="005F41D4" w:rsidP="008A2D41">
      <w:pPr>
        <w:pStyle w:val="Brdtextmedindrag"/>
        <w:ind w:firstLine="0"/>
      </w:pPr>
    </w:p>
    <w:p w14:paraId="4A03371E" w14:textId="77777777" w:rsidR="005F41D4" w:rsidRDefault="005F41D4" w:rsidP="008A2D41">
      <w:pPr>
        <w:pStyle w:val="Brdtextmedindrag"/>
        <w:ind w:firstLine="0"/>
      </w:pPr>
      <w:r>
        <w:t>Paragrafen innehåller bestämmelser om vad en förenings stadgar ska inne</w:t>
      </w:r>
      <w:r>
        <w:softHyphen/>
        <w:t>hålla. Övervägandena finns i avsnitt 6.4.</w:t>
      </w:r>
    </w:p>
    <w:p w14:paraId="786645DF" w14:textId="0FF5D82B" w:rsidR="005F41D4" w:rsidRDefault="005F41D4" w:rsidP="008A2D41">
      <w:pPr>
        <w:pStyle w:val="Brdtextmedindrag"/>
      </w:pPr>
      <w:r>
        <w:t xml:space="preserve">Paragrafens </w:t>
      </w:r>
      <w:r w:rsidRPr="00646F26">
        <w:rPr>
          <w:i/>
          <w:iCs/>
        </w:rPr>
        <w:t>punkt</w:t>
      </w:r>
      <w:r>
        <w:rPr>
          <w:i/>
          <w:iCs/>
        </w:rPr>
        <w:t> 4 </w:t>
      </w:r>
      <w:r w:rsidRPr="00646F26">
        <w:t>och</w:t>
      </w:r>
      <w:r>
        <w:rPr>
          <w:i/>
          <w:iCs/>
        </w:rPr>
        <w:t> </w:t>
      </w:r>
      <w:r w:rsidRPr="00646F26">
        <w:rPr>
          <w:i/>
          <w:iCs/>
        </w:rPr>
        <w:t>5</w:t>
      </w:r>
      <w:r>
        <w:t xml:space="preserve"> ändras så att en uppgift om huruvida pantsätt</w:t>
      </w:r>
      <w:r>
        <w:softHyphen/>
        <w:t>ningsavgift kan tas ut och grunderna för beräkning av en sådan avgift inte längre ska finnas i en förenings stadgar. Ändringen görs som en följd av att den hittillsvarande rätten enligt 7 kap. 14 § att ta ut pantsätt</w:t>
      </w:r>
      <w:r>
        <w:softHyphen/>
        <w:t>nings</w:t>
      </w:r>
      <w:r>
        <w:softHyphen/>
        <w:t xml:space="preserve">avgift tas bort. </w:t>
      </w:r>
    </w:p>
    <w:p w14:paraId="06938343" w14:textId="77777777" w:rsidR="005F41D4" w:rsidRDefault="005F41D4" w:rsidP="00730B80">
      <w:pPr>
        <w:pStyle w:val="Rubrik5utannumrering"/>
      </w:pPr>
      <w:r w:rsidRPr="008970B5">
        <w:t>Medlems- och lägenhetsförteckning</w:t>
      </w:r>
    </w:p>
    <w:p w14:paraId="641F4F92" w14:textId="77777777" w:rsidR="005F41D4" w:rsidRDefault="005F41D4" w:rsidP="008A2D41">
      <w:pPr>
        <w:pStyle w:val="Brdtext"/>
        <w:rPr>
          <w:sz w:val="18"/>
          <w:szCs w:val="18"/>
        </w:rPr>
      </w:pPr>
      <w:r>
        <w:rPr>
          <w:b/>
          <w:bCs/>
          <w:sz w:val="18"/>
          <w:szCs w:val="18"/>
        </w:rPr>
        <w:t>10 §</w:t>
      </w:r>
      <w:r w:rsidRPr="00004260">
        <w:rPr>
          <w:sz w:val="18"/>
          <w:szCs w:val="18"/>
        </w:rPr>
        <w:t>    </w:t>
      </w:r>
      <w:r w:rsidRPr="000610C9">
        <w:rPr>
          <w:sz w:val="18"/>
          <w:szCs w:val="18"/>
        </w:rPr>
        <w:t xml:space="preserve">Lägenhetsförteckningen </w:t>
      </w:r>
      <w:r w:rsidRPr="000610C9">
        <w:rPr>
          <w:i/>
          <w:iCs/>
          <w:sz w:val="18"/>
          <w:szCs w:val="18"/>
        </w:rPr>
        <w:t>ska</w:t>
      </w:r>
      <w:r w:rsidRPr="000610C9">
        <w:rPr>
          <w:sz w:val="18"/>
          <w:szCs w:val="18"/>
        </w:rPr>
        <w:t xml:space="preserve"> för varje lägenhet ange</w:t>
      </w:r>
    </w:p>
    <w:p w14:paraId="203C70A7" w14:textId="77777777" w:rsidR="005F41D4" w:rsidRPr="000610C9" w:rsidRDefault="005F41D4" w:rsidP="008A2D41">
      <w:pPr>
        <w:pStyle w:val="Brdtextmedindrag"/>
        <w:rPr>
          <w:sz w:val="18"/>
          <w:szCs w:val="18"/>
        </w:rPr>
      </w:pPr>
      <w:r w:rsidRPr="000610C9">
        <w:rPr>
          <w:sz w:val="18"/>
          <w:szCs w:val="18"/>
        </w:rPr>
        <w:t xml:space="preserve">1. lägenhetens beteckning, belägenhet, rumsantal och </w:t>
      </w:r>
      <w:r>
        <w:rPr>
          <w:i/>
          <w:iCs/>
          <w:sz w:val="18"/>
          <w:szCs w:val="18"/>
        </w:rPr>
        <w:t xml:space="preserve">eventuell mark och </w:t>
      </w:r>
      <w:r w:rsidRPr="00B87812">
        <w:rPr>
          <w:i/>
          <w:iCs/>
          <w:sz w:val="18"/>
          <w:szCs w:val="18"/>
        </w:rPr>
        <w:t>andra</w:t>
      </w:r>
      <w:r w:rsidRPr="000610C9">
        <w:rPr>
          <w:sz w:val="18"/>
          <w:szCs w:val="18"/>
        </w:rPr>
        <w:t xml:space="preserve"> utrymmen</w:t>
      </w:r>
      <w:r>
        <w:rPr>
          <w:sz w:val="18"/>
          <w:szCs w:val="18"/>
        </w:rPr>
        <w:t xml:space="preserve"> </w:t>
      </w:r>
      <w:r>
        <w:rPr>
          <w:i/>
          <w:iCs/>
          <w:sz w:val="18"/>
          <w:szCs w:val="18"/>
        </w:rPr>
        <w:t>som upplåtelsen avser</w:t>
      </w:r>
      <w:r w:rsidRPr="000610C9">
        <w:rPr>
          <w:sz w:val="18"/>
          <w:szCs w:val="18"/>
        </w:rPr>
        <w:t>,</w:t>
      </w:r>
    </w:p>
    <w:p w14:paraId="49BA7DA0" w14:textId="77777777" w:rsidR="005F41D4" w:rsidRPr="000610C9" w:rsidRDefault="005F41D4" w:rsidP="008A2D41">
      <w:pPr>
        <w:pStyle w:val="Brdtextmedindrag"/>
        <w:rPr>
          <w:sz w:val="18"/>
          <w:szCs w:val="18"/>
        </w:rPr>
      </w:pPr>
      <w:r w:rsidRPr="000610C9">
        <w:rPr>
          <w:sz w:val="18"/>
          <w:szCs w:val="18"/>
        </w:rPr>
        <w:t>2. dagen för Bolagsverkets registrering av den ekonomiska plan som ligger till grund för upplåtelsen,</w:t>
      </w:r>
    </w:p>
    <w:p w14:paraId="12723D7E" w14:textId="77777777" w:rsidR="005F41D4" w:rsidRPr="000610C9" w:rsidRDefault="005F41D4" w:rsidP="008A2D41">
      <w:pPr>
        <w:pStyle w:val="Brdtextmedindrag"/>
        <w:rPr>
          <w:sz w:val="18"/>
          <w:szCs w:val="18"/>
        </w:rPr>
      </w:pPr>
      <w:r w:rsidRPr="000610C9">
        <w:rPr>
          <w:sz w:val="18"/>
          <w:szCs w:val="18"/>
        </w:rPr>
        <w:t>3. bostadsrättshavarens namn, samt</w:t>
      </w:r>
    </w:p>
    <w:p w14:paraId="43ADC07F" w14:textId="77777777" w:rsidR="005F41D4" w:rsidRPr="000610C9" w:rsidRDefault="005F41D4" w:rsidP="008A2D41">
      <w:pPr>
        <w:pStyle w:val="Brdtextmedindrag"/>
        <w:rPr>
          <w:sz w:val="18"/>
          <w:szCs w:val="18"/>
        </w:rPr>
      </w:pPr>
      <w:r w:rsidRPr="000610C9">
        <w:rPr>
          <w:sz w:val="18"/>
          <w:szCs w:val="18"/>
        </w:rPr>
        <w:t>4. insatsen för bostadsrätten.</w:t>
      </w:r>
    </w:p>
    <w:p w14:paraId="7BBEAB0A" w14:textId="77777777" w:rsidR="005F41D4" w:rsidRPr="000610C9" w:rsidRDefault="005F41D4" w:rsidP="008A2D41">
      <w:pPr>
        <w:pStyle w:val="Brdtextmedindrag"/>
        <w:rPr>
          <w:sz w:val="18"/>
          <w:szCs w:val="18"/>
        </w:rPr>
      </w:pPr>
      <w:r w:rsidRPr="000610C9">
        <w:rPr>
          <w:sz w:val="18"/>
          <w:szCs w:val="18"/>
        </w:rPr>
        <w:t xml:space="preserve">Uppgifterna </w:t>
      </w:r>
      <w:r w:rsidRPr="000610C9">
        <w:rPr>
          <w:i/>
          <w:iCs/>
          <w:sz w:val="18"/>
          <w:szCs w:val="18"/>
        </w:rPr>
        <w:t>ska</w:t>
      </w:r>
      <w:r w:rsidRPr="000610C9">
        <w:rPr>
          <w:sz w:val="18"/>
          <w:szCs w:val="18"/>
        </w:rPr>
        <w:t xml:space="preserve"> genast föras in i förteckningen när en lägenhet upplåts med bostadsrätt.</w:t>
      </w:r>
    </w:p>
    <w:p w14:paraId="5CB495D8" w14:textId="5B7799BE" w:rsidR="005F41D4" w:rsidRPr="000610C9" w:rsidRDefault="005F41D4" w:rsidP="008A2D41">
      <w:pPr>
        <w:pStyle w:val="Brdtextmedindrag"/>
        <w:rPr>
          <w:sz w:val="18"/>
          <w:szCs w:val="18"/>
        </w:rPr>
      </w:pPr>
      <w:r w:rsidRPr="000610C9">
        <w:rPr>
          <w:i/>
          <w:iCs/>
          <w:sz w:val="18"/>
          <w:szCs w:val="18"/>
        </w:rPr>
        <w:t>Om en</w:t>
      </w:r>
      <w:r w:rsidRPr="000610C9">
        <w:rPr>
          <w:sz w:val="18"/>
          <w:szCs w:val="18"/>
        </w:rPr>
        <w:t xml:space="preserve"> uppgift i förteckningen </w:t>
      </w:r>
      <w:r w:rsidRPr="000610C9">
        <w:rPr>
          <w:i/>
          <w:iCs/>
          <w:sz w:val="18"/>
          <w:szCs w:val="18"/>
        </w:rPr>
        <w:t>ändras</w:t>
      </w:r>
      <w:r w:rsidRPr="000610C9">
        <w:rPr>
          <w:sz w:val="18"/>
          <w:szCs w:val="18"/>
        </w:rPr>
        <w:t xml:space="preserve">, </w:t>
      </w:r>
      <w:r w:rsidRPr="000610C9">
        <w:rPr>
          <w:i/>
          <w:iCs/>
          <w:sz w:val="18"/>
          <w:szCs w:val="18"/>
        </w:rPr>
        <w:t>ska</w:t>
      </w:r>
      <w:r w:rsidRPr="000610C9">
        <w:rPr>
          <w:sz w:val="18"/>
          <w:szCs w:val="18"/>
        </w:rPr>
        <w:t xml:space="preserve"> detta genast antecknas. Vid överlå</w:t>
      </w:r>
      <w:r>
        <w:rPr>
          <w:sz w:val="18"/>
          <w:szCs w:val="18"/>
        </w:rPr>
        <w:softHyphen/>
      </w:r>
      <w:r w:rsidRPr="000610C9">
        <w:rPr>
          <w:sz w:val="18"/>
          <w:szCs w:val="18"/>
        </w:rPr>
        <w:t xml:space="preserve">telse av </w:t>
      </w:r>
      <w:r w:rsidRPr="000610C9">
        <w:rPr>
          <w:i/>
          <w:iCs/>
          <w:sz w:val="18"/>
          <w:szCs w:val="18"/>
        </w:rPr>
        <w:t>en</w:t>
      </w:r>
      <w:r w:rsidRPr="000610C9">
        <w:rPr>
          <w:sz w:val="18"/>
          <w:szCs w:val="18"/>
        </w:rPr>
        <w:t xml:space="preserve"> bostadsrätt </w:t>
      </w:r>
      <w:r w:rsidRPr="000610C9">
        <w:rPr>
          <w:i/>
          <w:iCs/>
          <w:sz w:val="18"/>
          <w:szCs w:val="18"/>
        </w:rPr>
        <w:t>ska</w:t>
      </w:r>
      <w:r w:rsidRPr="000610C9">
        <w:rPr>
          <w:sz w:val="18"/>
          <w:szCs w:val="18"/>
        </w:rPr>
        <w:t xml:space="preserve"> en kopia av överlåtelseavtalet fogas till förteckningen på lämpligt sätt.</w:t>
      </w:r>
    </w:p>
    <w:p w14:paraId="16E55903" w14:textId="77777777" w:rsidR="005F41D4" w:rsidRPr="000610C9" w:rsidRDefault="005F41D4" w:rsidP="008A2D41">
      <w:pPr>
        <w:pStyle w:val="Brdtextmedindrag"/>
        <w:rPr>
          <w:sz w:val="18"/>
          <w:szCs w:val="18"/>
        </w:rPr>
      </w:pPr>
      <w:r w:rsidRPr="000610C9">
        <w:rPr>
          <w:sz w:val="18"/>
          <w:szCs w:val="18"/>
        </w:rPr>
        <w:t xml:space="preserve">Dagen för anteckningen </w:t>
      </w:r>
      <w:r w:rsidRPr="000610C9">
        <w:rPr>
          <w:i/>
          <w:iCs/>
          <w:sz w:val="18"/>
          <w:szCs w:val="18"/>
        </w:rPr>
        <w:t>ska</w:t>
      </w:r>
      <w:r w:rsidRPr="000610C9">
        <w:rPr>
          <w:sz w:val="18"/>
          <w:szCs w:val="18"/>
        </w:rPr>
        <w:t xml:space="preserve"> anges.</w:t>
      </w:r>
    </w:p>
    <w:p w14:paraId="77947DE3" w14:textId="77777777" w:rsidR="005F41D4" w:rsidRDefault="005F41D4" w:rsidP="008A2D41">
      <w:pPr>
        <w:pStyle w:val="Brdtextmedindrag"/>
        <w:ind w:firstLine="0"/>
      </w:pPr>
    </w:p>
    <w:p w14:paraId="16AE5757" w14:textId="2BB8FA1C" w:rsidR="005F41D4" w:rsidRPr="00A27861" w:rsidRDefault="005F41D4" w:rsidP="008A2D41">
      <w:pPr>
        <w:pStyle w:val="Brdtextmedindrag"/>
        <w:ind w:firstLine="0"/>
        <w:rPr>
          <w:spacing w:val="-2"/>
        </w:rPr>
      </w:pPr>
      <w:r w:rsidRPr="00A27861">
        <w:rPr>
          <w:spacing w:val="-2"/>
        </w:rPr>
        <w:t>Paragrafen innehåller bestämmelser om vad föreningarnas lägenhetsförteck</w:t>
      </w:r>
      <w:r w:rsidRPr="00A27861">
        <w:rPr>
          <w:spacing w:val="-2"/>
        </w:rPr>
        <w:softHyphen/>
        <w:t>ningar ska innehålla. Övervägandena finns i avsnitt</w:t>
      </w:r>
      <w:r>
        <w:rPr>
          <w:spacing w:val="-2"/>
        </w:rPr>
        <w:t> 9</w:t>
      </w:r>
      <w:r w:rsidRPr="00A27861">
        <w:rPr>
          <w:spacing w:val="-2"/>
        </w:rPr>
        <w:t>.2.</w:t>
      </w:r>
    </w:p>
    <w:p w14:paraId="39597168" w14:textId="77777777" w:rsidR="005F41D4" w:rsidRPr="00A27861" w:rsidRDefault="005F41D4" w:rsidP="008A2D41">
      <w:pPr>
        <w:pStyle w:val="Brdtextmedindrag"/>
        <w:rPr>
          <w:i/>
          <w:iCs/>
          <w:spacing w:val="-2"/>
        </w:rPr>
      </w:pPr>
      <w:r w:rsidRPr="00A27861">
        <w:rPr>
          <w:spacing w:val="-2"/>
        </w:rPr>
        <w:t xml:space="preserve">Ändringen i </w:t>
      </w:r>
      <w:r w:rsidRPr="00A27861">
        <w:rPr>
          <w:i/>
          <w:iCs/>
          <w:spacing w:val="-2"/>
        </w:rPr>
        <w:t>första stycket</w:t>
      </w:r>
      <w:r>
        <w:rPr>
          <w:i/>
          <w:iCs/>
          <w:spacing w:val="-2"/>
        </w:rPr>
        <w:t xml:space="preserve"> punkt </w:t>
      </w:r>
      <w:r w:rsidRPr="00A27861">
        <w:rPr>
          <w:i/>
          <w:iCs/>
          <w:spacing w:val="-2"/>
        </w:rPr>
        <w:t xml:space="preserve">1 </w:t>
      </w:r>
      <w:r w:rsidRPr="00A27861">
        <w:rPr>
          <w:spacing w:val="-2"/>
        </w:rPr>
        <w:t>är en följd av att uppgiften om lägen</w:t>
      </w:r>
      <w:r>
        <w:rPr>
          <w:spacing w:val="-2"/>
        </w:rPr>
        <w:softHyphen/>
      </w:r>
      <w:r w:rsidRPr="00A27861">
        <w:rPr>
          <w:spacing w:val="-2"/>
        </w:rPr>
        <w:t xml:space="preserve">heten i upplåtelseavtalet </w:t>
      </w:r>
      <w:r>
        <w:rPr>
          <w:spacing w:val="-2"/>
        </w:rPr>
        <w:t xml:space="preserve">enligt 4 kap. 5 § </w:t>
      </w:r>
      <w:r w:rsidRPr="00A27861">
        <w:rPr>
          <w:spacing w:val="-2"/>
        </w:rPr>
        <w:t xml:space="preserve">sedan den 1 januari 2023 även ska ange eventuell mark och andra utrymmen som upplåtelsen avser (se prop. 2021/22:171). </w:t>
      </w:r>
    </w:p>
    <w:p w14:paraId="37608397" w14:textId="41591AB2" w:rsidR="005F41D4" w:rsidRPr="00A27861" w:rsidRDefault="005F41D4" w:rsidP="00694C9F">
      <w:pPr>
        <w:pStyle w:val="Brdtextmedindrag"/>
        <w:rPr>
          <w:spacing w:val="-2"/>
        </w:rPr>
      </w:pPr>
      <w:r w:rsidRPr="00A27861">
        <w:rPr>
          <w:i/>
          <w:iCs/>
          <w:spacing w:val="-2"/>
        </w:rPr>
        <w:t>Tredje stycket</w:t>
      </w:r>
      <w:r w:rsidRPr="00A27861">
        <w:rPr>
          <w:spacing w:val="-2"/>
        </w:rPr>
        <w:t xml:space="preserve"> ändras så att föreningens hittillsvarande skyldighet att i lägen</w:t>
      </w:r>
      <w:r>
        <w:rPr>
          <w:spacing w:val="-2"/>
        </w:rPr>
        <w:softHyphen/>
      </w:r>
      <w:r w:rsidRPr="00A27861">
        <w:rPr>
          <w:spacing w:val="-2"/>
        </w:rPr>
        <w:t xml:space="preserve">hetsförteckningen anteckna uppgift om pantsättning tas bort, till följd av att denuntiation ersätts med registrering i bostadsrättsregistret när det gäller sättet att få sakrättsligt skydd vid pantsättning av en bostadsrätt. </w:t>
      </w:r>
      <w:r>
        <w:rPr>
          <w:spacing w:val="-2"/>
        </w:rPr>
        <w:t>Skyl</w:t>
      </w:r>
      <w:r w:rsidR="00B7564B">
        <w:rPr>
          <w:spacing w:val="-2"/>
        </w:rPr>
        <w:softHyphen/>
      </w:r>
      <w:r>
        <w:rPr>
          <w:spacing w:val="-2"/>
        </w:rPr>
        <w:t>dig</w:t>
      </w:r>
      <w:r>
        <w:rPr>
          <w:spacing w:val="-2"/>
        </w:rPr>
        <w:softHyphen/>
        <w:t>heten att ange u</w:t>
      </w:r>
      <w:r w:rsidRPr="00A27861">
        <w:rPr>
          <w:spacing w:val="-2"/>
        </w:rPr>
        <w:t xml:space="preserve">ppgift om pantsättning </w:t>
      </w:r>
      <w:r>
        <w:rPr>
          <w:spacing w:val="-2"/>
        </w:rPr>
        <w:t>i</w:t>
      </w:r>
      <w:r w:rsidRPr="00A27861">
        <w:rPr>
          <w:spacing w:val="-2"/>
        </w:rPr>
        <w:t xml:space="preserve"> föreningarnas lägenhets</w:t>
      </w:r>
      <w:r w:rsidRPr="00A27861">
        <w:rPr>
          <w:spacing w:val="-2"/>
        </w:rPr>
        <w:softHyphen/>
        <w:t>förteckningar</w:t>
      </w:r>
      <w:r>
        <w:rPr>
          <w:spacing w:val="-2"/>
        </w:rPr>
        <w:t xml:space="preserve"> utmönstras därmed</w:t>
      </w:r>
      <w:r w:rsidRPr="00A27861">
        <w:rPr>
          <w:spacing w:val="-2"/>
        </w:rPr>
        <w:t xml:space="preserve">. </w:t>
      </w:r>
    </w:p>
    <w:p w14:paraId="0CA50569" w14:textId="77777777" w:rsidR="005F41D4" w:rsidRPr="00A27861" w:rsidRDefault="005F41D4" w:rsidP="00694C9F">
      <w:pPr>
        <w:pStyle w:val="Brdtextmedindrag"/>
        <w:rPr>
          <w:spacing w:val="-2"/>
        </w:rPr>
      </w:pPr>
      <w:r w:rsidRPr="00A27861">
        <w:rPr>
          <w:spacing w:val="-2"/>
        </w:rPr>
        <w:t>Övriga ändringar är språkliga.</w:t>
      </w:r>
    </w:p>
    <w:p w14:paraId="31CD408C" w14:textId="77777777" w:rsidR="005F41D4" w:rsidRDefault="005F41D4" w:rsidP="00730B80">
      <w:pPr>
        <w:pStyle w:val="Rubrik5utannumrering"/>
      </w:pPr>
      <w:r w:rsidRPr="008970B5">
        <w:t>Särskilda villkor för vissa beslut</w:t>
      </w:r>
    </w:p>
    <w:p w14:paraId="2A320591" w14:textId="77777777" w:rsidR="005F41D4" w:rsidRPr="00A27861" w:rsidRDefault="005F41D4" w:rsidP="00694C9F">
      <w:pPr>
        <w:pStyle w:val="Brdtext"/>
        <w:rPr>
          <w:spacing w:val="-2"/>
          <w:sz w:val="18"/>
          <w:szCs w:val="18"/>
        </w:rPr>
      </w:pPr>
      <w:r>
        <w:rPr>
          <w:b/>
          <w:bCs/>
          <w:sz w:val="18"/>
          <w:szCs w:val="18"/>
        </w:rPr>
        <w:t>16 §</w:t>
      </w:r>
      <w:r w:rsidRPr="00004260">
        <w:rPr>
          <w:sz w:val="18"/>
          <w:szCs w:val="18"/>
        </w:rPr>
        <w:t>    </w:t>
      </w:r>
      <w:r w:rsidRPr="00A27861">
        <w:rPr>
          <w:spacing w:val="-2"/>
          <w:sz w:val="18"/>
          <w:szCs w:val="18"/>
        </w:rPr>
        <w:t>För att ett beslut i en fråga som anges i denna paragraf ska vara giltigt krävs att det har fattats på en föreningsstämma och att följande bestämmelser har iakttagits.</w:t>
      </w:r>
    </w:p>
    <w:p w14:paraId="5C0C42D2" w14:textId="77777777" w:rsidR="005F41D4" w:rsidRPr="00A27861" w:rsidRDefault="005F41D4" w:rsidP="008A2D41">
      <w:pPr>
        <w:pStyle w:val="Brdtextmedindrag"/>
        <w:rPr>
          <w:spacing w:val="-2"/>
          <w:sz w:val="18"/>
          <w:szCs w:val="18"/>
        </w:rPr>
      </w:pPr>
      <w:r w:rsidRPr="00A27861">
        <w:rPr>
          <w:spacing w:val="-2"/>
          <w:sz w:val="18"/>
          <w:szCs w:val="18"/>
        </w:rPr>
        <w:t>1. Om beslutet innebär ändring av någon insats och medför rubbning av det inbördes förhållandet mellan insatserna, ska samtliga bostadsrättshavare som berörs av ändringen ha gått med på beslutet. Om enighet inte uppnås, blir beslutet ändå giltigt om minst två tredjedelar av de berörda bostadsrättshavarna har gått med på beslutet och det dessutom har godkänts av hyresnämnden.</w:t>
      </w:r>
    </w:p>
    <w:p w14:paraId="5D6C6680" w14:textId="77777777" w:rsidR="005F41D4" w:rsidRPr="00A27861" w:rsidRDefault="005F41D4" w:rsidP="008A2D41">
      <w:pPr>
        <w:pStyle w:val="Brdtextmedindrag"/>
        <w:rPr>
          <w:spacing w:val="-2"/>
          <w:sz w:val="18"/>
          <w:szCs w:val="18"/>
        </w:rPr>
      </w:pPr>
      <w:r w:rsidRPr="00A27861">
        <w:rPr>
          <w:spacing w:val="-2"/>
          <w:sz w:val="18"/>
          <w:szCs w:val="18"/>
        </w:rPr>
        <w:t>1</w:t>
      </w:r>
      <w:r>
        <w:rPr>
          <w:spacing w:val="-2"/>
          <w:sz w:val="18"/>
          <w:szCs w:val="18"/>
        </w:rPr>
        <w:t> </w:t>
      </w:r>
      <w:r w:rsidRPr="00A27861">
        <w:rPr>
          <w:spacing w:val="-2"/>
          <w:sz w:val="18"/>
          <w:szCs w:val="18"/>
        </w:rPr>
        <w:t>a. Om beslutet innebär en ökning av samtliga insatser utan att det inbördes förhållandet mellan insatserna rubbas, ska alla bostadsrättshavarna ha gått med på beslutet. Om enighet inte uppnås, blir beslutet ändå giltigt om minst två tredjedelar av de röstande har gått med på beslutet och det dessutom har godkänts av hyres</w:t>
      </w:r>
      <w:r w:rsidRPr="00A27861">
        <w:rPr>
          <w:spacing w:val="-2"/>
          <w:sz w:val="18"/>
          <w:szCs w:val="18"/>
        </w:rPr>
        <w:softHyphen/>
        <w:t>nämn</w:t>
      </w:r>
      <w:r>
        <w:rPr>
          <w:spacing w:val="-2"/>
          <w:sz w:val="18"/>
          <w:szCs w:val="18"/>
        </w:rPr>
        <w:softHyphen/>
      </w:r>
      <w:r w:rsidRPr="00A27861">
        <w:rPr>
          <w:spacing w:val="-2"/>
          <w:sz w:val="18"/>
          <w:szCs w:val="18"/>
        </w:rPr>
        <w:t>den. Hyresnämnden ska godkänna beslutet om detta inte framstår som otillbörligt mot någon bostadsrättshavare.</w:t>
      </w:r>
    </w:p>
    <w:p w14:paraId="22A53224" w14:textId="77777777" w:rsidR="005F41D4" w:rsidRPr="00A27861" w:rsidRDefault="005F41D4" w:rsidP="008A2D41">
      <w:pPr>
        <w:pStyle w:val="Brdtextmedindrag"/>
        <w:rPr>
          <w:spacing w:val="-2"/>
          <w:sz w:val="18"/>
          <w:szCs w:val="18"/>
        </w:rPr>
      </w:pPr>
      <w:r w:rsidRPr="00584EC8">
        <w:rPr>
          <w:sz w:val="18"/>
          <w:szCs w:val="18"/>
        </w:rPr>
        <w:t>2.</w:t>
      </w:r>
      <w:r>
        <w:rPr>
          <w:sz w:val="18"/>
          <w:szCs w:val="18"/>
        </w:rPr>
        <w:t> </w:t>
      </w:r>
      <w:r w:rsidRPr="00584EC8">
        <w:rPr>
          <w:sz w:val="18"/>
          <w:szCs w:val="18"/>
        </w:rPr>
        <w:t xml:space="preserve">Om beslutet innebär att en lägenhet som upplåtits med bostadsrätt kommer att förändras eller i sin helhet behöva tas i anspråk av föreningen med anledning av en </w:t>
      </w:r>
      <w:r w:rsidRPr="00A27861">
        <w:rPr>
          <w:spacing w:val="-2"/>
          <w:sz w:val="18"/>
          <w:szCs w:val="18"/>
        </w:rPr>
        <w:t>om- eller tillbyggnad, ska bostadsrättshavaren ha gått med på beslutet. Om bostads</w:t>
      </w:r>
      <w:r w:rsidRPr="00A27861">
        <w:rPr>
          <w:spacing w:val="-2"/>
          <w:sz w:val="18"/>
          <w:szCs w:val="18"/>
        </w:rPr>
        <w:softHyphen/>
        <w:t>rättshavaren inte ger sitt samtycke till ändringen, blir beslutet ändå giltigt om minst två tredjedelar av de röstande har gått med på beslutet och det dessutom har godkänts av hyresnämnden.</w:t>
      </w:r>
    </w:p>
    <w:p w14:paraId="3681494C" w14:textId="77777777" w:rsidR="005F41D4" w:rsidRPr="00A27861" w:rsidRDefault="005F41D4" w:rsidP="008A2D41">
      <w:pPr>
        <w:pStyle w:val="Brdtextmedindrag"/>
        <w:rPr>
          <w:spacing w:val="-2"/>
          <w:sz w:val="18"/>
          <w:szCs w:val="18"/>
        </w:rPr>
      </w:pPr>
      <w:r w:rsidRPr="00A27861">
        <w:rPr>
          <w:spacing w:val="-2"/>
          <w:sz w:val="18"/>
          <w:szCs w:val="18"/>
        </w:rPr>
        <w:t>3. Om beslutet innebär utvidgning av föreningens verksamhet, ska minst två tredjedelar av de röstande ha gått med på beslutet.</w:t>
      </w:r>
    </w:p>
    <w:p w14:paraId="18E5C79F" w14:textId="77777777" w:rsidR="005F41D4" w:rsidRPr="00A27861" w:rsidRDefault="005F41D4" w:rsidP="008A2D41">
      <w:pPr>
        <w:pStyle w:val="Brdtextmedindrag"/>
        <w:rPr>
          <w:spacing w:val="-2"/>
          <w:sz w:val="18"/>
          <w:szCs w:val="18"/>
        </w:rPr>
      </w:pPr>
      <w:r w:rsidRPr="00A27861">
        <w:rPr>
          <w:spacing w:val="-2"/>
          <w:sz w:val="18"/>
          <w:szCs w:val="18"/>
        </w:rPr>
        <w:t>4. Om beslutet innebär överlåtelse av ett hus som tillhör föreningen, i vilket det finns en eller flera lägenheter som är upplåtna med bostadsrätt, ska beslutet ha fattats på det sätt som gäller för beslut om likvidation enligt 29</w:t>
      </w:r>
      <w:r>
        <w:rPr>
          <w:spacing w:val="-2"/>
          <w:sz w:val="18"/>
          <w:szCs w:val="18"/>
        </w:rPr>
        <w:t> </w:t>
      </w:r>
      <w:r w:rsidRPr="00A27861">
        <w:rPr>
          <w:spacing w:val="-2"/>
          <w:sz w:val="18"/>
          <w:szCs w:val="18"/>
        </w:rPr>
        <w:t>a</w:t>
      </w:r>
      <w:r>
        <w:rPr>
          <w:spacing w:val="-2"/>
          <w:sz w:val="18"/>
          <w:szCs w:val="18"/>
        </w:rPr>
        <w:t> </w:t>
      </w:r>
      <w:r w:rsidRPr="00A27861">
        <w:rPr>
          <w:spacing w:val="-2"/>
          <w:sz w:val="18"/>
          <w:szCs w:val="18"/>
        </w:rPr>
        <w:t xml:space="preserve">§. Minst två tredjedelar av bostadsrättshavarna i det hus som ska överlåtas ska dock alltid ha gått med på beslutet. </w:t>
      </w:r>
    </w:p>
    <w:p w14:paraId="4227DE87" w14:textId="77777777" w:rsidR="005F41D4" w:rsidRPr="00A27861" w:rsidRDefault="005F41D4" w:rsidP="008A2D41">
      <w:pPr>
        <w:pStyle w:val="Brdtextmedindrag"/>
        <w:rPr>
          <w:spacing w:val="-2"/>
          <w:sz w:val="18"/>
          <w:szCs w:val="18"/>
        </w:rPr>
      </w:pPr>
      <w:r w:rsidRPr="00A27861">
        <w:rPr>
          <w:spacing w:val="-2"/>
          <w:sz w:val="18"/>
          <w:szCs w:val="18"/>
        </w:rPr>
        <w:t>5. Om det i stadgarna finns ytterligare något villkor för att ett beslut enligt 1–4 ska vara giltigt, gäller även det.</w:t>
      </w:r>
    </w:p>
    <w:p w14:paraId="0E90AAA0" w14:textId="77777777" w:rsidR="005F41D4" w:rsidRPr="00A27861" w:rsidRDefault="005F41D4" w:rsidP="008A2D41">
      <w:pPr>
        <w:pStyle w:val="Brdtextmedindrag"/>
        <w:rPr>
          <w:spacing w:val="-2"/>
          <w:sz w:val="18"/>
          <w:szCs w:val="18"/>
        </w:rPr>
      </w:pPr>
      <w:r w:rsidRPr="00A27861">
        <w:rPr>
          <w:spacing w:val="-2"/>
          <w:sz w:val="18"/>
          <w:szCs w:val="18"/>
        </w:rPr>
        <w:t xml:space="preserve">Föreningen ska genast underrätta </w:t>
      </w:r>
      <w:r w:rsidRPr="00A27861">
        <w:rPr>
          <w:i/>
          <w:iCs/>
          <w:spacing w:val="-2"/>
          <w:sz w:val="18"/>
          <w:szCs w:val="18"/>
        </w:rPr>
        <w:t>Lantmäteriet</w:t>
      </w:r>
      <w:r w:rsidRPr="00A27861">
        <w:rPr>
          <w:spacing w:val="-2"/>
          <w:sz w:val="18"/>
          <w:szCs w:val="18"/>
        </w:rPr>
        <w:t xml:space="preserve"> om ett beslut enligt första stycket</w:t>
      </w:r>
      <w:r>
        <w:rPr>
          <w:spacing w:val="-2"/>
          <w:sz w:val="18"/>
          <w:szCs w:val="18"/>
        </w:rPr>
        <w:t> </w:t>
      </w:r>
      <w:r w:rsidRPr="00A27861">
        <w:rPr>
          <w:spacing w:val="-2"/>
          <w:sz w:val="18"/>
          <w:szCs w:val="18"/>
        </w:rPr>
        <w:t>4.</w:t>
      </w:r>
    </w:p>
    <w:p w14:paraId="5EEE7DD6" w14:textId="77777777" w:rsidR="005F41D4" w:rsidRDefault="005F41D4" w:rsidP="008A2D41">
      <w:pPr>
        <w:pStyle w:val="Brdtextmedindrag"/>
        <w:ind w:firstLine="0"/>
      </w:pPr>
    </w:p>
    <w:p w14:paraId="7E5E600B" w14:textId="77777777" w:rsidR="005F41D4" w:rsidRPr="00A27861" w:rsidRDefault="005F41D4" w:rsidP="008A2D41">
      <w:pPr>
        <w:pStyle w:val="Brdtextmedindrag"/>
        <w:ind w:firstLine="0"/>
        <w:rPr>
          <w:spacing w:val="-2"/>
        </w:rPr>
      </w:pPr>
      <w:r w:rsidRPr="00A27861">
        <w:rPr>
          <w:spacing w:val="-2"/>
        </w:rPr>
        <w:t>Paragrafen innehåller bestämmelser om villkor för vissa beslut som fattats på en föreningsstämma. Övervägandena finns i avsnitt</w:t>
      </w:r>
      <w:r>
        <w:rPr>
          <w:spacing w:val="-2"/>
        </w:rPr>
        <w:t> 6</w:t>
      </w:r>
      <w:r w:rsidRPr="00A27861">
        <w:rPr>
          <w:spacing w:val="-2"/>
        </w:rPr>
        <w:t>.5.</w:t>
      </w:r>
    </w:p>
    <w:p w14:paraId="05977605" w14:textId="77777777" w:rsidR="005F41D4" w:rsidRPr="00A27861" w:rsidRDefault="005F41D4" w:rsidP="008A2D41">
      <w:pPr>
        <w:pStyle w:val="Brdtextmedindrag"/>
        <w:rPr>
          <w:spacing w:val="-2"/>
        </w:rPr>
      </w:pPr>
      <w:r w:rsidRPr="00A27861">
        <w:rPr>
          <w:i/>
          <w:iCs/>
          <w:spacing w:val="-2"/>
        </w:rPr>
        <w:t>Andra stycket</w:t>
      </w:r>
      <w:r w:rsidRPr="00A27861">
        <w:rPr>
          <w:spacing w:val="-2"/>
        </w:rPr>
        <w:t xml:space="preserve"> ändras så att föreningen ska underrätta Lantmäteriet, och inte panthavaren, om </w:t>
      </w:r>
      <w:r>
        <w:rPr>
          <w:spacing w:val="-2"/>
        </w:rPr>
        <w:t>beslut enligt punkt 4</w:t>
      </w:r>
      <w:r w:rsidRPr="00A27861">
        <w:rPr>
          <w:spacing w:val="-2"/>
        </w:rPr>
        <w:t>. Uppgifterna kommer sedan föras in i bostadsrättsregistret av Lantmäteriet. Dessutom innebär ändringen att före</w:t>
      </w:r>
      <w:r w:rsidRPr="00A27861">
        <w:rPr>
          <w:spacing w:val="-2"/>
        </w:rPr>
        <w:softHyphen/>
        <w:t>ningen inte längre ska underrätta om beslut om förändringar av lägen</w:t>
      </w:r>
      <w:r w:rsidRPr="00A27861">
        <w:rPr>
          <w:spacing w:val="-2"/>
        </w:rPr>
        <w:softHyphen/>
        <w:t>heten enligt första stycket 2.</w:t>
      </w:r>
    </w:p>
    <w:p w14:paraId="1E974036" w14:textId="77777777" w:rsidR="005F41D4" w:rsidRDefault="005F41D4" w:rsidP="00730B80">
      <w:pPr>
        <w:pStyle w:val="Rubrik2"/>
      </w:pPr>
      <w:bookmarkStart w:id="129" w:name="_Toc212037510"/>
      <w:bookmarkStart w:id="130" w:name="_Toc221178267"/>
      <w:r w:rsidRPr="009E755F">
        <w:t xml:space="preserve">Förslaget till lag om ändring </w:t>
      </w:r>
      <w:r>
        <w:t>i utsökningsbalken</w:t>
      </w:r>
      <w:bookmarkEnd w:id="129"/>
      <w:bookmarkEnd w:id="130"/>
    </w:p>
    <w:p w14:paraId="2B871968" w14:textId="77777777" w:rsidR="005F41D4" w:rsidRDefault="005F41D4" w:rsidP="00730B80">
      <w:pPr>
        <w:pStyle w:val="Rubrik3utannumrering"/>
        <w:spacing w:before="0"/>
      </w:pPr>
      <w:r>
        <w:t xml:space="preserve">6 </w:t>
      </w:r>
      <w:r w:rsidRPr="009E755F">
        <w:t xml:space="preserve">kap. </w:t>
      </w:r>
      <w:r w:rsidRPr="00392590">
        <w:t>Säkerställande av utmätning</w:t>
      </w:r>
    </w:p>
    <w:p w14:paraId="78E670B0" w14:textId="77777777" w:rsidR="005F41D4" w:rsidRDefault="005F41D4" w:rsidP="00730B80">
      <w:pPr>
        <w:pStyle w:val="Rubrik4utannumrering"/>
        <w:spacing w:before="0"/>
      </w:pPr>
      <w:r w:rsidRPr="008970B5">
        <w:t>Lös egendom</w:t>
      </w:r>
    </w:p>
    <w:p w14:paraId="3B7DFBD6" w14:textId="77777777" w:rsidR="005F41D4" w:rsidRPr="00392590" w:rsidRDefault="005F41D4" w:rsidP="008A2D41">
      <w:pPr>
        <w:pStyle w:val="Brdtext"/>
        <w:rPr>
          <w:sz w:val="18"/>
          <w:szCs w:val="18"/>
        </w:rPr>
      </w:pPr>
      <w:r w:rsidRPr="00392590">
        <w:rPr>
          <w:b/>
          <w:bCs/>
          <w:sz w:val="18"/>
          <w:szCs w:val="18"/>
        </w:rPr>
        <w:t>3 §</w:t>
      </w:r>
      <w:r w:rsidRPr="00004260">
        <w:rPr>
          <w:sz w:val="18"/>
          <w:szCs w:val="18"/>
        </w:rPr>
        <w:t>    </w:t>
      </w:r>
      <w:r w:rsidRPr="00392590">
        <w:rPr>
          <w:i/>
          <w:iCs/>
          <w:sz w:val="18"/>
          <w:szCs w:val="18"/>
        </w:rPr>
        <w:t>Om en</w:t>
      </w:r>
      <w:r w:rsidRPr="00392590">
        <w:rPr>
          <w:sz w:val="18"/>
          <w:szCs w:val="18"/>
        </w:rPr>
        <w:t xml:space="preserve"> annan fordran eller rättighet än som avses i 2</w:t>
      </w:r>
      <w:r>
        <w:rPr>
          <w:sz w:val="18"/>
          <w:szCs w:val="18"/>
        </w:rPr>
        <w:t> </w:t>
      </w:r>
      <w:r w:rsidRPr="00392590">
        <w:rPr>
          <w:sz w:val="18"/>
          <w:szCs w:val="18"/>
        </w:rPr>
        <w:t xml:space="preserve">§ </w:t>
      </w:r>
      <w:r w:rsidRPr="00B87812">
        <w:rPr>
          <w:i/>
          <w:iCs/>
          <w:sz w:val="18"/>
          <w:szCs w:val="18"/>
        </w:rPr>
        <w:t>utmäts</w:t>
      </w:r>
      <w:r w:rsidRPr="00392590">
        <w:rPr>
          <w:sz w:val="18"/>
          <w:szCs w:val="18"/>
        </w:rPr>
        <w:t xml:space="preserve">, </w:t>
      </w:r>
      <w:r w:rsidRPr="00392590">
        <w:rPr>
          <w:i/>
          <w:iCs/>
          <w:sz w:val="18"/>
          <w:szCs w:val="18"/>
        </w:rPr>
        <w:t>ska</w:t>
      </w:r>
      <w:r w:rsidRPr="00392590">
        <w:rPr>
          <w:sz w:val="18"/>
          <w:szCs w:val="18"/>
        </w:rPr>
        <w:t xml:space="preserve"> sekundo</w:t>
      </w:r>
      <w:r>
        <w:rPr>
          <w:sz w:val="18"/>
          <w:szCs w:val="18"/>
        </w:rPr>
        <w:softHyphen/>
      </w:r>
      <w:r w:rsidRPr="00392590">
        <w:rPr>
          <w:sz w:val="18"/>
          <w:szCs w:val="18"/>
        </w:rPr>
        <w:t>gäldenären eller</w:t>
      </w:r>
      <w:r>
        <w:rPr>
          <w:sz w:val="18"/>
          <w:szCs w:val="18"/>
        </w:rPr>
        <w:t xml:space="preserve"> </w:t>
      </w:r>
      <w:r>
        <w:rPr>
          <w:i/>
          <w:iCs/>
          <w:sz w:val="18"/>
          <w:szCs w:val="18"/>
        </w:rPr>
        <w:t>någon</w:t>
      </w:r>
      <w:r w:rsidRPr="00392590">
        <w:rPr>
          <w:sz w:val="18"/>
          <w:szCs w:val="18"/>
        </w:rPr>
        <w:t xml:space="preserve"> annan förpliktad meddelas förbud att fullgöra sin förplik</w:t>
      </w:r>
      <w:r>
        <w:rPr>
          <w:sz w:val="18"/>
          <w:szCs w:val="18"/>
        </w:rPr>
        <w:softHyphen/>
      </w:r>
      <w:r w:rsidRPr="00392590">
        <w:rPr>
          <w:sz w:val="18"/>
          <w:szCs w:val="18"/>
        </w:rPr>
        <w:t xml:space="preserve">telse till </w:t>
      </w:r>
      <w:r>
        <w:rPr>
          <w:i/>
          <w:iCs/>
          <w:sz w:val="18"/>
          <w:szCs w:val="18"/>
        </w:rPr>
        <w:t xml:space="preserve">någon </w:t>
      </w:r>
      <w:r w:rsidRPr="00392590">
        <w:rPr>
          <w:sz w:val="18"/>
          <w:szCs w:val="18"/>
        </w:rPr>
        <w:t xml:space="preserve">annan än </w:t>
      </w:r>
      <w:r w:rsidRPr="00392590">
        <w:rPr>
          <w:i/>
          <w:iCs/>
          <w:sz w:val="18"/>
          <w:szCs w:val="18"/>
        </w:rPr>
        <w:t>Kronofogdemyndigheten</w:t>
      </w:r>
      <w:r w:rsidRPr="00392590">
        <w:rPr>
          <w:sz w:val="18"/>
          <w:szCs w:val="18"/>
        </w:rPr>
        <w:t xml:space="preserve"> eller den som myndigheten anvisar.</w:t>
      </w:r>
    </w:p>
    <w:p w14:paraId="6B3309CC" w14:textId="77777777" w:rsidR="005F41D4" w:rsidRPr="00392590" w:rsidRDefault="005F41D4" w:rsidP="008A2D41">
      <w:pPr>
        <w:pStyle w:val="Brdtextmedindrag"/>
        <w:rPr>
          <w:sz w:val="18"/>
          <w:szCs w:val="18"/>
        </w:rPr>
      </w:pPr>
      <w:r w:rsidRPr="00392590">
        <w:rPr>
          <w:sz w:val="18"/>
          <w:szCs w:val="18"/>
        </w:rPr>
        <w:t xml:space="preserve">Vid utmätning av </w:t>
      </w:r>
      <w:r>
        <w:rPr>
          <w:i/>
          <w:iCs/>
          <w:sz w:val="18"/>
          <w:szCs w:val="18"/>
        </w:rPr>
        <w:t xml:space="preserve">en </w:t>
      </w:r>
      <w:r w:rsidRPr="00392590">
        <w:rPr>
          <w:sz w:val="18"/>
          <w:szCs w:val="18"/>
        </w:rPr>
        <w:t>rättighet som avses i 7</w:t>
      </w:r>
      <w:r>
        <w:rPr>
          <w:sz w:val="18"/>
          <w:szCs w:val="18"/>
        </w:rPr>
        <w:t> </w:t>
      </w:r>
      <w:r w:rsidRPr="00392590">
        <w:rPr>
          <w:sz w:val="18"/>
          <w:szCs w:val="18"/>
        </w:rPr>
        <w:t>kap. jordabalken eller av</w:t>
      </w:r>
      <w:r>
        <w:rPr>
          <w:sz w:val="18"/>
          <w:szCs w:val="18"/>
        </w:rPr>
        <w:t xml:space="preserve"> </w:t>
      </w:r>
      <w:r>
        <w:rPr>
          <w:i/>
          <w:iCs/>
          <w:sz w:val="18"/>
          <w:szCs w:val="18"/>
        </w:rPr>
        <w:t>en</w:t>
      </w:r>
      <w:r w:rsidRPr="00392590">
        <w:rPr>
          <w:sz w:val="18"/>
          <w:szCs w:val="18"/>
        </w:rPr>
        <w:t xml:space="preserve"> byggnad på ofri grund </w:t>
      </w:r>
      <w:r w:rsidRPr="00392590">
        <w:rPr>
          <w:i/>
          <w:iCs/>
          <w:sz w:val="18"/>
          <w:szCs w:val="18"/>
        </w:rPr>
        <w:t>ska</w:t>
      </w:r>
      <w:r w:rsidRPr="00392590">
        <w:rPr>
          <w:sz w:val="18"/>
          <w:szCs w:val="18"/>
        </w:rPr>
        <w:t xml:space="preserve"> fastighetens ägare underrättas.</w:t>
      </w:r>
    </w:p>
    <w:p w14:paraId="200BB4C6" w14:textId="77777777" w:rsidR="005F41D4" w:rsidRDefault="005F41D4" w:rsidP="008A2D41">
      <w:pPr>
        <w:pStyle w:val="Brdtextmedindrag"/>
        <w:ind w:firstLine="0"/>
      </w:pPr>
    </w:p>
    <w:p w14:paraId="7C22C580" w14:textId="77777777" w:rsidR="005F41D4" w:rsidRDefault="005F41D4" w:rsidP="008A2D41">
      <w:pPr>
        <w:pStyle w:val="Brdtextmedindrag"/>
        <w:ind w:firstLine="0"/>
      </w:pPr>
      <w:r>
        <w:t>Paragrafen behandlar säkerställande av utmätning och innehåller bestäm</w:t>
      </w:r>
      <w:r>
        <w:softHyphen/>
        <w:t>mel</w:t>
      </w:r>
      <w:r>
        <w:softHyphen/>
        <w:t>ser om underrättelser vid utmätning av vissa rättigheter. Övervägan</w:t>
      </w:r>
      <w:r>
        <w:softHyphen/>
        <w:t>dena finns i avsnitt 6.6.</w:t>
      </w:r>
    </w:p>
    <w:p w14:paraId="5CFFBAD5" w14:textId="77777777" w:rsidR="005F41D4" w:rsidRDefault="005F41D4" w:rsidP="008A2D41">
      <w:pPr>
        <w:pStyle w:val="Brdtextmedindrag"/>
      </w:pPr>
      <w:r>
        <w:rPr>
          <w:i/>
          <w:iCs/>
        </w:rPr>
        <w:t>Andra stycket</w:t>
      </w:r>
      <w:r>
        <w:t xml:space="preserve"> ändras så att Kronofogdemyndigheten inte längre ska under</w:t>
      </w:r>
      <w:r>
        <w:softHyphen/>
        <w:t xml:space="preserve">rätta bostadsrättsföreningen vid utmätning av bostadsrätt. Ändringen är en följd av att ett bostadsrättsregister införs. </w:t>
      </w:r>
    </w:p>
    <w:p w14:paraId="59AF569E" w14:textId="77777777" w:rsidR="005F41D4" w:rsidRDefault="005F41D4" w:rsidP="008A2D41">
      <w:pPr>
        <w:pStyle w:val="Brdtextmedindrag"/>
      </w:pPr>
      <w:r>
        <w:t>Övriga ändringar är språkliga.</w:t>
      </w:r>
    </w:p>
    <w:p w14:paraId="369AD20D" w14:textId="77777777" w:rsidR="005F41D4" w:rsidRDefault="005F41D4" w:rsidP="00730B80">
      <w:pPr>
        <w:pStyle w:val="Rubrik3utannumrering"/>
      </w:pPr>
      <w:r>
        <w:t xml:space="preserve">14 </w:t>
      </w:r>
      <w:r w:rsidRPr="009E755F">
        <w:t xml:space="preserve">kap. </w:t>
      </w:r>
      <w:r>
        <w:t>Verkan av exekutiv försäljning m.m.</w:t>
      </w:r>
    </w:p>
    <w:p w14:paraId="6C7910B7" w14:textId="77777777" w:rsidR="005F41D4" w:rsidRPr="00B87812" w:rsidRDefault="005F41D4" w:rsidP="008A2D41">
      <w:pPr>
        <w:pStyle w:val="Brdtext"/>
        <w:rPr>
          <w:sz w:val="18"/>
          <w:szCs w:val="18"/>
        </w:rPr>
      </w:pPr>
      <w:r w:rsidRPr="00392590">
        <w:rPr>
          <w:b/>
          <w:bCs/>
          <w:sz w:val="18"/>
          <w:szCs w:val="18"/>
        </w:rPr>
        <w:t>3 §</w:t>
      </w:r>
      <w:r w:rsidRPr="00004260">
        <w:rPr>
          <w:sz w:val="18"/>
          <w:szCs w:val="18"/>
        </w:rPr>
        <w:t>    </w:t>
      </w:r>
      <w:r w:rsidRPr="00412916">
        <w:rPr>
          <w:i/>
          <w:iCs/>
          <w:sz w:val="18"/>
          <w:szCs w:val="18"/>
        </w:rPr>
        <w:t xml:space="preserve">Om en </w:t>
      </w:r>
      <w:r w:rsidRPr="00412916">
        <w:rPr>
          <w:sz w:val="18"/>
          <w:szCs w:val="18"/>
        </w:rPr>
        <w:t>exekutiv försäljning av ett registrerat skepp eller</w:t>
      </w:r>
      <w:r w:rsidRPr="00412916">
        <w:rPr>
          <w:i/>
          <w:iCs/>
          <w:sz w:val="18"/>
          <w:szCs w:val="18"/>
        </w:rPr>
        <w:t xml:space="preserve"> ett registrerat </w:t>
      </w:r>
      <w:r w:rsidRPr="00412916">
        <w:rPr>
          <w:sz w:val="18"/>
          <w:szCs w:val="18"/>
        </w:rPr>
        <w:t>luft</w:t>
      </w:r>
      <w:r>
        <w:rPr>
          <w:sz w:val="18"/>
          <w:szCs w:val="18"/>
        </w:rPr>
        <w:softHyphen/>
      </w:r>
      <w:r w:rsidRPr="00412916">
        <w:rPr>
          <w:sz w:val="18"/>
          <w:szCs w:val="18"/>
        </w:rPr>
        <w:t>fartyg</w:t>
      </w:r>
      <w:r w:rsidRPr="00412916">
        <w:rPr>
          <w:i/>
          <w:iCs/>
          <w:sz w:val="18"/>
          <w:szCs w:val="18"/>
        </w:rPr>
        <w:t xml:space="preserve"> har fått </w:t>
      </w:r>
      <w:r w:rsidRPr="00412916">
        <w:rPr>
          <w:sz w:val="18"/>
          <w:szCs w:val="18"/>
        </w:rPr>
        <w:t>laga kraft och köpeskillingen betalats</w:t>
      </w:r>
      <w:r w:rsidRPr="00412916">
        <w:rPr>
          <w:i/>
          <w:iCs/>
          <w:sz w:val="18"/>
          <w:szCs w:val="18"/>
        </w:rPr>
        <w:t xml:space="preserve"> ska¸ </w:t>
      </w:r>
      <w:r>
        <w:rPr>
          <w:i/>
          <w:iCs/>
          <w:sz w:val="18"/>
          <w:szCs w:val="18"/>
        </w:rPr>
        <w:t>såvida</w:t>
      </w:r>
      <w:r w:rsidRPr="00412916">
        <w:rPr>
          <w:i/>
          <w:iCs/>
          <w:sz w:val="18"/>
          <w:szCs w:val="18"/>
        </w:rPr>
        <w:t xml:space="preserve"> </w:t>
      </w:r>
      <w:r w:rsidRPr="00412916">
        <w:rPr>
          <w:sz w:val="18"/>
          <w:szCs w:val="18"/>
        </w:rPr>
        <w:t>gäldenären inte var rätt ägare,</w:t>
      </w:r>
      <w:r w:rsidRPr="00412916">
        <w:rPr>
          <w:i/>
          <w:iCs/>
          <w:sz w:val="18"/>
          <w:szCs w:val="18"/>
        </w:rPr>
        <w:t xml:space="preserve"> </w:t>
      </w:r>
      <w:r w:rsidRPr="00412916">
        <w:rPr>
          <w:sz w:val="18"/>
          <w:szCs w:val="18"/>
        </w:rPr>
        <w:t>köparens förvärv</w:t>
      </w:r>
      <w:r w:rsidRPr="00412916">
        <w:rPr>
          <w:i/>
          <w:iCs/>
          <w:sz w:val="18"/>
          <w:szCs w:val="18"/>
        </w:rPr>
        <w:t xml:space="preserve"> ändå </w:t>
      </w:r>
      <w:r w:rsidRPr="00412916">
        <w:rPr>
          <w:sz w:val="18"/>
          <w:szCs w:val="18"/>
        </w:rPr>
        <w:t>gälla, om gäldenärens åtkomst var inskriven när försäljningen ägde rum.</w:t>
      </w:r>
    </w:p>
    <w:p w14:paraId="7B832E12" w14:textId="77777777" w:rsidR="005F41D4" w:rsidRPr="00B87812" w:rsidRDefault="005F41D4" w:rsidP="008A2D41">
      <w:pPr>
        <w:pStyle w:val="Brdtextmedindrag"/>
        <w:rPr>
          <w:sz w:val="18"/>
          <w:szCs w:val="18"/>
        </w:rPr>
      </w:pPr>
      <w:r w:rsidRPr="00B87812">
        <w:rPr>
          <w:sz w:val="18"/>
          <w:szCs w:val="18"/>
        </w:rPr>
        <w:t xml:space="preserve">När </w:t>
      </w:r>
      <w:r w:rsidRPr="00B87812">
        <w:rPr>
          <w:i/>
          <w:iCs/>
          <w:sz w:val="18"/>
          <w:szCs w:val="18"/>
        </w:rPr>
        <w:t>en</w:t>
      </w:r>
      <w:r w:rsidRPr="00B87812">
        <w:rPr>
          <w:sz w:val="18"/>
          <w:szCs w:val="18"/>
        </w:rPr>
        <w:t xml:space="preserve"> exekutiv försäljning av fast egendom har </w:t>
      </w:r>
      <w:r w:rsidRPr="00B87812">
        <w:rPr>
          <w:i/>
          <w:iCs/>
          <w:sz w:val="18"/>
          <w:szCs w:val="18"/>
        </w:rPr>
        <w:t>fått</w:t>
      </w:r>
      <w:r w:rsidRPr="00B87812">
        <w:rPr>
          <w:sz w:val="18"/>
          <w:szCs w:val="18"/>
        </w:rPr>
        <w:t xml:space="preserve"> laga kraft och köpe</w:t>
      </w:r>
      <w:r>
        <w:rPr>
          <w:sz w:val="18"/>
          <w:szCs w:val="18"/>
        </w:rPr>
        <w:softHyphen/>
      </w:r>
      <w:r w:rsidRPr="00B87812">
        <w:rPr>
          <w:sz w:val="18"/>
          <w:szCs w:val="18"/>
        </w:rPr>
        <w:t xml:space="preserve">skillingen har </w:t>
      </w:r>
      <w:r w:rsidRPr="00B87812">
        <w:rPr>
          <w:i/>
          <w:iCs/>
          <w:sz w:val="18"/>
          <w:szCs w:val="18"/>
        </w:rPr>
        <w:t>betalats</w:t>
      </w:r>
      <w:r w:rsidRPr="00B87812">
        <w:rPr>
          <w:sz w:val="18"/>
          <w:szCs w:val="18"/>
        </w:rPr>
        <w:t xml:space="preserve">, har den som åberopar annat förvärv av egendomen från gäldenären eller någon </w:t>
      </w:r>
      <w:r w:rsidRPr="00B87812">
        <w:rPr>
          <w:i/>
          <w:iCs/>
          <w:sz w:val="18"/>
          <w:szCs w:val="18"/>
        </w:rPr>
        <w:t>av</w:t>
      </w:r>
      <w:r w:rsidRPr="00B87812">
        <w:rPr>
          <w:sz w:val="18"/>
          <w:szCs w:val="18"/>
        </w:rPr>
        <w:t xml:space="preserve"> hans </w:t>
      </w:r>
      <w:r w:rsidRPr="00B87812">
        <w:rPr>
          <w:i/>
          <w:iCs/>
          <w:sz w:val="18"/>
          <w:szCs w:val="18"/>
        </w:rPr>
        <w:t>eller hennes företrädare</w:t>
      </w:r>
      <w:r w:rsidRPr="00B87812">
        <w:rPr>
          <w:sz w:val="18"/>
          <w:szCs w:val="18"/>
        </w:rPr>
        <w:t xml:space="preserve"> förlorat sin rätt mot köpa</w:t>
      </w:r>
      <w:r>
        <w:rPr>
          <w:sz w:val="18"/>
          <w:szCs w:val="18"/>
        </w:rPr>
        <w:softHyphen/>
      </w:r>
      <w:r w:rsidRPr="00B87812">
        <w:rPr>
          <w:sz w:val="18"/>
          <w:szCs w:val="18"/>
        </w:rPr>
        <w:t xml:space="preserve">ren. Även den som åberopar att gäldenärens eller någon </w:t>
      </w:r>
      <w:r>
        <w:rPr>
          <w:i/>
          <w:iCs/>
          <w:sz w:val="18"/>
          <w:szCs w:val="18"/>
        </w:rPr>
        <w:t xml:space="preserve">av </w:t>
      </w:r>
      <w:r w:rsidRPr="00B87812">
        <w:rPr>
          <w:sz w:val="18"/>
          <w:szCs w:val="18"/>
        </w:rPr>
        <w:t xml:space="preserve">hans </w:t>
      </w:r>
      <w:r>
        <w:rPr>
          <w:i/>
          <w:iCs/>
          <w:sz w:val="18"/>
          <w:szCs w:val="18"/>
        </w:rPr>
        <w:t xml:space="preserve">eller hennes </w:t>
      </w:r>
      <w:r w:rsidRPr="00B87812">
        <w:rPr>
          <w:sz w:val="18"/>
          <w:szCs w:val="18"/>
        </w:rPr>
        <w:t>före</w:t>
      </w:r>
      <w:r>
        <w:rPr>
          <w:sz w:val="18"/>
          <w:szCs w:val="18"/>
        </w:rPr>
        <w:softHyphen/>
      </w:r>
      <w:r w:rsidRPr="00B87812">
        <w:rPr>
          <w:sz w:val="18"/>
          <w:szCs w:val="18"/>
        </w:rPr>
        <w:t xml:space="preserve">trädares åtkomst var ogiltig eller av annat skäl </w:t>
      </w:r>
      <w:r>
        <w:rPr>
          <w:i/>
          <w:iCs/>
          <w:sz w:val="18"/>
          <w:szCs w:val="18"/>
        </w:rPr>
        <w:t>inte</w:t>
      </w:r>
      <w:r w:rsidRPr="00B87812">
        <w:rPr>
          <w:sz w:val="18"/>
          <w:szCs w:val="18"/>
        </w:rPr>
        <w:t xml:space="preserve"> gällde mot</w:t>
      </w:r>
      <w:r>
        <w:rPr>
          <w:sz w:val="18"/>
          <w:szCs w:val="18"/>
        </w:rPr>
        <w:t xml:space="preserve"> </w:t>
      </w:r>
      <w:r>
        <w:rPr>
          <w:i/>
          <w:iCs/>
          <w:sz w:val="18"/>
          <w:szCs w:val="18"/>
        </w:rPr>
        <w:t>den</w:t>
      </w:r>
      <w:r w:rsidRPr="00B87812">
        <w:rPr>
          <w:sz w:val="18"/>
          <w:szCs w:val="18"/>
        </w:rPr>
        <w:t xml:space="preserve"> rätte ägaren har förlorat sin rätt mot köparen, om lagfart var beviljad för gäldenären när den exe</w:t>
      </w:r>
      <w:r>
        <w:rPr>
          <w:sz w:val="18"/>
          <w:szCs w:val="18"/>
        </w:rPr>
        <w:softHyphen/>
      </w:r>
      <w:r w:rsidRPr="00B87812">
        <w:rPr>
          <w:sz w:val="18"/>
          <w:szCs w:val="18"/>
        </w:rPr>
        <w:t>kutiva försäljningen ägde rum.</w:t>
      </w:r>
    </w:p>
    <w:p w14:paraId="728B5076" w14:textId="77777777" w:rsidR="005F41D4" w:rsidRPr="00B87812" w:rsidRDefault="005F41D4" w:rsidP="008A2D41">
      <w:pPr>
        <w:pStyle w:val="Brdtextmedindrag"/>
        <w:rPr>
          <w:i/>
          <w:iCs/>
          <w:sz w:val="18"/>
          <w:szCs w:val="18"/>
        </w:rPr>
      </w:pPr>
      <w:r w:rsidRPr="00B87812">
        <w:rPr>
          <w:i/>
          <w:iCs/>
          <w:sz w:val="18"/>
          <w:szCs w:val="18"/>
        </w:rPr>
        <w:t>Om en exekutiv försäljning eller en tvångsförsäljning enligt 8</w:t>
      </w:r>
      <w:r>
        <w:rPr>
          <w:i/>
          <w:iCs/>
          <w:sz w:val="18"/>
          <w:szCs w:val="18"/>
        </w:rPr>
        <w:t> </w:t>
      </w:r>
      <w:r w:rsidRPr="00B87812">
        <w:rPr>
          <w:i/>
          <w:iCs/>
          <w:sz w:val="18"/>
          <w:szCs w:val="18"/>
        </w:rPr>
        <w:t>kap. bostads</w:t>
      </w:r>
      <w:r>
        <w:rPr>
          <w:i/>
          <w:iCs/>
          <w:sz w:val="18"/>
          <w:szCs w:val="18"/>
        </w:rPr>
        <w:softHyphen/>
      </w:r>
      <w:r w:rsidRPr="00B87812">
        <w:rPr>
          <w:i/>
          <w:iCs/>
          <w:sz w:val="18"/>
          <w:szCs w:val="18"/>
        </w:rPr>
        <w:t>rättslagen (1991:614) av en bostadsrätt har fått laga kraft</w:t>
      </w:r>
      <w:r>
        <w:rPr>
          <w:i/>
          <w:iCs/>
          <w:sz w:val="18"/>
          <w:szCs w:val="18"/>
        </w:rPr>
        <w:t xml:space="preserve"> och köpeskillingen betalats</w:t>
      </w:r>
      <w:r w:rsidRPr="00B87812">
        <w:rPr>
          <w:i/>
          <w:iCs/>
          <w:sz w:val="18"/>
          <w:szCs w:val="18"/>
        </w:rPr>
        <w:t xml:space="preserve">, </w:t>
      </w:r>
      <w:r>
        <w:rPr>
          <w:i/>
          <w:iCs/>
          <w:sz w:val="18"/>
          <w:szCs w:val="18"/>
        </w:rPr>
        <w:t>har den som åberopar annat förvärv av egendomen från gäldenären eller någon av hans eller hennes företrädare förlorat sin rätt mot köparen.</w:t>
      </w:r>
    </w:p>
    <w:p w14:paraId="659ABCAB" w14:textId="77777777" w:rsidR="005F41D4" w:rsidRDefault="005F41D4" w:rsidP="008A2D41">
      <w:pPr>
        <w:pStyle w:val="Brdtextmedindrag"/>
        <w:ind w:firstLine="0"/>
      </w:pPr>
    </w:p>
    <w:p w14:paraId="7C44EB6C" w14:textId="77777777" w:rsidR="005F41D4" w:rsidRDefault="005F41D4" w:rsidP="008A2D41">
      <w:pPr>
        <w:pStyle w:val="Brdtextmedindrag"/>
        <w:ind w:firstLine="0"/>
      </w:pPr>
      <w:r>
        <w:t>Paragrafen behandlar konkurrens mellan exekutiva försäljningar och andra förvärv. Övervägandena finns i avsnitt 8.3.</w:t>
      </w:r>
    </w:p>
    <w:p w14:paraId="7B087F5F" w14:textId="77777777" w:rsidR="005F41D4" w:rsidRDefault="005F41D4" w:rsidP="008A2D41">
      <w:pPr>
        <w:pStyle w:val="Brdtextmedindrag"/>
      </w:pPr>
      <w:r>
        <w:t xml:space="preserve">Det nya </w:t>
      </w:r>
      <w:r>
        <w:rPr>
          <w:i/>
          <w:iCs/>
        </w:rPr>
        <w:t xml:space="preserve">tredje stycket </w:t>
      </w:r>
      <w:r>
        <w:t>innebär att en exekutiv försäljning av en bostads</w:t>
      </w:r>
      <w:r>
        <w:softHyphen/>
        <w:t xml:space="preserve">rätt eller en tvångsförsäljning enligt 8 kap. bostadsrättslagen ska behandlas på samma sätt som en exekutiv försäljning av fast egendom. När beslutet om den exekutiva åtgärden har fått laga kraft och köpeskillingen betalats har därmed en konkurrerande förvärvare förlorat sin rätt mot köparen. </w:t>
      </w:r>
    </w:p>
    <w:p w14:paraId="100B6A82" w14:textId="77777777" w:rsidR="005F41D4" w:rsidRDefault="005F41D4" w:rsidP="008A2D41">
      <w:pPr>
        <w:pStyle w:val="Brdtextmedindrag"/>
      </w:pPr>
      <w:r>
        <w:t>B</w:t>
      </w:r>
      <w:r w:rsidRPr="000F04BC">
        <w:t>estämmelsen innebär bl</w:t>
      </w:r>
      <w:r>
        <w:t>and annat</w:t>
      </w:r>
      <w:r w:rsidRPr="000F04BC">
        <w:t xml:space="preserve"> att exekutivköpare inte för sitt skydd är beroende av att ha </w:t>
      </w:r>
      <w:r>
        <w:t>registrerat det</w:t>
      </w:r>
      <w:r w:rsidRPr="000F04BC">
        <w:t xml:space="preserve"> exekutiva förvärvet före konkurrenten</w:t>
      </w:r>
      <w:r>
        <w:t xml:space="preserve"> i bostadsrättsregistret</w:t>
      </w:r>
      <w:r w:rsidRPr="000F04BC">
        <w:t xml:space="preserve">. Det uppställs inte </w:t>
      </w:r>
      <w:r>
        <w:t xml:space="preserve">heller </w:t>
      </w:r>
      <w:r w:rsidRPr="000F04BC">
        <w:t xml:space="preserve">något krav </w:t>
      </w:r>
      <w:r>
        <w:t xml:space="preserve">på </w:t>
      </w:r>
      <w:r w:rsidRPr="000F04BC">
        <w:t xml:space="preserve">att han </w:t>
      </w:r>
      <w:r>
        <w:t xml:space="preserve">eller hon </w:t>
      </w:r>
      <w:r w:rsidRPr="000F04BC">
        <w:t>var i god tro för att fång</w:t>
      </w:r>
      <w:r>
        <w:t>et</w:t>
      </w:r>
      <w:r w:rsidRPr="000F04BC">
        <w:t xml:space="preserve"> ska få företräde. </w:t>
      </w:r>
    </w:p>
    <w:p w14:paraId="2101AE9B" w14:textId="77777777" w:rsidR="005F41D4" w:rsidRDefault="005F41D4" w:rsidP="008A2D41">
      <w:pPr>
        <w:pStyle w:val="Brdtextmedindrag"/>
      </w:pPr>
      <w:r>
        <w:t xml:space="preserve">Om två frivilliga förvärv konkurrerar med varandra gäller i stället 6 kap. 5 c § bostadsrättslagen. </w:t>
      </w:r>
    </w:p>
    <w:p w14:paraId="58943EAF" w14:textId="77777777" w:rsidR="005F41D4" w:rsidRPr="007D206C" w:rsidRDefault="005F41D4" w:rsidP="008A2D41">
      <w:pPr>
        <w:pStyle w:val="Brdtextmedindrag"/>
      </w:pPr>
      <w:r>
        <w:t>Övriga ändringar är språkliga.</w:t>
      </w:r>
    </w:p>
    <w:p w14:paraId="4A359943" w14:textId="77777777" w:rsidR="005F41D4" w:rsidRDefault="005F41D4" w:rsidP="00730B80">
      <w:pPr>
        <w:pStyle w:val="Rubrik4utannumrering"/>
      </w:pPr>
      <w:r>
        <w:t>Ikraftträdande- och övergångsbestämmelser</w:t>
      </w:r>
    </w:p>
    <w:p w14:paraId="05458971" w14:textId="77777777" w:rsidR="005F41D4" w:rsidRPr="00585FC8" w:rsidRDefault="005F41D4" w:rsidP="008A2D41">
      <w:pPr>
        <w:pStyle w:val="Brdtextmedindrag"/>
        <w:rPr>
          <w:sz w:val="18"/>
          <w:szCs w:val="18"/>
        </w:rPr>
      </w:pPr>
      <w:r w:rsidRPr="00585FC8">
        <w:rPr>
          <w:sz w:val="18"/>
          <w:szCs w:val="18"/>
        </w:rPr>
        <w:t>1. Denna lag träder i kraft den dag som regeringen bestämmer.</w:t>
      </w:r>
    </w:p>
    <w:p w14:paraId="57B66F51" w14:textId="4D3E227D" w:rsidR="005F41D4" w:rsidRPr="00585FC8" w:rsidRDefault="005F41D4" w:rsidP="008A2D41">
      <w:pPr>
        <w:pStyle w:val="Brdtextmedindrag"/>
        <w:rPr>
          <w:sz w:val="18"/>
          <w:szCs w:val="18"/>
        </w:rPr>
      </w:pPr>
      <w:r w:rsidRPr="00585FC8">
        <w:rPr>
          <w:sz w:val="18"/>
          <w:szCs w:val="18"/>
        </w:rPr>
        <w:t>2. Vid utmätning av sådan andelsrätt som avses i 20 § lagen (1981:775) om infö</w:t>
      </w:r>
      <w:r w:rsidR="00B7564B">
        <w:rPr>
          <w:sz w:val="18"/>
          <w:szCs w:val="18"/>
        </w:rPr>
        <w:softHyphen/>
      </w:r>
      <w:r w:rsidRPr="00585FC8">
        <w:rPr>
          <w:sz w:val="18"/>
          <w:szCs w:val="18"/>
        </w:rPr>
        <w:t>rande av utsökningsbalken gäller 6 kap. 3 § i de</w:t>
      </w:r>
      <w:r>
        <w:rPr>
          <w:sz w:val="18"/>
          <w:szCs w:val="18"/>
        </w:rPr>
        <w:t>n</w:t>
      </w:r>
      <w:r w:rsidRPr="00585FC8">
        <w:rPr>
          <w:sz w:val="18"/>
          <w:szCs w:val="18"/>
        </w:rPr>
        <w:t xml:space="preserve"> äldre lydelse</w:t>
      </w:r>
      <w:r>
        <w:rPr>
          <w:sz w:val="18"/>
          <w:szCs w:val="18"/>
        </w:rPr>
        <w:t>n</w:t>
      </w:r>
      <w:r w:rsidRPr="00585FC8">
        <w:rPr>
          <w:sz w:val="18"/>
          <w:szCs w:val="18"/>
        </w:rPr>
        <w:t>.</w:t>
      </w:r>
    </w:p>
    <w:p w14:paraId="0CD96A45" w14:textId="77777777" w:rsidR="005F41D4" w:rsidRDefault="005F41D4" w:rsidP="008A2D41">
      <w:pPr>
        <w:pStyle w:val="Brdtextmedindrag"/>
        <w:ind w:firstLine="0"/>
        <w:rPr>
          <w:sz w:val="18"/>
          <w:szCs w:val="18"/>
        </w:rPr>
      </w:pPr>
    </w:p>
    <w:p w14:paraId="0BCE8581" w14:textId="77777777" w:rsidR="005F41D4" w:rsidRPr="001A26E7" w:rsidRDefault="005F41D4" w:rsidP="008A2D41">
      <w:pPr>
        <w:pStyle w:val="Brdtext"/>
        <w:rPr>
          <w:spacing w:val="-2"/>
        </w:rPr>
      </w:pPr>
      <w:r w:rsidRPr="001A26E7">
        <w:rPr>
          <w:spacing w:val="-2"/>
        </w:rPr>
        <w:t>Övervägandena finns i avsnitt</w:t>
      </w:r>
      <w:r>
        <w:rPr>
          <w:spacing w:val="-2"/>
        </w:rPr>
        <w:t> </w:t>
      </w:r>
      <w:r w:rsidRPr="001A26E7">
        <w:rPr>
          <w:spacing w:val="-2"/>
        </w:rPr>
        <w:t>1</w:t>
      </w:r>
      <w:r>
        <w:rPr>
          <w:spacing w:val="-2"/>
        </w:rPr>
        <w:t>0</w:t>
      </w:r>
      <w:r w:rsidRPr="001A26E7">
        <w:rPr>
          <w:spacing w:val="-2"/>
        </w:rPr>
        <w:t>.</w:t>
      </w:r>
    </w:p>
    <w:p w14:paraId="0CE44E54" w14:textId="1CE26733" w:rsidR="005F41D4" w:rsidRPr="003A1EBF" w:rsidRDefault="005F41D4" w:rsidP="008A2D41">
      <w:pPr>
        <w:pStyle w:val="Brdtextmedindrag"/>
        <w:rPr>
          <w:spacing w:val="-4"/>
        </w:rPr>
      </w:pPr>
      <w:r w:rsidRPr="003A1EBF">
        <w:rPr>
          <w:spacing w:val="-4"/>
        </w:rPr>
        <w:t xml:space="preserve">Av </w:t>
      </w:r>
      <w:r w:rsidRPr="003A1EBF">
        <w:rPr>
          <w:i/>
          <w:iCs/>
          <w:spacing w:val="-4"/>
        </w:rPr>
        <w:t>punkt</w:t>
      </w:r>
      <w:r w:rsidR="003A1EBF" w:rsidRPr="003A1EBF">
        <w:rPr>
          <w:i/>
          <w:iCs/>
          <w:spacing w:val="-4"/>
        </w:rPr>
        <w:t xml:space="preserve"> </w:t>
      </w:r>
      <w:r w:rsidRPr="003A1EBF">
        <w:rPr>
          <w:i/>
          <w:iCs/>
          <w:spacing w:val="-4"/>
        </w:rPr>
        <w:t xml:space="preserve">1 </w:t>
      </w:r>
      <w:r w:rsidRPr="003A1EBF">
        <w:rPr>
          <w:spacing w:val="-4"/>
        </w:rPr>
        <w:t>framgår att lagändringarna träder i kraft den dag som regeringen bestämmer.</w:t>
      </w:r>
    </w:p>
    <w:p w14:paraId="2D9DA34A" w14:textId="262BFCAB" w:rsidR="005F41D4" w:rsidRDefault="005F41D4" w:rsidP="008A2D41">
      <w:pPr>
        <w:pStyle w:val="Brdtextmedindrag"/>
      </w:pPr>
      <w:r>
        <w:t xml:space="preserve">Enligt </w:t>
      </w:r>
      <w:r>
        <w:rPr>
          <w:i/>
          <w:iCs/>
        </w:rPr>
        <w:t>punkt</w:t>
      </w:r>
      <w:r w:rsidR="003A1EBF">
        <w:rPr>
          <w:i/>
          <w:iCs/>
        </w:rPr>
        <w:t xml:space="preserve"> </w:t>
      </w:r>
      <w:r>
        <w:t>2 ska den äldre lydelsen av 6</w:t>
      </w:r>
      <w:r w:rsidR="003A1EBF">
        <w:t xml:space="preserve"> </w:t>
      </w:r>
      <w:r>
        <w:t>kap. 3</w:t>
      </w:r>
      <w:r w:rsidR="003A1EBF">
        <w:t xml:space="preserve"> </w:t>
      </w:r>
      <w:r>
        <w:t>§ fortsatt gälla vid sådan utmätning som avses i 20 § lagen om införande av utsökningsbalken. Inne</w:t>
      </w:r>
      <w:r w:rsidR="00B7564B">
        <w:softHyphen/>
      </w:r>
      <w:r>
        <w:t>börden är att underrättelse ska ske även efter ikraftträdandet till de associa</w:t>
      </w:r>
      <w:r w:rsidR="00B7564B">
        <w:softHyphen/>
      </w:r>
      <w:r>
        <w:t>tionsformer som nämns i 20 § den lagen, om utmätning sker av en andels</w:t>
      </w:r>
      <w:r w:rsidR="00B7564B">
        <w:softHyphen/>
      </w:r>
      <w:r>
        <w:t>rätt. Det kan t.ex. röra sig om en andel i en bostadsförening.</w:t>
      </w:r>
    </w:p>
    <w:p w14:paraId="138E1F42" w14:textId="77777777" w:rsidR="005F41D4" w:rsidRDefault="005F41D4" w:rsidP="00730B80">
      <w:pPr>
        <w:pStyle w:val="Rubrik2"/>
      </w:pPr>
      <w:bookmarkStart w:id="131" w:name="_Toc212037511"/>
      <w:bookmarkStart w:id="132" w:name="_Toc221178268"/>
      <w:r w:rsidRPr="008B05AB">
        <w:t>Förslaget</w:t>
      </w:r>
      <w:r w:rsidRPr="009E755F">
        <w:t xml:space="preserve"> till lag om ändring </w:t>
      </w:r>
      <w:r>
        <w:t>i lagen (1981:775) om införande av utsökningsbalken</w:t>
      </w:r>
      <w:bookmarkEnd w:id="131"/>
      <w:bookmarkEnd w:id="132"/>
    </w:p>
    <w:p w14:paraId="4E51E47E" w14:textId="77777777" w:rsidR="005F41D4" w:rsidRDefault="005F41D4" w:rsidP="00730B80">
      <w:pPr>
        <w:pStyle w:val="Rubrik4utannumrering"/>
        <w:spacing w:before="0"/>
      </w:pPr>
      <w:r w:rsidRPr="008970B5">
        <w:t>Övergångsbestämmelser till 4</w:t>
      </w:r>
      <w:r>
        <w:t>–</w:t>
      </w:r>
      <w:r w:rsidRPr="008970B5">
        <w:t>6 kap. utsökningsbalken</w:t>
      </w:r>
    </w:p>
    <w:p w14:paraId="36B7947C" w14:textId="77777777" w:rsidR="005F41D4" w:rsidRPr="000A312D" w:rsidRDefault="005F41D4" w:rsidP="008A2D41">
      <w:pPr>
        <w:pStyle w:val="Brdtextmedindrag"/>
        <w:ind w:firstLine="0"/>
        <w:rPr>
          <w:sz w:val="18"/>
          <w:szCs w:val="18"/>
        </w:rPr>
      </w:pPr>
      <w:r w:rsidRPr="000A312D">
        <w:rPr>
          <w:b/>
          <w:bCs/>
          <w:sz w:val="18"/>
          <w:szCs w:val="18"/>
        </w:rPr>
        <w:t>20 §</w:t>
      </w:r>
      <w:r w:rsidRPr="00004260">
        <w:rPr>
          <w:sz w:val="18"/>
          <w:szCs w:val="18"/>
        </w:rPr>
        <w:t>    </w:t>
      </w:r>
      <w:r w:rsidRPr="000A312D">
        <w:rPr>
          <w:sz w:val="18"/>
          <w:szCs w:val="18"/>
        </w:rPr>
        <w:t>Vad som föreskrivs om bostadsrätt i 5</w:t>
      </w:r>
      <w:r>
        <w:rPr>
          <w:sz w:val="18"/>
          <w:szCs w:val="18"/>
        </w:rPr>
        <w:t> </w:t>
      </w:r>
      <w:r w:rsidRPr="000A312D">
        <w:rPr>
          <w:sz w:val="18"/>
          <w:szCs w:val="18"/>
        </w:rPr>
        <w:t>kap. 1</w:t>
      </w:r>
      <w:r>
        <w:rPr>
          <w:sz w:val="18"/>
          <w:szCs w:val="18"/>
        </w:rPr>
        <w:t> </w:t>
      </w:r>
      <w:r w:rsidRPr="000A312D">
        <w:rPr>
          <w:sz w:val="18"/>
          <w:szCs w:val="18"/>
        </w:rPr>
        <w:t>§</w:t>
      </w:r>
      <w:r>
        <w:rPr>
          <w:sz w:val="18"/>
          <w:szCs w:val="18"/>
        </w:rPr>
        <w:t> </w:t>
      </w:r>
      <w:r w:rsidRPr="000A312D">
        <w:rPr>
          <w:sz w:val="18"/>
          <w:szCs w:val="18"/>
        </w:rPr>
        <w:t xml:space="preserve">6 i balken tillämpas även i fråga om andelsrätt i en förening, som </w:t>
      </w:r>
      <w:r>
        <w:rPr>
          <w:i/>
          <w:iCs/>
          <w:sz w:val="18"/>
          <w:szCs w:val="18"/>
        </w:rPr>
        <w:t>inte</w:t>
      </w:r>
      <w:r w:rsidRPr="000A312D">
        <w:rPr>
          <w:sz w:val="18"/>
          <w:szCs w:val="18"/>
        </w:rPr>
        <w:t xml:space="preserve"> är </w:t>
      </w:r>
      <w:r>
        <w:rPr>
          <w:i/>
          <w:iCs/>
          <w:sz w:val="18"/>
          <w:szCs w:val="18"/>
        </w:rPr>
        <w:t xml:space="preserve">en </w:t>
      </w:r>
      <w:r w:rsidRPr="000A312D">
        <w:rPr>
          <w:sz w:val="18"/>
          <w:szCs w:val="18"/>
        </w:rPr>
        <w:t>bostadsrättsförening, eller i ett handels</w:t>
      </w:r>
      <w:r>
        <w:rPr>
          <w:sz w:val="18"/>
          <w:szCs w:val="18"/>
        </w:rPr>
        <w:softHyphen/>
      </w:r>
      <w:r w:rsidRPr="000A312D">
        <w:rPr>
          <w:sz w:val="18"/>
          <w:szCs w:val="18"/>
        </w:rPr>
        <w:t>bolag eller ett aktiebolag, om det med andelsrätten följer rätt att besitta eller hyra en lägenhet.</w:t>
      </w:r>
    </w:p>
    <w:p w14:paraId="3BC8234D" w14:textId="77777777" w:rsidR="005F41D4" w:rsidRDefault="005F41D4" w:rsidP="008A2D41">
      <w:pPr>
        <w:pStyle w:val="Brdtextmedindrag"/>
        <w:rPr>
          <w:sz w:val="18"/>
          <w:szCs w:val="18"/>
        </w:rPr>
      </w:pPr>
      <w:r w:rsidRPr="000A312D">
        <w:rPr>
          <w:sz w:val="18"/>
          <w:szCs w:val="18"/>
        </w:rPr>
        <w:t>Bestämmelsen i 5</w:t>
      </w:r>
      <w:r>
        <w:rPr>
          <w:sz w:val="18"/>
          <w:szCs w:val="18"/>
        </w:rPr>
        <w:t> </w:t>
      </w:r>
      <w:r w:rsidRPr="000A312D">
        <w:rPr>
          <w:sz w:val="18"/>
          <w:szCs w:val="18"/>
        </w:rPr>
        <w:t>kap. 13</w:t>
      </w:r>
      <w:r>
        <w:rPr>
          <w:sz w:val="18"/>
          <w:szCs w:val="18"/>
        </w:rPr>
        <w:t> </w:t>
      </w:r>
      <w:r w:rsidRPr="000A312D">
        <w:rPr>
          <w:sz w:val="18"/>
          <w:szCs w:val="18"/>
        </w:rPr>
        <w:t xml:space="preserve">§ första stycket i balken är </w:t>
      </w:r>
      <w:r w:rsidRPr="00873873">
        <w:rPr>
          <w:i/>
          <w:iCs/>
          <w:sz w:val="18"/>
          <w:szCs w:val="18"/>
        </w:rPr>
        <w:t>inte</w:t>
      </w:r>
      <w:r w:rsidRPr="000A312D">
        <w:rPr>
          <w:sz w:val="18"/>
          <w:szCs w:val="18"/>
        </w:rPr>
        <w:t xml:space="preserve"> tillämplig i </w:t>
      </w:r>
      <w:r>
        <w:rPr>
          <w:i/>
          <w:iCs/>
          <w:sz w:val="18"/>
          <w:szCs w:val="18"/>
        </w:rPr>
        <w:t xml:space="preserve">sådana </w:t>
      </w:r>
      <w:r w:rsidRPr="000A312D">
        <w:rPr>
          <w:sz w:val="18"/>
          <w:szCs w:val="18"/>
        </w:rPr>
        <w:t>fall då en hyresvärd eller jordägare enligt 34</w:t>
      </w:r>
      <w:r>
        <w:rPr>
          <w:sz w:val="18"/>
          <w:szCs w:val="18"/>
        </w:rPr>
        <w:t> </w:t>
      </w:r>
      <w:r w:rsidRPr="000A312D">
        <w:rPr>
          <w:sz w:val="18"/>
          <w:szCs w:val="18"/>
        </w:rPr>
        <w:t>§ lagen (1970:995) om införande av nya jorda</w:t>
      </w:r>
      <w:r>
        <w:rPr>
          <w:sz w:val="18"/>
          <w:szCs w:val="18"/>
        </w:rPr>
        <w:softHyphen/>
      </w:r>
      <w:r w:rsidRPr="000A312D">
        <w:rPr>
          <w:sz w:val="18"/>
          <w:szCs w:val="18"/>
        </w:rPr>
        <w:t>balken har rätt att kvarhålla egendom till säkerhet för en fordran hos en hyresgäst eller arrendator.</w:t>
      </w:r>
    </w:p>
    <w:p w14:paraId="07FF1B0A" w14:textId="77777777" w:rsidR="005F41D4" w:rsidRDefault="005F41D4" w:rsidP="008A2D41">
      <w:pPr>
        <w:pStyle w:val="Brdtextmedindrag"/>
        <w:ind w:firstLine="0"/>
        <w:rPr>
          <w:sz w:val="18"/>
          <w:szCs w:val="18"/>
        </w:rPr>
      </w:pPr>
    </w:p>
    <w:p w14:paraId="60BD0ED8" w14:textId="77777777" w:rsidR="005F41D4" w:rsidRDefault="005F41D4" w:rsidP="008A2D41">
      <w:pPr>
        <w:pStyle w:val="Brdtextmedindrag"/>
        <w:ind w:firstLine="0"/>
      </w:pPr>
      <w:r w:rsidRPr="000A312D">
        <w:t xml:space="preserve">Paragrafen innehåller </w:t>
      </w:r>
      <w:r>
        <w:t>vissa övergångs</w:t>
      </w:r>
      <w:r w:rsidRPr="000A312D">
        <w:t>bestämmelser. Övervägandena finns i avsnitt</w:t>
      </w:r>
      <w:r>
        <w:t> 6.6</w:t>
      </w:r>
      <w:r w:rsidRPr="000A312D">
        <w:t>.</w:t>
      </w:r>
    </w:p>
    <w:p w14:paraId="4FEF67DC" w14:textId="36ABD60B" w:rsidR="005F41D4" w:rsidRDefault="005F41D4" w:rsidP="008A2D41">
      <w:pPr>
        <w:pStyle w:val="Brdtextmedindrag"/>
      </w:pPr>
      <w:r>
        <w:t xml:space="preserve">I </w:t>
      </w:r>
      <w:r>
        <w:rPr>
          <w:i/>
          <w:iCs/>
        </w:rPr>
        <w:t xml:space="preserve">första stycket </w:t>
      </w:r>
      <w:r>
        <w:t>tas hänvisningen till 6 kap. 3 § andra stycket utsök</w:t>
      </w:r>
      <w:r>
        <w:softHyphen/>
        <w:t>nings</w:t>
      </w:r>
      <w:r>
        <w:softHyphen/>
        <w:t>balken bort. Ändringen är en följd av att Kronofogde</w:t>
      </w:r>
      <w:r>
        <w:softHyphen/>
        <w:t>myndigheten inte längre ska underrätta bostadsrättsföreningen vid utmätning av bostads</w:t>
      </w:r>
      <w:r>
        <w:softHyphen/>
        <w:t>rätt enligt den bestämmelsen. Av ikraftträdande- och övergångsbestämmel</w:t>
      </w:r>
      <w:r>
        <w:softHyphen/>
        <w:t>serna till den lagändringen följer dock att underrättelse fort</w:t>
      </w:r>
      <w:r>
        <w:softHyphen/>
        <w:t>satt ska ske till vissa andra associationsformer som inte är bostadsrätts</w:t>
      </w:r>
      <w:r>
        <w:softHyphen/>
        <w:t xml:space="preserve">föreningar, t.ex. bostadsföreningar. </w:t>
      </w:r>
    </w:p>
    <w:p w14:paraId="2E703246" w14:textId="77777777" w:rsidR="005F41D4" w:rsidRDefault="005F41D4" w:rsidP="008A2D41">
      <w:pPr>
        <w:pStyle w:val="Brdtextmedindrag"/>
      </w:pPr>
      <w:r>
        <w:t>Övriga ändringar är språkliga.</w:t>
      </w:r>
    </w:p>
    <w:p w14:paraId="2145689F" w14:textId="77777777" w:rsidR="005F41D4" w:rsidRDefault="005F41D4" w:rsidP="00730B80">
      <w:pPr>
        <w:pStyle w:val="Rubrik2"/>
      </w:pPr>
      <w:bookmarkStart w:id="133" w:name="_Toc212037512"/>
      <w:bookmarkStart w:id="134" w:name="_Toc221178269"/>
      <w:r>
        <w:t>Förslaget till lag om ändring i lagen (2006:378) om lägenhetsregister</w:t>
      </w:r>
      <w:bookmarkEnd w:id="133"/>
      <w:bookmarkEnd w:id="134"/>
    </w:p>
    <w:p w14:paraId="7ECB5048" w14:textId="77777777" w:rsidR="005F41D4" w:rsidRPr="007E1302" w:rsidRDefault="005F41D4" w:rsidP="00730B80">
      <w:pPr>
        <w:pStyle w:val="Rubrik4utannumrering"/>
      </w:pPr>
      <w:r>
        <w:t>Registerändamål</w:t>
      </w:r>
    </w:p>
    <w:p w14:paraId="58D3E705" w14:textId="63D35F43" w:rsidR="005F41D4" w:rsidRPr="00874AF6" w:rsidRDefault="005F41D4" w:rsidP="008A2D41">
      <w:pPr>
        <w:pStyle w:val="Brdtextmedindrag"/>
        <w:ind w:firstLine="0"/>
        <w:rPr>
          <w:sz w:val="18"/>
          <w:szCs w:val="18"/>
        </w:rPr>
      </w:pPr>
      <w:r w:rsidRPr="00314488">
        <w:rPr>
          <w:b/>
          <w:bCs/>
          <w:i/>
          <w:iCs/>
          <w:sz w:val="18"/>
          <w:szCs w:val="18"/>
        </w:rPr>
        <w:t>5 a</w:t>
      </w:r>
      <w:r>
        <w:rPr>
          <w:b/>
          <w:bCs/>
          <w:i/>
          <w:iCs/>
          <w:sz w:val="18"/>
          <w:szCs w:val="18"/>
        </w:rPr>
        <w:t> </w:t>
      </w:r>
      <w:r w:rsidRPr="00314488">
        <w:rPr>
          <w:b/>
          <w:bCs/>
          <w:i/>
          <w:iCs/>
          <w:sz w:val="18"/>
          <w:szCs w:val="18"/>
        </w:rPr>
        <w:t>§</w:t>
      </w:r>
      <w:r w:rsidRPr="00004260">
        <w:rPr>
          <w:sz w:val="18"/>
          <w:szCs w:val="18"/>
        </w:rPr>
        <w:t>    </w:t>
      </w:r>
      <w:r w:rsidRPr="005E2FE9">
        <w:rPr>
          <w:i/>
          <w:iCs/>
          <w:sz w:val="18"/>
          <w:szCs w:val="18"/>
        </w:rPr>
        <w:t>Lägenhets</w:t>
      </w:r>
      <w:r>
        <w:rPr>
          <w:i/>
          <w:iCs/>
          <w:sz w:val="18"/>
          <w:szCs w:val="18"/>
        </w:rPr>
        <w:t>r</w:t>
      </w:r>
      <w:r w:rsidRPr="00314488">
        <w:rPr>
          <w:i/>
          <w:iCs/>
          <w:sz w:val="18"/>
          <w:szCs w:val="18"/>
        </w:rPr>
        <w:t>egistrets ändamål är också att uppgifterna</w:t>
      </w:r>
      <w:r>
        <w:rPr>
          <w:i/>
          <w:iCs/>
          <w:sz w:val="18"/>
          <w:szCs w:val="18"/>
        </w:rPr>
        <w:t xml:space="preserve"> i registret</w:t>
      </w:r>
      <w:r w:rsidRPr="00314488">
        <w:rPr>
          <w:i/>
          <w:iCs/>
          <w:sz w:val="18"/>
          <w:szCs w:val="18"/>
        </w:rPr>
        <w:t xml:space="preserve"> </w:t>
      </w:r>
      <w:r>
        <w:rPr>
          <w:i/>
          <w:iCs/>
          <w:sz w:val="18"/>
          <w:szCs w:val="18"/>
        </w:rPr>
        <w:t>får</w:t>
      </w:r>
      <w:r w:rsidRPr="00314488">
        <w:rPr>
          <w:i/>
          <w:iCs/>
          <w:sz w:val="18"/>
          <w:szCs w:val="18"/>
        </w:rPr>
        <w:t xml:space="preserve"> över</w:t>
      </w:r>
      <w:r>
        <w:rPr>
          <w:i/>
          <w:iCs/>
          <w:sz w:val="18"/>
          <w:szCs w:val="18"/>
        </w:rPr>
        <w:softHyphen/>
      </w:r>
      <w:r w:rsidRPr="00314488">
        <w:rPr>
          <w:i/>
          <w:iCs/>
          <w:sz w:val="18"/>
          <w:szCs w:val="18"/>
        </w:rPr>
        <w:t>föras till bostadsrättsregistret. Bestämmelser om bostadsrättsregistret finns i lagen (202</w:t>
      </w:r>
      <w:r>
        <w:rPr>
          <w:i/>
          <w:iCs/>
          <w:sz w:val="18"/>
          <w:szCs w:val="18"/>
        </w:rPr>
        <w:t>6</w:t>
      </w:r>
      <w:r w:rsidRPr="00314488">
        <w:rPr>
          <w:i/>
          <w:iCs/>
          <w:sz w:val="18"/>
          <w:szCs w:val="18"/>
        </w:rPr>
        <w:t>:000) om bostadsrättsregister</w:t>
      </w:r>
      <w:r>
        <w:rPr>
          <w:i/>
          <w:iCs/>
          <w:sz w:val="18"/>
          <w:szCs w:val="18"/>
        </w:rPr>
        <w:t xml:space="preserve"> och lagen (2026:000) om införande av lagen (2026:000) om bostadsrättsregister</w:t>
      </w:r>
      <w:r w:rsidRPr="00314488">
        <w:rPr>
          <w:i/>
          <w:iCs/>
          <w:sz w:val="18"/>
          <w:szCs w:val="18"/>
        </w:rPr>
        <w:t>.</w:t>
      </w:r>
    </w:p>
    <w:p w14:paraId="5452973D" w14:textId="77777777" w:rsidR="005F41D4" w:rsidRDefault="005F41D4" w:rsidP="008A2D41">
      <w:pPr>
        <w:pStyle w:val="Brdtextmedindrag"/>
        <w:ind w:firstLine="0"/>
        <w:rPr>
          <w:i/>
          <w:iCs/>
          <w:sz w:val="18"/>
          <w:szCs w:val="18"/>
        </w:rPr>
      </w:pPr>
    </w:p>
    <w:p w14:paraId="7F80D2A0" w14:textId="77777777" w:rsidR="005F41D4" w:rsidRPr="006A7925" w:rsidRDefault="005F41D4" w:rsidP="00694C9F">
      <w:pPr>
        <w:pStyle w:val="Brdtextmedindrag"/>
        <w:ind w:firstLine="0"/>
      </w:pPr>
      <w:r w:rsidRPr="00874AF6">
        <w:t>Paragrafen</w:t>
      </w:r>
      <w:r>
        <w:t>, som är ny,</w:t>
      </w:r>
      <w:r w:rsidRPr="00874AF6">
        <w:t xml:space="preserve"> </w:t>
      </w:r>
      <w:r>
        <w:t>innehåller en ändamålsbestämmelse</w:t>
      </w:r>
      <w:r w:rsidRPr="00874AF6">
        <w:t xml:space="preserve">. </w:t>
      </w:r>
      <w:r w:rsidRPr="006A7925">
        <w:t>Övervägan</w:t>
      </w:r>
      <w:r>
        <w:softHyphen/>
      </w:r>
      <w:r w:rsidRPr="006A7925">
        <w:t>dena finns i avsnitt</w:t>
      </w:r>
      <w:r>
        <w:t> 6.7.</w:t>
      </w:r>
    </w:p>
    <w:p w14:paraId="0C1D51AB" w14:textId="2FC46DAD" w:rsidR="005F41D4" w:rsidRDefault="005F41D4" w:rsidP="00694C9F">
      <w:pPr>
        <w:pStyle w:val="Brdtextmedindrag"/>
      </w:pPr>
      <w:r>
        <w:t>Bestämmelsen innebär att personuppgifter i lägenhets</w:t>
      </w:r>
      <w:r>
        <w:softHyphen/>
        <w:t>registret även får behandlas för förandet av bostadsrättsregistret. Bestämmelser om vilka upp</w:t>
      </w:r>
      <w:r>
        <w:softHyphen/>
        <w:t>gifter som kan komma att lämnas för förande i bostadsrättsregistret finns i lagen om bostadsrättsregister och lagen om införande av lagen om bostadsrättsregister samt föreskrifter som har meddelats i anslutning till de lagarna. Det är i första hand aktuellt för uppgifter som behövs för att iden</w:t>
      </w:r>
      <w:r w:rsidR="00F90E4E">
        <w:softHyphen/>
      </w:r>
      <w:r>
        <w:t>ti</w:t>
      </w:r>
      <w:r w:rsidR="00F90E4E">
        <w:softHyphen/>
      </w:r>
      <w:r>
        <w:t>fiera en viss bostadsrätt och vissa uppgifter om själva bostads</w:t>
      </w:r>
      <w:r w:rsidR="00F90E4E">
        <w:softHyphen/>
      </w:r>
      <w:r>
        <w:t>lägenheten.</w:t>
      </w:r>
    </w:p>
    <w:p w14:paraId="19E5A19D" w14:textId="77777777" w:rsidR="00F90E4E" w:rsidRDefault="00F90E4E" w:rsidP="00694C9F">
      <w:pPr>
        <w:pStyle w:val="Brdtextmedindrag"/>
      </w:pPr>
    </w:p>
    <w:p w14:paraId="0AF34F5D" w14:textId="77777777" w:rsidR="005F41D4" w:rsidRPr="008A2D41" w:rsidRDefault="005F41D4" w:rsidP="008A2D41">
      <w:pPr>
        <w:pStyle w:val="Brdtext"/>
        <w:sectPr w:rsidR="005F41D4" w:rsidRPr="008A2D41" w:rsidSect="00EC74B6">
          <w:headerReference w:type="even" r:id="rId49"/>
          <w:pgSz w:w="9356" w:h="13721" w:code="9"/>
          <w:pgMar w:top="794" w:right="2438" w:bottom="1191" w:left="1021" w:header="0" w:footer="709" w:gutter="0"/>
          <w:cols w:space="708"/>
          <w:docGrid w:linePitch="360"/>
        </w:sectPr>
      </w:pPr>
    </w:p>
    <w:p w14:paraId="108921E3" w14:textId="63F8F6B4" w:rsidR="00DB62B9" w:rsidRDefault="005F41D4" w:rsidP="00730B80">
      <w:pPr>
        <w:pStyle w:val="Bilagarubrik"/>
      </w:pPr>
      <w:bookmarkStart w:id="135" w:name="_Toc221178270"/>
      <w:r w:rsidRPr="00872EE0">
        <w:t>Sammanfattning av betänkandet Stärkt konsumentskydd på bostadsrättsmarknaden (SOU 2017:31) i relevanta delar</w:t>
      </w:r>
      <w:bookmarkEnd w:id="135"/>
    </w:p>
    <w:p w14:paraId="6C6ACD4C" w14:textId="77777777" w:rsidR="005F41D4" w:rsidRDefault="005F41D4" w:rsidP="00730B80">
      <w:pPr>
        <w:pStyle w:val="Rubrik2utannumrering"/>
        <w:spacing w:before="0"/>
      </w:pPr>
      <w:r w:rsidRPr="00C55B58">
        <w:t xml:space="preserve">Skyddet vid överlåtelse, pantsättning och utmätning </w:t>
      </w:r>
    </w:p>
    <w:p w14:paraId="5852DD8F" w14:textId="77777777" w:rsidR="005F41D4" w:rsidRDefault="005F41D4" w:rsidP="00730B80">
      <w:pPr>
        <w:pStyle w:val="Rubrik3utannumrering"/>
        <w:spacing w:before="0"/>
      </w:pPr>
      <w:r w:rsidRPr="00C55B58">
        <w:t xml:space="preserve">Allmänna utgångspunkter </w:t>
      </w:r>
    </w:p>
    <w:p w14:paraId="7E0AA803" w14:textId="77777777" w:rsidR="005F41D4" w:rsidRPr="00517C15" w:rsidRDefault="005F41D4" w:rsidP="00872EE0">
      <w:pPr>
        <w:pStyle w:val="Brdtext"/>
        <w:rPr>
          <w:spacing w:val="-2"/>
        </w:rPr>
      </w:pPr>
      <w:r w:rsidRPr="00517C15">
        <w:rPr>
          <w:spacing w:val="-2"/>
        </w:rPr>
        <w:t>Prisutvecklingen på bostadsrättsmarknaden ökar vikten av att det finns ett välfungerande regelverk kring överlåtelse och pantsättning av bostads</w:t>
      </w:r>
      <w:r w:rsidRPr="00517C15">
        <w:rPr>
          <w:spacing w:val="-2"/>
        </w:rPr>
        <w:softHyphen/>
        <w:t>rätter. I olika sammanhang och sedan lång tid tillbaka har det framhållits att nuva</w:t>
      </w:r>
      <w:r>
        <w:rPr>
          <w:spacing w:val="-2"/>
        </w:rPr>
        <w:softHyphen/>
      </w:r>
      <w:r w:rsidRPr="00517C15">
        <w:rPr>
          <w:spacing w:val="-2"/>
        </w:rPr>
        <w:t>rande ordning i flera avseenden är otillfredsställande för en kredit</w:t>
      </w:r>
      <w:r w:rsidRPr="00517C15">
        <w:rPr>
          <w:spacing w:val="-2"/>
        </w:rPr>
        <w:softHyphen/>
        <w:t xml:space="preserve">givning av den omfattning som nu är aktuell. </w:t>
      </w:r>
    </w:p>
    <w:p w14:paraId="79DC7EF6" w14:textId="64207B3E" w:rsidR="005F41D4" w:rsidRPr="00517C15" w:rsidRDefault="005F41D4" w:rsidP="00872EE0">
      <w:pPr>
        <w:pStyle w:val="Brdtextmedindrag"/>
        <w:rPr>
          <w:spacing w:val="-2"/>
        </w:rPr>
      </w:pPr>
      <w:r w:rsidRPr="00517C15">
        <w:rPr>
          <w:spacing w:val="-2"/>
        </w:rPr>
        <w:t>Till skillnad från fastigheter finns det inget centralt register över bostads</w:t>
      </w:r>
      <w:r>
        <w:rPr>
          <w:spacing w:val="-2"/>
        </w:rPr>
        <w:softHyphen/>
      </w:r>
      <w:r w:rsidRPr="00517C15">
        <w:rPr>
          <w:spacing w:val="-2"/>
        </w:rPr>
        <w:t>rätter. Om föreningen inte hanterar underrättelserna och anteck</w:t>
      </w:r>
      <w:r w:rsidRPr="00517C15">
        <w:rPr>
          <w:spacing w:val="-2"/>
        </w:rPr>
        <w:softHyphen/>
        <w:t>ning</w:t>
      </w:r>
      <w:r w:rsidRPr="00517C15">
        <w:rPr>
          <w:spacing w:val="-2"/>
        </w:rPr>
        <w:softHyphen/>
        <w:t>arna av pantsättningarna på ett korrekt sätt kan det leda till att lägen</w:t>
      </w:r>
      <w:r w:rsidRPr="00517C15">
        <w:rPr>
          <w:spacing w:val="-2"/>
        </w:rPr>
        <w:softHyphen/>
        <w:t>hetsförteck</w:t>
      </w:r>
      <w:r>
        <w:rPr>
          <w:spacing w:val="-2"/>
        </w:rPr>
        <w:softHyphen/>
      </w:r>
      <w:r w:rsidRPr="00517C15">
        <w:rPr>
          <w:spacing w:val="-2"/>
        </w:rPr>
        <w:t>ningarna innehåller felaktiga uppgifter om panterna. Om korrekta uppgifter inte lämnas kan rättsförluster uppstå och föreningens styrelseledamöter kan bli skadeståndsskyldiga. Avsaknaden av ett centralt register innebär också att det är administrativt krångligt och tidskrävande för kreditinstituten att hantera bostadsrättskrediter. Frågan om ett nationellt bostadsrättsregister, i syfte att stärka skyddet vid överlåtelse och pantsättning, har utretts vid ett flertal tillfällen utan att regeringen har gått vidare med förslagen om inrättan</w:t>
      </w:r>
      <w:r>
        <w:rPr>
          <w:spacing w:val="-2"/>
        </w:rPr>
        <w:softHyphen/>
      </w:r>
      <w:r w:rsidRPr="00517C15">
        <w:rPr>
          <w:spacing w:val="-2"/>
        </w:rPr>
        <w:t>de av ett sådant register (se bland annat Bostadsrättsutredningens del</w:t>
      </w:r>
      <w:r>
        <w:rPr>
          <w:spacing w:val="-2"/>
        </w:rPr>
        <w:softHyphen/>
      </w:r>
      <w:r w:rsidRPr="00517C15">
        <w:rPr>
          <w:spacing w:val="-2"/>
        </w:rPr>
        <w:t>be</w:t>
      </w:r>
      <w:r>
        <w:rPr>
          <w:spacing w:val="-2"/>
        </w:rPr>
        <w:softHyphen/>
      </w:r>
      <w:r w:rsidRPr="00517C15">
        <w:rPr>
          <w:spacing w:val="-2"/>
        </w:rPr>
        <w:t>tän</w:t>
      </w:r>
      <w:r w:rsidR="00AC7983">
        <w:rPr>
          <w:spacing w:val="-2"/>
        </w:rPr>
        <w:softHyphen/>
      </w:r>
      <w:r w:rsidRPr="00517C15">
        <w:rPr>
          <w:spacing w:val="-2"/>
        </w:rPr>
        <w:t xml:space="preserve">kande Bostadsrättsregister, SOU 1998:80 och Bostadsrättsregister – några modeller för registrering av bostadsrätter, Ds 2007:12). </w:t>
      </w:r>
    </w:p>
    <w:p w14:paraId="1AFF9795" w14:textId="77777777" w:rsidR="005F41D4" w:rsidRPr="00517C15" w:rsidRDefault="005F41D4" w:rsidP="00872EE0">
      <w:pPr>
        <w:pStyle w:val="Brdtextmedindrag"/>
        <w:rPr>
          <w:spacing w:val="-2"/>
        </w:rPr>
      </w:pPr>
      <w:r w:rsidRPr="00517C15">
        <w:rPr>
          <w:spacing w:val="-2"/>
        </w:rPr>
        <w:t>I likhet med de tidigare utredningarna konstaterar utredningen att det finns allvarliga brister i det nuvarande systemet för pantsättningar av bostads</w:t>
      </w:r>
      <w:r>
        <w:rPr>
          <w:spacing w:val="-2"/>
        </w:rPr>
        <w:softHyphen/>
      </w:r>
      <w:r w:rsidRPr="00517C15">
        <w:rPr>
          <w:spacing w:val="-2"/>
        </w:rPr>
        <w:t>rätter. En betydligt mer betryggande ordning skulle erhållas genom införan</w:t>
      </w:r>
      <w:r>
        <w:rPr>
          <w:spacing w:val="-2"/>
        </w:rPr>
        <w:softHyphen/>
      </w:r>
      <w:r w:rsidRPr="00517C15">
        <w:rPr>
          <w:spacing w:val="-2"/>
        </w:rPr>
        <w:t xml:space="preserve">det av ett centralt register för bostadsrätter, i vilket uppgift om pantsättningar kunde registreras. Några förslag lämnas dock inte i denna del utan frågan bör ånyo utredas särskilt. </w:t>
      </w:r>
    </w:p>
    <w:p w14:paraId="5A66FE7A" w14:textId="77777777" w:rsidR="005F41D4" w:rsidRDefault="005F41D4" w:rsidP="00730B80">
      <w:pPr>
        <w:pStyle w:val="Rubrik3utannumrering"/>
      </w:pPr>
      <w:r w:rsidRPr="00C55B58">
        <w:t xml:space="preserve">Övergången av rättigheter och skyldigheter mellan bostadsrättshavare </w:t>
      </w:r>
    </w:p>
    <w:p w14:paraId="3C3D75DF" w14:textId="77777777" w:rsidR="005F41D4" w:rsidRPr="00517C15" w:rsidRDefault="005F41D4" w:rsidP="00872EE0">
      <w:pPr>
        <w:pStyle w:val="Brdtextmedindrag"/>
        <w:ind w:firstLine="0"/>
        <w:rPr>
          <w:spacing w:val="-2"/>
        </w:rPr>
      </w:pPr>
      <w:r w:rsidRPr="00517C15">
        <w:rPr>
          <w:spacing w:val="-2"/>
        </w:rPr>
        <w:t>Det saknas i vissa avseenden en samordning mellan bestämmelserna i bostadsrättslagen och de civilrättsliga bestämmelserna i övrigt, vilket ibland kan ge upphov till oönskade och olämpliga situationer. Det före</w:t>
      </w:r>
      <w:r w:rsidRPr="00517C15">
        <w:rPr>
          <w:spacing w:val="-2"/>
        </w:rPr>
        <w:softHyphen/>
        <w:t>kommer t.ex. att en köpare av en bostadsrätt beviljas medlemskap i föreningen före till</w:t>
      </w:r>
      <w:r>
        <w:rPr>
          <w:spacing w:val="-2"/>
        </w:rPr>
        <w:softHyphen/>
      </w:r>
      <w:r w:rsidRPr="00517C15">
        <w:rPr>
          <w:spacing w:val="-2"/>
        </w:rPr>
        <w:t>trädes</w:t>
      </w:r>
      <w:r>
        <w:rPr>
          <w:spacing w:val="-2"/>
        </w:rPr>
        <w:softHyphen/>
      </w:r>
      <w:r w:rsidRPr="00517C15">
        <w:rPr>
          <w:spacing w:val="-2"/>
        </w:rPr>
        <w:t>dagen enligt köpeavtalet. Genom medlemskapet övergår ansvaret gentemot föreningen för t.ex. skador på lägenheten på köparen, som blir bostadsrättshavare i samband med att medlemskapet beviljas (6 kap. 1 och 6 §§ BRL). Samtidigt är det typiskt sett säljaren som bär risken mellan par</w:t>
      </w:r>
      <w:r>
        <w:rPr>
          <w:spacing w:val="-2"/>
        </w:rPr>
        <w:softHyphen/>
      </w:r>
      <w:r w:rsidRPr="00517C15">
        <w:rPr>
          <w:spacing w:val="-2"/>
        </w:rPr>
        <w:t xml:space="preserve">terna fram till tillträdet. </w:t>
      </w:r>
    </w:p>
    <w:p w14:paraId="1CDFC6E7" w14:textId="77777777" w:rsidR="005F41D4" w:rsidRPr="00517C15" w:rsidRDefault="005F41D4" w:rsidP="00872EE0">
      <w:pPr>
        <w:pStyle w:val="Brdtextmedindrag"/>
        <w:rPr>
          <w:spacing w:val="-2"/>
        </w:rPr>
      </w:pPr>
      <w:r w:rsidRPr="00517C15">
        <w:rPr>
          <w:spacing w:val="-2"/>
        </w:rPr>
        <w:t>Enligt utredningen är det viktigt att minimera den tid under vilken inne</w:t>
      </w:r>
      <w:r>
        <w:rPr>
          <w:spacing w:val="-2"/>
        </w:rPr>
        <w:softHyphen/>
      </w:r>
      <w:r w:rsidRPr="00517C15">
        <w:rPr>
          <w:spacing w:val="-2"/>
        </w:rPr>
        <w:t>havet av bostadsrätten och medlemskapet inte sammanfaller. Om en över</w:t>
      </w:r>
      <w:r>
        <w:rPr>
          <w:spacing w:val="-2"/>
        </w:rPr>
        <w:softHyphen/>
      </w:r>
      <w:r w:rsidRPr="00517C15">
        <w:rPr>
          <w:spacing w:val="-2"/>
        </w:rPr>
        <w:t>gång av bostadsrätt sker genom köp, byte eller gåva ska därför ett beviljat medlemskap gälla från överlåtelseavtalets tillträdesdag eller, om tillträdes</w:t>
      </w:r>
      <w:r>
        <w:rPr>
          <w:spacing w:val="-2"/>
        </w:rPr>
        <w:softHyphen/>
      </w:r>
      <w:r w:rsidRPr="00517C15">
        <w:rPr>
          <w:spacing w:val="-2"/>
        </w:rPr>
        <w:t>dagen har passerats, genast. I andra fall av övergång av bostads</w:t>
      </w:r>
      <w:r w:rsidRPr="00517C15">
        <w:rPr>
          <w:spacing w:val="-2"/>
        </w:rPr>
        <w:softHyphen/>
        <w:t>rätt än genom överlåtelse ska medlemskap, som i dag, gälla från besluts</w:t>
      </w:r>
      <w:r w:rsidRPr="00517C15">
        <w:rPr>
          <w:spacing w:val="-2"/>
        </w:rPr>
        <w:softHyphen/>
        <w:t>dagen eftersom det i dessa fall oftast inte finns någon bestämd tillträdes</w:t>
      </w:r>
      <w:r w:rsidRPr="00517C15">
        <w:rPr>
          <w:spacing w:val="-2"/>
        </w:rPr>
        <w:softHyphen/>
        <w:t xml:space="preserve">dag. </w:t>
      </w:r>
    </w:p>
    <w:p w14:paraId="4FDE4C0E" w14:textId="77777777" w:rsidR="005F41D4" w:rsidRDefault="005F41D4" w:rsidP="00730B80">
      <w:pPr>
        <w:pStyle w:val="Rubrik3utannumrering"/>
      </w:pPr>
      <w:r w:rsidRPr="00C55B58">
        <w:t>Uppgifterna i lägenhets</w:t>
      </w:r>
      <w:r>
        <w:t>förteckningen</w:t>
      </w:r>
      <w:r w:rsidRPr="00C55B58">
        <w:t xml:space="preserve"> ska vara tillgängliga för var och en som vill ta del av dem m.m. </w:t>
      </w:r>
    </w:p>
    <w:p w14:paraId="1E18A182" w14:textId="77777777" w:rsidR="005F41D4" w:rsidRPr="00517C15" w:rsidRDefault="005F41D4" w:rsidP="00872EE0">
      <w:pPr>
        <w:pStyle w:val="Brdtextmedindrag"/>
        <w:ind w:firstLine="0"/>
        <w:rPr>
          <w:spacing w:val="-2"/>
        </w:rPr>
      </w:pPr>
      <w:r w:rsidRPr="00517C15">
        <w:rPr>
          <w:spacing w:val="-2"/>
        </w:rPr>
        <w:t>En bostadsrättsförening har enligt dagens ordning en skyldighet att föra såväl en medlems- som lägenhetsförteckning. Det är styrelsen som är ålagd denna skyldighet. Till skillnad från uppgifterna i medlemsför</w:t>
      </w:r>
      <w:r w:rsidRPr="00517C15">
        <w:rPr>
          <w:spacing w:val="-2"/>
        </w:rPr>
        <w:softHyphen/>
        <w:t>teckningen är inte uppgifterna i lägenhetsförteckningen tillgängliga för var och en. Att t.ex. uppgift om pantsättning inte är tillgänglig för var och en gagnar inte rätts</w:t>
      </w:r>
      <w:r>
        <w:rPr>
          <w:spacing w:val="-2"/>
        </w:rPr>
        <w:softHyphen/>
      </w:r>
      <w:r w:rsidRPr="00517C15">
        <w:rPr>
          <w:spacing w:val="-2"/>
        </w:rPr>
        <w:t>säker</w:t>
      </w:r>
      <w:r>
        <w:rPr>
          <w:spacing w:val="-2"/>
        </w:rPr>
        <w:softHyphen/>
      </w:r>
      <w:r w:rsidRPr="00517C15">
        <w:rPr>
          <w:spacing w:val="-2"/>
        </w:rPr>
        <w:t xml:space="preserve">heten eller konsumentskyddet. </w:t>
      </w:r>
    </w:p>
    <w:p w14:paraId="31F8CBB3" w14:textId="0AFD2088" w:rsidR="005F41D4" w:rsidRPr="00517C15" w:rsidRDefault="005F41D4" w:rsidP="00872EE0">
      <w:pPr>
        <w:pStyle w:val="Brdtextmedindrag"/>
        <w:rPr>
          <w:spacing w:val="-2"/>
        </w:rPr>
      </w:pPr>
      <w:r w:rsidRPr="00517C15">
        <w:rPr>
          <w:spacing w:val="-2"/>
        </w:rPr>
        <w:t>Enligt utredningens mening är inte uppgifterna i lägenhets</w:t>
      </w:r>
      <w:r w:rsidRPr="00517C15">
        <w:rPr>
          <w:spacing w:val="-2"/>
        </w:rPr>
        <w:softHyphen/>
        <w:t>förteck</w:t>
      </w:r>
      <w:r w:rsidRPr="00517C15">
        <w:rPr>
          <w:spacing w:val="-2"/>
        </w:rPr>
        <w:softHyphen/>
        <w:t>ningen, med undantag för själva fångeshandlingen, av så känslig natur att det med hänsyn till den enskildes intressen hindrar att uppgifterna görs tillgängliga för annan än bostadsrättshavaren. Det är ur konsument</w:t>
      </w:r>
      <w:r w:rsidRPr="00517C15">
        <w:rPr>
          <w:spacing w:val="-2"/>
        </w:rPr>
        <w:softHyphen/>
        <w:t>skydds</w:t>
      </w:r>
      <w:r w:rsidRPr="00517C15">
        <w:rPr>
          <w:spacing w:val="-2"/>
        </w:rPr>
        <w:softHyphen/>
        <w:t>perspektiv också viktigt att känna till om en bostadsrätt är utmätt eller föremål för betal</w:t>
      </w:r>
      <w:r>
        <w:rPr>
          <w:spacing w:val="-2"/>
        </w:rPr>
        <w:softHyphen/>
      </w:r>
      <w:r w:rsidRPr="00517C15">
        <w:rPr>
          <w:spacing w:val="-2"/>
        </w:rPr>
        <w:t>ningssäkring. Någon skyldighet att i lägenhetsför</w:t>
      </w:r>
      <w:r w:rsidRPr="00517C15">
        <w:rPr>
          <w:spacing w:val="-2"/>
        </w:rPr>
        <w:softHyphen/>
        <w:t>teckningen anteckna såda</w:t>
      </w:r>
      <w:r w:rsidR="00AC7983">
        <w:rPr>
          <w:spacing w:val="-2"/>
        </w:rPr>
        <w:softHyphen/>
      </w:r>
      <w:r w:rsidRPr="00517C15">
        <w:rPr>
          <w:spacing w:val="-2"/>
        </w:rPr>
        <w:t xml:space="preserve">na förhållanden finns emellertid inte. Utredningen föreslår att en sådan anteckningsskyldighet införs för bostadsrättsföreningen. </w:t>
      </w:r>
    </w:p>
    <w:p w14:paraId="30AB52D7" w14:textId="77777777" w:rsidR="005F41D4" w:rsidRDefault="005F41D4" w:rsidP="00872EE0">
      <w:pPr>
        <w:pStyle w:val="Brdtextmedindrag"/>
      </w:pPr>
      <w:r w:rsidRPr="00517C15">
        <w:rPr>
          <w:spacing w:val="-2"/>
        </w:rPr>
        <w:t>När det gäller lägenhetsförteckningen föreslås också att det förtydligas, i förekommande fall, vilka till lägenheten övriga utrymmen som upplåts med bostadsrätt samt att revisorn har att granska lägenhetsförteckningen</w:t>
      </w:r>
      <w:r w:rsidRPr="00C55B58">
        <w:t>.</w:t>
      </w:r>
    </w:p>
    <w:p w14:paraId="4CD1B02B" w14:textId="77777777" w:rsidR="00F90E4E" w:rsidRPr="00E45C9A" w:rsidRDefault="00F90E4E" w:rsidP="00872EE0">
      <w:pPr>
        <w:pStyle w:val="Brdtextmedindrag"/>
      </w:pPr>
    </w:p>
    <w:p w14:paraId="449ED5A0" w14:textId="77777777" w:rsidR="005F41D4" w:rsidRPr="00872EE0" w:rsidRDefault="005F41D4" w:rsidP="00872EE0">
      <w:pPr>
        <w:pStyle w:val="Brdtext"/>
        <w:sectPr w:rsidR="005F41D4" w:rsidRPr="00872EE0" w:rsidSect="00155500">
          <w:headerReference w:type="even" r:id="rId50"/>
          <w:headerReference w:type="default" r:id="rId51"/>
          <w:footerReference w:type="even" r:id="rId52"/>
          <w:footerReference w:type="default" r:id="rId53"/>
          <w:headerReference w:type="first" r:id="rId54"/>
          <w:footerReference w:type="first" r:id="rId55"/>
          <w:pgSz w:w="9356" w:h="13721" w:code="9"/>
          <w:pgMar w:top="794" w:right="2438" w:bottom="1191" w:left="1021" w:header="0" w:footer="709" w:gutter="0"/>
          <w:cols w:space="708"/>
          <w:docGrid w:linePitch="360"/>
        </w:sectPr>
      </w:pPr>
    </w:p>
    <w:p w14:paraId="295DF261" w14:textId="69FE1276" w:rsidR="00DB62B9" w:rsidRDefault="005F41D4" w:rsidP="00730B80">
      <w:pPr>
        <w:pStyle w:val="Bilagarubrik"/>
      </w:pPr>
      <w:bookmarkStart w:id="136" w:name="_Toc221178271"/>
      <w:r w:rsidRPr="00633A6A">
        <w:t>Betänkandets lagförslag i relevanta delar</w:t>
      </w:r>
      <w:bookmarkEnd w:id="136"/>
    </w:p>
    <w:p w14:paraId="6A8B783F" w14:textId="77777777" w:rsidR="005F41D4" w:rsidRDefault="005F41D4" w:rsidP="00730B80">
      <w:pPr>
        <w:pStyle w:val="Rubrik2utannumrering"/>
        <w:spacing w:before="0"/>
      </w:pPr>
      <w:r w:rsidRPr="00DD3AC4">
        <w:t xml:space="preserve">Förslag till lag om ändring i bostadsrättslagen (1991:614) </w:t>
      </w:r>
    </w:p>
    <w:p w14:paraId="0390F011" w14:textId="293D6EF4" w:rsidR="005F41D4" w:rsidRDefault="005F41D4" w:rsidP="00633A6A">
      <w:pPr>
        <w:pStyle w:val="Brdtext"/>
      </w:pPr>
      <w:r w:rsidRPr="00DD3AC4">
        <w:t xml:space="preserve">Härigenom föreskrivs </w:t>
      </w:r>
      <w:r>
        <w:t>att 6 kap. 1 § och 9 kap. 10 §</w:t>
      </w:r>
      <w:r w:rsidRPr="00DD3AC4">
        <w:t xml:space="preserve"> bostadsrättslagen </w:t>
      </w:r>
      <w:r w:rsidR="00C246E3">
        <w:t xml:space="preserve">(1991:614) </w:t>
      </w:r>
      <w:r w:rsidRPr="00DD3AC4">
        <w:t>ska ha följande lydelse</w:t>
      </w:r>
      <w:r>
        <w:t>.</w:t>
      </w:r>
    </w:p>
    <w:p w14:paraId="6A567438" w14:textId="77777777" w:rsidR="005F41D4" w:rsidRDefault="005F41D4" w:rsidP="00633A6A">
      <w:pPr>
        <w:pStyle w:val="Brdtextmedindrag"/>
        <w:ind w:firstLine="0"/>
      </w:pPr>
    </w:p>
    <w:p w14:paraId="11B58374" w14:textId="77777777" w:rsidR="005F41D4" w:rsidRDefault="005F41D4" w:rsidP="00633A6A">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633A6A" w:rsidRPr="000E6F0B" w14:paraId="3C84F89F" w14:textId="77777777" w:rsidTr="002931A2">
        <w:tc>
          <w:tcPr>
            <w:tcW w:w="2500" w:type="pct"/>
            <w:shd w:val="clear" w:color="auto" w:fill="auto"/>
            <w:tcMar>
              <w:left w:w="0" w:type="dxa"/>
            </w:tcMar>
          </w:tcPr>
          <w:p w14:paraId="7B80BD52" w14:textId="77777777" w:rsidR="005F41D4" w:rsidRPr="000E6F0B" w:rsidRDefault="005F41D4" w:rsidP="002931A2">
            <w:pPr>
              <w:pStyle w:val="Brdtext"/>
              <w:rPr>
                <w:i/>
              </w:rPr>
            </w:pPr>
            <w:r w:rsidRPr="000E6F0B">
              <w:rPr>
                <w:i/>
              </w:rPr>
              <w:t>Nuvarande lydelse</w:t>
            </w:r>
          </w:p>
        </w:tc>
        <w:tc>
          <w:tcPr>
            <w:tcW w:w="2500" w:type="pct"/>
            <w:shd w:val="clear" w:color="auto" w:fill="auto"/>
            <w:tcMar>
              <w:right w:w="0" w:type="dxa"/>
            </w:tcMar>
          </w:tcPr>
          <w:p w14:paraId="14EBFE3C" w14:textId="77777777" w:rsidR="005F41D4" w:rsidRPr="000E6F0B" w:rsidRDefault="005F41D4" w:rsidP="002931A2">
            <w:pPr>
              <w:pStyle w:val="Brdtext"/>
              <w:rPr>
                <w:i/>
              </w:rPr>
            </w:pPr>
            <w:r w:rsidRPr="000E6F0B">
              <w:rPr>
                <w:i/>
              </w:rPr>
              <w:t>Föreslagen lydelse</w:t>
            </w:r>
          </w:p>
        </w:tc>
      </w:tr>
    </w:tbl>
    <w:p w14:paraId="5442C7C6" w14:textId="77777777" w:rsidR="005F41D4" w:rsidRDefault="005F41D4" w:rsidP="00633A6A">
      <w:pPr>
        <w:pStyle w:val="Brdtext"/>
        <w:spacing w:before="230"/>
        <w:jc w:val="center"/>
        <w:rPr>
          <w:b/>
        </w:rPr>
      </w:pPr>
      <w:r>
        <w:rPr>
          <w:b/>
        </w:rPr>
        <w:t>6 kap.</w:t>
      </w:r>
    </w:p>
    <w:p w14:paraId="20F6D2DE" w14:textId="77777777" w:rsidR="005F41D4" w:rsidRDefault="005F41D4" w:rsidP="00633A6A">
      <w:pPr>
        <w:pStyle w:val="Brdtext"/>
        <w:jc w:val="center"/>
      </w:pPr>
      <w:r>
        <w:t>1 §</w:t>
      </w:r>
    </w:p>
    <w:tbl>
      <w:tblPr>
        <w:tblW w:w="4996" w:type="pct"/>
        <w:tblCellMar>
          <w:left w:w="125" w:type="dxa"/>
          <w:right w:w="125" w:type="dxa"/>
        </w:tblCellMar>
        <w:tblLook w:val="0600" w:firstRow="0" w:lastRow="0" w:firstColumn="0" w:lastColumn="0" w:noHBand="1" w:noVBand="1"/>
      </w:tblPr>
      <w:tblGrid>
        <w:gridCol w:w="2946"/>
        <w:gridCol w:w="2946"/>
      </w:tblGrid>
      <w:tr w:rsidR="00633A6A" w14:paraId="562E5FAE" w14:textId="77777777" w:rsidTr="002931A2">
        <w:tc>
          <w:tcPr>
            <w:tcW w:w="2500" w:type="pct"/>
            <w:shd w:val="clear" w:color="auto" w:fill="auto"/>
            <w:tcMar>
              <w:left w:w="0" w:type="dxa"/>
            </w:tcMar>
          </w:tcPr>
          <w:p w14:paraId="3804639E" w14:textId="77777777" w:rsidR="005F41D4" w:rsidRPr="00517C15" w:rsidRDefault="005F41D4" w:rsidP="002931A2">
            <w:pPr>
              <w:pStyle w:val="Brdtextmedindrag"/>
              <w:rPr>
                <w:spacing w:val="-2"/>
              </w:rPr>
            </w:pPr>
            <w:r w:rsidRPr="00517C15">
              <w:rPr>
                <w:spacing w:val="-2"/>
              </w:rPr>
              <w:t>När en bostadsrätt har överlåtits från en bostadsrättshavare till en ny innehavare, får denne utöva bostads</w:t>
            </w:r>
            <w:r>
              <w:rPr>
                <w:spacing w:val="-2"/>
              </w:rPr>
              <w:softHyphen/>
            </w:r>
            <w:r w:rsidRPr="00517C15">
              <w:rPr>
                <w:spacing w:val="-2"/>
              </w:rPr>
              <w:t>rätten endast om han är eller antas till medlem i bostadsrätts</w:t>
            </w:r>
            <w:r w:rsidRPr="00517C15">
              <w:rPr>
                <w:spacing w:val="-2"/>
              </w:rPr>
              <w:softHyphen/>
              <w:t>före</w:t>
            </w:r>
            <w:r>
              <w:rPr>
                <w:spacing w:val="-2"/>
              </w:rPr>
              <w:softHyphen/>
            </w:r>
            <w:r w:rsidRPr="00517C15">
              <w:rPr>
                <w:spacing w:val="-2"/>
              </w:rPr>
              <w:t>ning</w:t>
            </w:r>
            <w:r>
              <w:rPr>
                <w:spacing w:val="-2"/>
              </w:rPr>
              <w:softHyphen/>
            </w:r>
            <w:r w:rsidRPr="00517C15">
              <w:rPr>
                <w:spacing w:val="-2"/>
              </w:rPr>
              <w:t xml:space="preserve">en. </w:t>
            </w:r>
          </w:p>
          <w:p w14:paraId="1B6E7D7E" w14:textId="60A49FE8" w:rsidR="005F41D4" w:rsidRDefault="005F41D4" w:rsidP="002931A2">
            <w:pPr>
              <w:pStyle w:val="Brdtextmedindrag"/>
            </w:pPr>
            <w:r w:rsidRPr="00517C15">
              <w:rPr>
                <w:spacing w:val="-2"/>
              </w:rPr>
              <w:t>En juridisk person får dock utöva bostadsrätten utan att vara medlem i föreningen, om den juridiska perso</w:t>
            </w:r>
            <w:r>
              <w:rPr>
                <w:spacing w:val="-2"/>
              </w:rPr>
              <w:softHyphen/>
            </w:r>
            <w:r w:rsidRPr="00517C15">
              <w:rPr>
                <w:spacing w:val="-2"/>
              </w:rPr>
              <w:t xml:space="preserve">nen har förvärvat bostadsrätten vid </w:t>
            </w:r>
            <w:r w:rsidRPr="00AC7983">
              <w:rPr>
                <w:spacing w:val="-4"/>
              </w:rPr>
              <w:t>exekutiv försäljning eller vid tvångs</w:t>
            </w:r>
            <w:r w:rsidR="00AC7983" w:rsidRPr="00AC7983">
              <w:rPr>
                <w:spacing w:val="-4"/>
              </w:rPr>
              <w:softHyphen/>
            </w:r>
            <w:r w:rsidRPr="00517C15">
              <w:rPr>
                <w:spacing w:val="-2"/>
              </w:rPr>
              <w:t>försäljning enligt 8</w:t>
            </w:r>
            <w:r>
              <w:rPr>
                <w:spacing w:val="-2"/>
              </w:rPr>
              <w:t> </w:t>
            </w:r>
            <w:r w:rsidRPr="00517C15">
              <w:rPr>
                <w:spacing w:val="-2"/>
              </w:rPr>
              <w:t>kap. och då hade panträtt i bostadsrätten. Tre år efter förvärvet får föreningen uppmana den juridiska personen att inom sex månader från upp</w:t>
            </w:r>
            <w:r>
              <w:rPr>
                <w:spacing w:val="-2"/>
              </w:rPr>
              <w:softHyphen/>
            </w:r>
            <w:r w:rsidRPr="00517C15">
              <w:rPr>
                <w:spacing w:val="-2"/>
              </w:rPr>
              <w:t>ma</w:t>
            </w:r>
            <w:r>
              <w:rPr>
                <w:spacing w:val="-2"/>
              </w:rPr>
              <w:softHyphen/>
            </w:r>
            <w:r w:rsidRPr="00517C15">
              <w:rPr>
                <w:spacing w:val="-2"/>
              </w:rPr>
              <w:t>ningen visa att någon som inte får vägras inträde i föreningen har förvärvat bostads</w:t>
            </w:r>
            <w:r w:rsidR="00AC7983">
              <w:rPr>
                <w:spacing w:val="-2"/>
              </w:rPr>
              <w:softHyphen/>
            </w:r>
            <w:r w:rsidRPr="00517C15">
              <w:rPr>
                <w:spacing w:val="-2"/>
              </w:rPr>
              <w:t>rätten och sökt medlemskap. Om upp</w:t>
            </w:r>
            <w:r w:rsidR="00AC7983">
              <w:rPr>
                <w:spacing w:val="-2"/>
              </w:rPr>
              <w:softHyphen/>
            </w:r>
            <w:r w:rsidRPr="00517C15">
              <w:rPr>
                <w:spacing w:val="-2"/>
              </w:rPr>
              <w:t>maningen inte följs, får bostads</w:t>
            </w:r>
            <w:r w:rsidR="00AC7983">
              <w:rPr>
                <w:spacing w:val="-2"/>
              </w:rPr>
              <w:softHyphen/>
            </w:r>
            <w:r w:rsidRPr="00517C15">
              <w:rPr>
                <w:spacing w:val="-2"/>
              </w:rPr>
              <w:t>rätten tvångs</w:t>
            </w:r>
            <w:r>
              <w:rPr>
                <w:spacing w:val="-2"/>
              </w:rPr>
              <w:softHyphen/>
            </w:r>
            <w:r w:rsidRPr="00517C15">
              <w:rPr>
                <w:spacing w:val="-2"/>
              </w:rPr>
              <w:t>för</w:t>
            </w:r>
            <w:r>
              <w:rPr>
                <w:spacing w:val="-2"/>
              </w:rPr>
              <w:softHyphen/>
            </w:r>
            <w:r w:rsidRPr="00517C15">
              <w:rPr>
                <w:spacing w:val="-2"/>
              </w:rPr>
              <w:t>säljas enligt 8 kap. för den juridiska personens räkning. En juridisk person kan i föreningens stadgar med</w:t>
            </w:r>
            <w:r>
              <w:rPr>
                <w:spacing w:val="-2"/>
              </w:rPr>
              <w:softHyphen/>
            </w:r>
            <w:r w:rsidRPr="00517C15">
              <w:rPr>
                <w:spacing w:val="-2"/>
              </w:rPr>
              <w:t>ges en mer vidsträckt rätt än som angetts här.</w:t>
            </w:r>
          </w:p>
        </w:tc>
        <w:tc>
          <w:tcPr>
            <w:tcW w:w="2500" w:type="pct"/>
            <w:shd w:val="clear" w:color="auto" w:fill="auto"/>
            <w:tcMar>
              <w:right w:w="0" w:type="dxa"/>
            </w:tcMar>
          </w:tcPr>
          <w:p w14:paraId="78D0FD1F" w14:textId="77777777" w:rsidR="005F41D4" w:rsidRPr="00517C15" w:rsidRDefault="005F41D4" w:rsidP="002931A2">
            <w:pPr>
              <w:pStyle w:val="Brdtextmedindrag"/>
              <w:rPr>
                <w:spacing w:val="-2"/>
              </w:rPr>
            </w:pPr>
            <w:r w:rsidRPr="00517C15">
              <w:rPr>
                <w:spacing w:val="-2"/>
              </w:rPr>
              <w:t>När en bostadsrätt har överlåtits från en bostadsrättshavare till en ny innehavare, får denne utöva bostads</w:t>
            </w:r>
            <w:r>
              <w:rPr>
                <w:spacing w:val="-2"/>
              </w:rPr>
              <w:softHyphen/>
            </w:r>
            <w:r w:rsidRPr="00517C15">
              <w:rPr>
                <w:spacing w:val="-2"/>
              </w:rPr>
              <w:t>rätten endast om han eller hon är eller antas till medlem i bostadsrätts</w:t>
            </w:r>
            <w:r>
              <w:rPr>
                <w:spacing w:val="-2"/>
              </w:rPr>
              <w:softHyphen/>
            </w:r>
            <w:r w:rsidRPr="00517C15">
              <w:rPr>
                <w:spacing w:val="-2"/>
              </w:rPr>
              <w:t xml:space="preserve">föreningen. </w:t>
            </w:r>
          </w:p>
          <w:p w14:paraId="048B90DE" w14:textId="41BD2866" w:rsidR="005F41D4" w:rsidRPr="00517C15" w:rsidRDefault="005F41D4" w:rsidP="002931A2">
            <w:pPr>
              <w:pStyle w:val="Brdtextmedindrag"/>
              <w:rPr>
                <w:i/>
                <w:iCs/>
                <w:spacing w:val="-2"/>
              </w:rPr>
            </w:pPr>
            <w:r w:rsidRPr="00517C15">
              <w:rPr>
                <w:i/>
                <w:iCs/>
                <w:spacing w:val="-2"/>
              </w:rPr>
              <w:t xml:space="preserve">Vid medlemskapsprövningen ska ett beviljat medlemskap gälla från </w:t>
            </w:r>
            <w:r w:rsidRPr="00AC7983">
              <w:rPr>
                <w:i/>
                <w:iCs/>
                <w:spacing w:val="-6"/>
              </w:rPr>
              <w:t xml:space="preserve">överlåtelseavtalets tillträdesdag eller, </w:t>
            </w:r>
            <w:r w:rsidRPr="00517C15">
              <w:rPr>
                <w:i/>
                <w:iCs/>
                <w:spacing w:val="-2"/>
              </w:rPr>
              <w:t>om tillträdesdagen har passe</w:t>
            </w:r>
            <w:r>
              <w:rPr>
                <w:i/>
                <w:iCs/>
                <w:spacing w:val="-2"/>
              </w:rPr>
              <w:softHyphen/>
            </w:r>
            <w:r w:rsidRPr="00517C15">
              <w:rPr>
                <w:i/>
                <w:iCs/>
                <w:spacing w:val="-2"/>
              </w:rPr>
              <w:t>rat, genast. När en bostadsrätt har över</w:t>
            </w:r>
            <w:r w:rsidR="00AC7983">
              <w:rPr>
                <w:i/>
                <w:iCs/>
                <w:spacing w:val="-2"/>
              </w:rPr>
              <w:softHyphen/>
            </w:r>
            <w:r w:rsidRPr="00517C15">
              <w:rPr>
                <w:i/>
                <w:iCs/>
                <w:spacing w:val="-2"/>
              </w:rPr>
              <w:t>gått genom bodelning, arv, testa</w:t>
            </w:r>
            <w:r w:rsidR="00AC7983">
              <w:rPr>
                <w:i/>
                <w:iCs/>
                <w:spacing w:val="-2"/>
              </w:rPr>
              <w:softHyphen/>
            </w:r>
            <w:r w:rsidRPr="00517C15">
              <w:rPr>
                <w:i/>
                <w:iCs/>
                <w:spacing w:val="-2"/>
              </w:rPr>
              <w:t>mente, bolagsskifte eller lik</w:t>
            </w:r>
            <w:r>
              <w:rPr>
                <w:i/>
                <w:iCs/>
                <w:spacing w:val="-2"/>
              </w:rPr>
              <w:softHyphen/>
            </w:r>
            <w:r w:rsidRPr="00517C15">
              <w:rPr>
                <w:i/>
                <w:iCs/>
                <w:spacing w:val="-2"/>
              </w:rPr>
              <w:t>nan</w:t>
            </w:r>
            <w:r>
              <w:rPr>
                <w:i/>
                <w:iCs/>
                <w:spacing w:val="-2"/>
              </w:rPr>
              <w:softHyphen/>
            </w:r>
            <w:r w:rsidRPr="00517C15">
              <w:rPr>
                <w:i/>
                <w:iCs/>
                <w:spacing w:val="-2"/>
              </w:rPr>
              <w:t xml:space="preserve">de förvärv ska ett beviljat medlemskap i föreningen gälla från dagen för styrelsens beslut. </w:t>
            </w:r>
          </w:p>
          <w:p w14:paraId="794138D6" w14:textId="3675CF76" w:rsidR="005F41D4" w:rsidRPr="00AC7983" w:rsidRDefault="005F41D4" w:rsidP="002931A2">
            <w:pPr>
              <w:pStyle w:val="Brdtextmedindrag"/>
              <w:rPr>
                <w:spacing w:val="-4"/>
              </w:rPr>
            </w:pPr>
            <w:r w:rsidRPr="00AC7983">
              <w:rPr>
                <w:spacing w:val="-4"/>
              </w:rPr>
              <w:t>En juridisk person får utöva bo</w:t>
            </w:r>
            <w:r w:rsidR="00AC7983">
              <w:rPr>
                <w:spacing w:val="-4"/>
              </w:rPr>
              <w:softHyphen/>
            </w:r>
            <w:r w:rsidRPr="00AC7983">
              <w:rPr>
                <w:spacing w:val="-4"/>
              </w:rPr>
              <w:t>stadsrätten utan att vara medlem i föreningen, om den juridiska perso</w:t>
            </w:r>
            <w:r w:rsidRPr="00AC7983">
              <w:rPr>
                <w:spacing w:val="-4"/>
              </w:rPr>
              <w:softHyphen/>
              <w:t>nen har förvärvat bostadsrätten vid exekutiv försäljning eller vid tvångs</w:t>
            </w:r>
            <w:r w:rsidRPr="00AC7983">
              <w:rPr>
                <w:spacing w:val="-4"/>
              </w:rPr>
              <w:softHyphen/>
              <w:t>försäljning enligt 8 kap. och då hade panträtt i bostadsrätten. Tre år efter för</w:t>
            </w:r>
            <w:r w:rsidR="00AC7983">
              <w:rPr>
                <w:spacing w:val="-4"/>
              </w:rPr>
              <w:softHyphen/>
            </w:r>
            <w:r w:rsidRPr="00AC7983">
              <w:rPr>
                <w:spacing w:val="-4"/>
              </w:rPr>
              <w:t>värvet får föreningen uppmana den juridiska personen att inom sex månader från uppma</w:t>
            </w:r>
            <w:r w:rsidRPr="00AC7983">
              <w:rPr>
                <w:spacing w:val="-4"/>
              </w:rPr>
              <w:softHyphen/>
              <w:t xml:space="preserve">ningen visa att någon som inte får vägras inträde i föreningen har förvärvat </w:t>
            </w:r>
            <w:r w:rsidRPr="00AC7983">
              <w:rPr>
                <w:spacing w:val="-6"/>
              </w:rPr>
              <w:t>bostads</w:t>
            </w:r>
            <w:r w:rsidR="00AC7983" w:rsidRPr="00AC7983">
              <w:rPr>
                <w:spacing w:val="-6"/>
              </w:rPr>
              <w:softHyphen/>
            </w:r>
            <w:r w:rsidRPr="00AC7983">
              <w:rPr>
                <w:spacing w:val="-6"/>
              </w:rPr>
              <w:t>rätten och sökt medlemskap. Om upp</w:t>
            </w:r>
            <w:r w:rsidR="00AC7983" w:rsidRPr="00AC7983">
              <w:rPr>
                <w:spacing w:val="-6"/>
              </w:rPr>
              <w:softHyphen/>
            </w:r>
            <w:r w:rsidRPr="00AC7983">
              <w:rPr>
                <w:spacing w:val="-4"/>
              </w:rPr>
              <w:t>maningen inte följs, får bostads</w:t>
            </w:r>
            <w:r w:rsidR="00AC7983">
              <w:rPr>
                <w:spacing w:val="-4"/>
              </w:rPr>
              <w:softHyphen/>
            </w:r>
            <w:r w:rsidRPr="00AC7983">
              <w:rPr>
                <w:spacing w:val="-4"/>
              </w:rPr>
              <w:t>rätten tvångsför</w:t>
            </w:r>
            <w:r w:rsidRPr="00AC7983">
              <w:rPr>
                <w:spacing w:val="-4"/>
              </w:rPr>
              <w:softHyphen/>
              <w:t>säljas enligt 8 kap. för den juridiska personens räkning. En juri</w:t>
            </w:r>
            <w:r w:rsidR="00AC7983">
              <w:rPr>
                <w:spacing w:val="-4"/>
              </w:rPr>
              <w:softHyphen/>
            </w:r>
            <w:r w:rsidRPr="00AC7983">
              <w:rPr>
                <w:spacing w:val="-4"/>
              </w:rPr>
              <w:t>disk person kan i föreningens stadgar medges en mer vidsträckt rätt än som angetts här</w:t>
            </w:r>
          </w:p>
        </w:tc>
      </w:tr>
    </w:tbl>
    <w:p w14:paraId="1AC0198E" w14:textId="77777777" w:rsidR="00AC7983" w:rsidRDefault="00AC7983" w:rsidP="00633A6A">
      <w:pPr>
        <w:pStyle w:val="Brdtext"/>
        <w:spacing w:before="230"/>
        <w:jc w:val="center"/>
        <w:rPr>
          <w:b/>
        </w:rPr>
      </w:pPr>
    </w:p>
    <w:p w14:paraId="4C196C74" w14:textId="26977068" w:rsidR="005F41D4" w:rsidRDefault="005F41D4" w:rsidP="00633A6A">
      <w:pPr>
        <w:pStyle w:val="Brdtext"/>
        <w:spacing w:before="230"/>
        <w:jc w:val="center"/>
        <w:rPr>
          <w:b/>
        </w:rPr>
      </w:pPr>
      <w:r>
        <w:rPr>
          <w:b/>
        </w:rPr>
        <w:t>9 kap.</w:t>
      </w:r>
    </w:p>
    <w:p w14:paraId="06627A9B" w14:textId="77777777" w:rsidR="005F41D4" w:rsidRDefault="005F41D4" w:rsidP="00633A6A">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633A6A" w14:paraId="69FEA5B7" w14:textId="77777777" w:rsidTr="002931A2">
        <w:tc>
          <w:tcPr>
            <w:tcW w:w="2500" w:type="pct"/>
            <w:shd w:val="clear" w:color="auto" w:fill="auto"/>
            <w:tcMar>
              <w:left w:w="0" w:type="dxa"/>
            </w:tcMar>
          </w:tcPr>
          <w:p w14:paraId="0B064555" w14:textId="77777777" w:rsidR="005F41D4" w:rsidRPr="006C3CC8" w:rsidRDefault="005F41D4" w:rsidP="002931A2">
            <w:pPr>
              <w:pStyle w:val="Brdtextmedindrag"/>
              <w:rPr>
                <w:spacing w:val="-2"/>
              </w:rPr>
            </w:pPr>
            <w:r w:rsidRPr="006C3CC8">
              <w:rPr>
                <w:spacing w:val="-2"/>
              </w:rPr>
              <w:t xml:space="preserve">Lägenhetsförteckningen skall för varje lägenhet ange </w:t>
            </w:r>
          </w:p>
          <w:p w14:paraId="0A9E8A20" w14:textId="19A5AE0E" w:rsidR="005F41D4" w:rsidRPr="006C3CC8" w:rsidRDefault="005F41D4" w:rsidP="002931A2">
            <w:pPr>
              <w:pStyle w:val="Brdtextmedindrag"/>
              <w:rPr>
                <w:spacing w:val="-2"/>
              </w:rPr>
            </w:pPr>
            <w:r w:rsidRPr="006C3CC8">
              <w:rPr>
                <w:spacing w:val="-2"/>
              </w:rPr>
              <w:t>1. lägenhetens beteckning, belä</w:t>
            </w:r>
            <w:r w:rsidRPr="006C3CC8">
              <w:rPr>
                <w:spacing w:val="-2"/>
              </w:rPr>
              <w:softHyphen/>
              <w:t>gen</w:t>
            </w:r>
            <w:r>
              <w:rPr>
                <w:spacing w:val="-2"/>
              </w:rPr>
              <w:softHyphen/>
            </w:r>
            <w:r w:rsidRPr="006C3CC8">
              <w:rPr>
                <w:spacing w:val="-2"/>
              </w:rPr>
              <w:t>het, rumsantal och övriga ut</w:t>
            </w:r>
            <w:r>
              <w:rPr>
                <w:spacing w:val="-2"/>
              </w:rPr>
              <w:softHyphen/>
            </w:r>
            <w:r w:rsidRPr="006C3CC8">
              <w:rPr>
                <w:spacing w:val="-2"/>
              </w:rPr>
              <w:t>rym</w:t>
            </w:r>
            <w:r>
              <w:rPr>
                <w:spacing w:val="-2"/>
              </w:rPr>
              <w:softHyphen/>
            </w:r>
            <w:r w:rsidRPr="006C3CC8">
              <w:rPr>
                <w:spacing w:val="-2"/>
              </w:rPr>
              <w:t xml:space="preserve">men, </w:t>
            </w:r>
          </w:p>
          <w:p w14:paraId="7F25A299" w14:textId="77777777" w:rsidR="005F41D4" w:rsidRPr="006C3CC8" w:rsidRDefault="005F41D4" w:rsidP="002931A2">
            <w:pPr>
              <w:pStyle w:val="Brdtextmedindrag"/>
              <w:rPr>
                <w:spacing w:val="-2"/>
              </w:rPr>
            </w:pPr>
          </w:p>
          <w:p w14:paraId="61DBB187" w14:textId="77777777" w:rsidR="005F41D4" w:rsidRPr="006C3CC8" w:rsidRDefault="005F41D4" w:rsidP="002931A2">
            <w:pPr>
              <w:pStyle w:val="Brdtextmedindrag"/>
              <w:rPr>
                <w:spacing w:val="-2"/>
              </w:rPr>
            </w:pPr>
            <w:r w:rsidRPr="006C3CC8">
              <w:rPr>
                <w:spacing w:val="-2"/>
              </w:rPr>
              <w:t>2. dagen för Bolagsverkets regis</w:t>
            </w:r>
            <w:r w:rsidRPr="006C3CC8">
              <w:rPr>
                <w:spacing w:val="-2"/>
              </w:rPr>
              <w:softHyphen/>
              <w:t xml:space="preserve">trering av den ekonomiska plan som ligger till grund för upplåtelsen, </w:t>
            </w:r>
          </w:p>
          <w:p w14:paraId="44368240" w14:textId="77777777" w:rsidR="005F41D4" w:rsidRPr="00AC7983" w:rsidRDefault="005F41D4" w:rsidP="002931A2">
            <w:pPr>
              <w:pStyle w:val="Brdtextmedindrag"/>
              <w:rPr>
                <w:spacing w:val="-6"/>
              </w:rPr>
            </w:pPr>
            <w:r w:rsidRPr="006C3CC8">
              <w:rPr>
                <w:spacing w:val="-2"/>
              </w:rPr>
              <w:t>3</w:t>
            </w:r>
            <w:r w:rsidRPr="00AC7983">
              <w:rPr>
                <w:spacing w:val="-6"/>
              </w:rPr>
              <w:t xml:space="preserve">. bostadsrättshavarens namn, samt </w:t>
            </w:r>
          </w:p>
          <w:p w14:paraId="7A2FB4E7" w14:textId="77777777" w:rsidR="005F41D4" w:rsidRPr="006C3CC8" w:rsidRDefault="005F41D4" w:rsidP="002931A2">
            <w:pPr>
              <w:pStyle w:val="Brdtextmedindrag"/>
              <w:rPr>
                <w:spacing w:val="-2"/>
              </w:rPr>
            </w:pPr>
            <w:r w:rsidRPr="006C3CC8">
              <w:rPr>
                <w:spacing w:val="-2"/>
              </w:rPr>
              <w:t xml:space="preserve">4. insatsen för bostadsrätten. </w:t>
            </w:r>
          </w:p>
          <w:p w14:paraId="133BF217" w14:textId="77777777" w:rsidR="005F41D4" w:rsidRPr="006C3CC8" w:rsidRDefault="005F41D4" w:rsidP="002931A2">
            <w:pPr>
              <w:pStyle w:val="Brdtextmedindrag"/>
              <w:rPr>
                <w:spacing w:val="-2"/>
              </w:rPr>
            </w:pPr>
            <w:r w:rsidRPr="006C3CC8">
              <w:rPr>
                <w:spacing w:val="-2"/>
              </w:rPr>
              <w:t>Uppgifterna skall genast föras in i förteckningen när en lägenhet upp</w:t>
            </w:r>
            <w:r w:rsidRPr="006C3CC8">
              <w:rPr>
                <w:spacing w:val="-2"/>
              </w:rPr>
              <w:softHyphen/>
              <w:t xml:space="preserve">låts med bostadsrätt. </w:t>
            </w:r>
          </w:p>
          <w:p w14:paraId="7DC30CAE" w14:textId="77777777" w:rsidR="005F41D4" w:rsidRPr="006C3CC8" w:rsidRDefault="005F41D4" w:rsidP="002931A2">
            <w:pPr>
              <w:pStyle w:val="Brdtextmedindrag"/>
              <w:rPr>
                <w:spacing w:val="-2"/>
              </w:rPr>
            </w:pPr>
            <w:r w:rsidRPr="006C3CC8">
              <w:rPr>
                <w:spacing w:val="-2"/>
              </w:rPr>
              <w:t>Underrättas föreningen om att en bostadsrätt pantsatts eller ändras någon uppgift i förteckningen, skall detta genast antecknas. Vid överlå</w:t>
            </w:r>
            <w:r w:rsidRPr="006C3CC8">
              <w:rPr>
                <w:spacing w:val="-2"/>
              </w:rPr>
              <w:softHyphen/>
              <w:t>telse av bostadsrätt skall en kopia av överlåtelseavtalet fogas till förteck</w:t>
            </w:r>
            <w:r>
              <w:rPr>
                <w:spacing w:val="-2"/>
              </w:rPr>
              <w:softHyphen/>
            </w:r>
            <w:r w:rsidRPr="006C3CC8">
              <w:rPr>
                <w:spacing w:val="-2"/>
              </w:rPr>
              <w:t xml:space="preserve">ningen på lämpligt sätt. </w:t>
            </w:r>
          </w:p>
          <w:p w14:paraId="3ECA757C" w14:textId="77777777" w:rsidR="005F41D4" w:rsidRDefault="005F41D4" w:rsidP="002931A2">
            <w:pPr>
              <w:pStyle w:val="Brdtextmedindrag"/>
              <w:rPr>
                <w:spacing w:val="-2"/>
              </w:rPr>
            </w:pPr>
          </w:p>
          <w:p w14:paraId="7809DCB3" w14:textId="23F8017A" w:rsidR="005F41D4" w:rsidRDefault="005F41D4" w:rsidP="002931A2">
            <w:pPr>
              <w:pStyle w:val="Brdtextmedindrag"/>
            </w:pPr>
            <w:r w:rsidRPr="006C3CC8">
              <w:rPr>
                <w:spacing w:val="-2"/>
              </w:rPr>
              <w:t>Dagen för anteckningen skall an</w:t>
            </w:r>
            <w:r>
              <w:rPr>
                <w:spacing w:val="-2"/>
              </w:rPr>
              <w:softHyphen/>
            </w:r>
            <w:r w:rsidRPr="006C3CC8">
              <w:rPr>
                <w:spacing w:val="-2"/>
              </w:rPr>
              <w:t>ges</w:t>
            </w:r>
          </w:p>
        </w:tc>
        <w:tc>
          <w:tcPr>
            <w:tcW w:w="2500" w:type="pct"/>
            <w:shd w:val="clear" w:color="auto" w:fill="auto"/>
            <w:tcMar>
              <w:right w:w="0" w:type="dxa"/>
            </w:tcMar>
          </w:tcPr>
          <w:p w14:paraId="2D64CA3F" w14:textId="77777777" w:rsidR="005F41D4" w:rsidRPr="006C3CC8" w:rsidRDefault="005F41D4" w:rsidP="002931A2">
            <w:pPr>
              <w:pStyle w:val="Brdtextmedindrag"/>
              <w:rPr>
                <w:spacing w:val="-2"/>
              </w:rPr>
            </w:pPr>
            <w:r w:rsidRPr="006C3CC8">
              <w:rPr>
                <w:spacing w:val="-2"/>
              </w:rPr>
              <w:t xml:space="preserve">Lägenhetsförteckningen ska för varje lägenhet ange </w:t>
            </w:r>
          </w:p>
          <w:p w14:paraId="0EAF993F" w14:textId="6BA619D5" w:rsidR="005F41D4" w:rsidRPr="006C3CC8" w:rsidRDefault="005F41D4" w:rsidP="002931A2">
            <w:pPr>
              <w:pStyle w:val="Brdtextmedindrag"/>
              <w:rPr>
                <w:spacing w:val="-2"/>
              </w:rPr>
            </w:pPr>
            <w:r w:rsidRPr="006C3CC8">
              <w:rPr>
                <w:spacing w:val="-2"/>
              </w:rPr>
              <w:t>1. lägenhetens beteckning, belä</w:t>
            </w:r>
            <w:r w:rsidRPr="006C3CC8">
              <w:rPr>
                <w:spacing w:val="-2"/>
              </w:rPr>
              <w:softHyphen/>
              <w:t>gen</w:t>
            </w:r>
            <w:r>
              <w:rPr>
                <w:spacing w:val="-2"/>
              </w:rPr>
              <w:softHyphen/>
            </w:r>
            <w:r w:rsidRPr="006C3CC8">
              <w:rPr>
                <w:spacing w:val="-2"/>
              </w:rPr>
              <w:t xml:space="preserve">het, rumsantal och </w:t>
            </w:r>
            <w:r w:rsidRPr="006C3CC8">
              <w:rPr>
                <w:i/>
                <w:iCs/>
                <w:spacing w:val="-2"/>
              </w:rPr>
              <w:t>i före</w:t>
            </w:r>
            <w:r w:rsidRPr="006C3CC8">
              <w:rPr>
                <w:i/>
                <w:iCs/>
                <w:spacing w:val="-2"/>
              </w:rPr>
              <w:softHyphen/>
              <w:t>kom</w:t>
            </w:r>
            <w:r>
              <w:rPr>
                <w:i/>
                <w:iCs/>
                <w:spacing w:val="-2"/>
              </w:rPr>
              <w:softHyphen/>
            </w:r>
            <w:r w:rsidRPr="006C3CC8">
              <w:rPr>
                <w:i/>
                <w:iCs/>
                <w:spacing w:val="-2"/>
              </w:rPr>
              <w:t>mande fall</w:t>
            </w:r>
            <w:r w:rsidRPr="006C3CC8">
              <w:rPr>
                <w:spacing w:val="-2"/>
              </w:rPr>
              <w:t xml:space="preserve"> övriga </w:t>
            </w:r>
            <w:r w:rsidRPr="006C3CC8">
              <w:rPr>
                <w:i/>
                <w:iCs/>
                <w:spacing w:val="-2"/>
              </w:rPr>
              <w:t>med bostads</w:t>
            </w:r>
            <w:r w:rsidRPr="006C3CC8">
              <w:rPr>
                <w:i/>
                <w:iCs/>
                <w:spacing w:val="-2"/>
              </w:rPr>
              <w:softHyphen/>
              <w:t>rätt upplåtna</w:t>
            </w:r>
            <w:r w:rsidRPr="006C3CC8">
              <w:rPr>
                <w:spacing w:val="-2"/>
              </w:rPr>
              <w:t xml:space="preserve"> utrymmen, </w:t>
            </w:r>
          </w:p>
          <w:p w14:paraId="0196CEDF" w14:textId="77777777" w:rsidR="005F41D4" w:rsidRPr="006C3CC8" w:rsidRDefault="005F41D4" w:rsidP="002931A2">
            <w:pPr>
              <w:pStyle w:val="Brdtextmedindrag"/>
              <w:rPr>
                <w:spacing w:val="-2"/>
              </w:rPr>
            </w:pPr>
            <w:r w:rsidRPr="006C3CC8">
              <w:rPr>
                <w:spacing w:val="-2"/>
              </w:rPr>
              <w:t>2. dagen för Bolagsverkets regis</w:t>
            </w:r>
            <w:r w:rsidRPr="006C3CC8">
              <w:rPr>
                <w:spacing w:val="-2"/>
              </w:rPr>
              <w:softHyphen/>
              <w:t xml:space="preserve">trering av den ekonomiska plan som ligger till grund för upplåtelsen, </w:t>
            </w:r>
          </w:p>
          <w:p w14:paraId="118AF158" w14:textId="77777777" w:rsidR="005F41D4" w:rsidRPr="006C3CC8" w:rsidRDefault="005F41D4" w:rsidP="002931A2">
            <w:pPr>
              <w:pStyle w:val="Brdtextmedindrag"/>
              <w:rPr>
                <w:spacing w:val="-2"/>
              </w:rPr>
            </w:pPr>
            <w:r w:rsidRPr="006C3CC8">
              <w:rPr>
                <w:spacing w:val="-2"/>
              </w:rPr>
              <w:t>3</w:t>
            </w:r>
            <w:r w:rsidRPr="00AC7983">
              <w:rPr>
                <w:spacing w:val="-6"/>
              </w:rPr>
              <w:t>. bostadsrättshavarens namn, samt</w:t>
            </w:r>
            <w:r w:rsidRPr="006C3CC8">
              <w:rPr>
                <w:spacing w:val="-2"/>
              </w:rPr>
              <w:t xml:space="preserve"> </w:t>
            </w:r>
          </w:p>
          <w:p w14:paraId="1A597684" w14:textId="77777777" w:rsidR="005F41D4" w:rsidRPr="006C3CC8" w:rsidRDefault="005F41D4" w:rsidP="002931A2">
            <w:pPr>
              <w:pStyle w:val="Brdtextmedindrag"/>
              <w:rPr>
                <w:spacing w:val="-2"/>
              </w:rPr>
            </w:pPr>
            <w:r w:rsidRPr="006C3CC8">
              <w:rPr>
                <w:spacing w:val="-2"/>
              </w:rPr>
              <w:t xml:space="preserve">4. insatsen för bostadsrätten. </w:t>
            </w:r>
          </w:p>
          <w:p w14:paraId="7524781C" w14:textId="77777777" w:rsidR="005F41D4" w:rsidRPr="006C3CC8" w:rsidRDefault="005F41D4" w:rsidP="002931A2">
            <w:pPr>
              <w:pStyle w:val="Brdtextmedindrag"/>
              <w:rPr>
                <w:spacing w:val="-2"/>
              </w:rPr>
            </w:pPr>
            <w:r w:rsidRPr="006C3CC8">
              <w:rPr>
                <w:spacing w:val="-2"/>
              </w:rPr>
              <w:t>Uppgifterna ska genast föras in i förteckningen när en lägenhet upp</w:t>
            </w:r>
            <w:r w:rsidRPr="006C3CC8">
              <w:rPr>
                <w:spacing w:val="-2"/>
              </w:rPr>
              <w:softHyphen/>
              <w:t xml:space="preserve">låts med bostadsrätt. </w:t>
            </w:r>
          </w:p>
          <w:p w14:paraId="1320BDAD" w14:textId="77777777" w:rsidR="005F41D4" w:rsidRPr="006C3CC8" w:rsidRDefault="005F41D4" w:rsidP="002931A2">
            <w:pPr>
              <w:pStyle w:val="Brdtextmedindrag"/>
              <w:rPr>
                <w:spacing w:val="-2"/>
              </w:rPr>
            </w:pPr>
            <w:r w:rsidRPr="006C3CC8">
              <w:rPr>
                <w:spacing w:val="-2"/>
              </w:rPr>
              <w:t xml:space="preserve">Underrättas föreningen om att en bostadsrätt pantsatts, </w:t>
            </w:r>
            <w:r w:rsidRPr="006C3CC8">
              <w:rPr>
                <w:i/>
                <w:iCs/>
                <w:spacing w:val="-2"/>
              </w:rPr>
              <w:t>utmätts eller betalningssäkrats</w:t>
            </w:r>
            <w:r w:rsidRPr="006C3CC8">
              <w:rPr>
                <w:spacing w:val="-2"/>
              </w:rPr>
              <w:t xml:space="preserve"> eller ändras någon uppgift i förteckningen, ska detta genast antecknas. Vid överlå</w:t>
            </w:r>
            <w:r w:rsidRPr="006C3CC8">
              <w:rPr>
                <w:spacing w:val="-2"/>
              </w:rPr>
              <w:softHyphen/>
              <w:t xml:space="preserve">telse av bostadsrätt ska en kopia av </w:t>
            </w:r>
            <w:r w:rsidRPr="006C3CC8">
              <w:rPr>
                <w:i/>
                <w:iCs/>
                <w:spacing w:val="-2"/>
              </w:rPr>
              <w:t>fånges</w:t>
            </w:r>
            <w:r>
              <w:rPr>
                <w:i/>
                <w:iCs/>
                <w:spacing w:val="-2"/>
              </w:rPr>
              <w:softHyphen/>
            </w:r>
            <w:r w:rsidRPr="006C3CC8">
              <w:rPr>
                <w:i/>
                <w:iCs/>
                <w:spacing w:val="-2"/>
              </w:rPr>
              <w:t>hand</w:t>
            </w:r>
            <w:r>
              <w:rPr>
                <w:i/>
                <w:iCs/>
                <w:spacing w:val="-2"/>
              </w:rPr>
              <w:softHyphen/>
            </w:r>
            <w:r w:rsidRPr="006C3CC8">
              <w:rPr>
                <w:i/>
                <w:iCs/>
                <w:spacing w:val="-2"/>
              </w:rPr>
              <w:t>lingen</w:t>
            </w:r>
            <w:r w:rsidRPr="006C3CC8">
              <w:rPr>
                <w:spacing w:val="-2"/>
              </w:rPr>
              <w:t xml:space="preserve"> fogas till förteck</w:t>
            </w:r>
            <w:r w:rsidRPr="006C3CC8">
              <w:rPr>
                <w:spacing w:val="-2"/>
              </w:rPr>
              <w:softHyphen/>
              <w:t xml:space="preserve">ningen på lämpligt sätt. </w:t>
            </w:r>
          </w:p>
          <w:p w14:paraId="6A195C81" w14:textId="7C5D7916" w:rsidR="005F41D4" w:rsidRDefault="005F41D4" w:rsidP="002931A2">
            <w:pPr>
              <w:pStyle w:val="Brdtextmedindrag"/>
            </w:pPr>
            <w:r w:rsidRPr="006C3CC8">
              <w:rPr>
                <w:spacing w:val="-2"/>
              </w:rPr>
              <w:t>Dagen för anteckningen ska an</w:t>
            </w:r>
            <w:r>
              <w:rPr>
                <w:spacing w:val="-2"/>
              </w:rPr>
              <w:softHyphen/>
            </w:r>
            <w:r w:rsidRPr="006C3CC8">
              <w:rPr>
                <w:spacing w:val="-2"/>
              </w:rPr>
              <w:t>ges.</w:t>
            </w:r>
          </w:p>
        </w:tc>
      </w:tr>
    </w:tbl>
    <w:p w14:paraId="69284A0D" w14:textId="77777777" w:rsidR="005F41D4" w:rsidRDefault="005F41D4" w:rsidP="00633A6A">
      <w:pPr>
        <w:pStyle w:val="Brdtextmedindrag"/>
      </w:pPr>
    </w:p>
    <w:p w14:paraId="0A4CD3A0" w14:textId="77777777" w:rsidR="005F41D4" w:rsidRPr="00633A6A" w:rsidRDefault="005F41D4" w:rsidP="00633A6A">
      <w:pPr>
        <w:pStyle w:val="Brdtext"/>
        <w:sectPr w:rsidR="005F41D4" w:rsidRPr="00633A6A" w:rsidSect="00155500">
          <w:headerReference w:type="even" r:id="rId56"/>
          <w:headerReference w:type="default" r:id="rId57"/>
          <w:footerReference w:type="even" r:id="rId58"/>
          <w:footerReference w:type="default" r:id="rId59"/>
          <w:headerReference w:type="first" r:id="rId60"/>
          <w:footerReference w:type="first" r:id="rId61"/>
          <w:pgSz w:w="9356" w:h="13721" w:code="9"/>
          <w:pgMar w:top="794" w:right="2438" w:bottom="1191" w:left="1021" w:header="0" w:footer="709" w:gutter="0"/>
          <w:cols w:space="708"/>
          <w:docGrid w:linePitch="360"/>
        </w:sectPr>
      </w:pPr>
    </w:p>
    <w:p w14:paraId="78BFAAD9" w14:textId="4FA57D99" w:rsidR="00DB62B9" w:rsidRDefault="005F41D4" w:rsidP="00730B80">
      <w:pPr>
        <w:pStyle w:val="Bilagarubrik"/>
      </w:pPr>
      <w:bookmarkStart w:id="137" w:name="_Toc221178272"/>
      <w:r w:rsidRPr="007C54DA">
        <w:t>Förteckning över remissinstanserna</w:t>
      </w:r>
      <w:bookmarkEnd w:id="137"/>
    </w:p>
    <w:p w14:paraId="267DA5EA" w14:textId="6F5C415E" w:rsidR="005F41D4" w:rsidRPr="00AC7983" w:rsidRDefault="005F41D4" w:rsidP="007C54DA">
      <w:pPr>
        <w:pStyle w:val="Brdtext"/>
        <w:rPr>
          <w:spacing w:val="-4"/>
        </w:rPr>
      </w:pPr>
      <w:r w:rsidRPr="00AC7983">
        <w:rPr>
          <w:spacing w:val="-4"/>
        </w:rPr>
        <w:t>Remissyttranden har lämnats av Bofrämjandet, Bokföringsnämnden, Bolags</w:t>
      </w:r>
      <w:r w:rsidRPr="00AC7983">
        <w:rPr>
          <w:spacing w:val="-4"/>
        </w:rPr>
        <w:softHyphen/>
        <w:t>verket, Bostadsrätterna, Boverket, Domstolsverket, Fastighets</w:t>
      </w:r>
      <w:r w:rsidRPr="00AC7983">
        <w:rPr>
          <w:spacing w:val="-4"/>
        </w:rPr>
        <w:softHyphen/>
        <w:t>mäklar</w:t>
      </w:r>
      <w:r w:rsidR="00AC7983">
        <w:rPr>
          <w:spacing w:val="-4"/>
        </w:rPr>
        <w:softHyphen/>
      </w:r>
      <w:r w:rsidRPr="00AC7983">
        <w:rPr>
          <w:spacing w:val="-4"/>
        </w:rPr>
        <w:t>för</w:t>
      </w:r>
      <w:r w:rsidR="00AC7983">
        <w:rPr>
          <w:spacing w:val="-4"/>
        </w:rPr>
        <w:softHyphen/>
      </w:r>
      <w:r w:rsidRPr="00AC7983">
        <w:rPr>
          <w:spacing w:val="-4"/>
        </w:rPr>
        <w:t>bundet, Fastighetsmäklarinspektionen, Fastighets</w:t>
      </w:r>
      <w:r w:rsidRPr="00AC7983">
        <w:rPr>
          <w:spacing w:val="-4"/>
        </w:rPr>
        <w:softHyphen/>
        <w:t>ägarna Sverige, FAR, Förvalt</w:t>
      </w:r>
      <w:r w:rsidR="00AC7983">
        <w:rPr>
          <w:spacing w:val="-4"/>
        </w:rPr>
        <w:softHyphen/>
      </w:r>
      <w:r w:rsidRPr="00AC7983">
        <w:rPr>
          <w:spacing w:val="-4"/>
        </w:rPr>
        <w:t>ningsrätten i Växjö, HSB Riksförbund, Hyresnämnden i Göteborg, Hyresnämnden i Stockholm, JM AB, Kammarkollegiet, Kammarrätten i Jönköping, Konsumentverket, Kronofogdemyndigheten, Kungl. Tekniska högskolan, Mäklarsamfundet, Regelrådet, Revisors</w:t>
      </w:r>
      <w:r w:rsidRPr="00AC7983">
        <w:rPr>
          <w:spacing w:val="-4"/>
        </w:rPr>
        <w:softHyphen/>
        <w:t>inspek</w:t>
      </w:r>
      <w:r w:rsidRPr="00AC7983">
        <w:rPr>
          <w:spacing w:val="-4"/>
        </w:rPr>
        <w:softHyphen/>
        <w:t>tionen, Riksbyggen, Skatteverket, Srf konsulterna, Svea hovrätt, Svenska Bankföreningen, Sveriges Bostadsrättscentrum (SBC), Sveriges Bygg</w:t>
      </w:r>
      <w:r w:rsidRPr="00AC7983">
        <w:rPr>
          <w:spacing w:val="-4"/>
        </w:rPr>
        <w:softHyphen/>
        <w:t>industrier (numera Bygg</w:t>
      </w:r>
      <w:r w:rsidR="00AC7983">
        <w:rPr>
          <w:spacing w:val="-4"/>
        </w:rPr>
        <w:softHyphen/>
      </w:r>
      <w:r w:rsidRPr="00AC7983">
        <w:rPr>
          <w:spacing w:val="-4"/>
        </w:rPr>
        <w:t>företagen), Sveriges advokatsamfund, Universitets- och högskolerådet (UHR) och Uppsala universitet (Institutet för fastighets</w:t>
      </w:r>
      <w:r w:rsidRPr="00AC7983">
        <w:rPr>
          <w:spacing w:val="-4"/>
        </w:rPr>
        <w:softHyphen/>
        <w:t xml:space="preserve">rättslig forskning). </w:t>
      </w:r>
    </w:p>
    <w:p w14:paraId="3D52B9C1" w14:textId="17FE6978" w:rsidR="005F41D4" w:rsidRPr="00AC7983" w:rsidRDefault="005F41D4" w:rsidP="007C54DA">
      <w:pPr>
        <w:pStyle w:val="Brdtextmedindrag"/>
        <w:rPr>
          <w:spacing w:val="-4"/>
        </w:rPr>
      </w:pPr>
      <w:r w:rsidRPr="00AC7983">
        <w:rPr>
          <w:spacing w:val="-4"/>
        </w:rPr>
        <w:t>Förvaltningsrätten i Stockholm, Handelshögskolan i Stockholm, Jagvillha</w:t>
      </w:r>
      <w:r w:rsidRPr="00AC7983">
        <w:rPr>
          <w:spacing w:val="-4"/>
        </w:rPr>
        <w:softHyphen/>
        <w:t>bostad.nu, Näringslivets regelnämnd (NNR), Peab, Stockholms Handels</w:t>
      </w:r>
      <w:r w:rsidR="00AC7983">
        <w:rPr>
          <w:spacing w:val="-4"/>
        </w:rPr>
        <w:softHyphen/>
      </w:r>
      <w:r w:rsidRPr="00AC7983">
        <w:rPr>
          <w:spacing w:val="-4"/>
        </w:rPr>
        <w:t>kammare, Stockholms Kooperativa Bostadsförening (SKB), Sveriges Allmän</w:t>
      </w:r>
      <w:r w:rsidR="00AC7983">
        <w:rPr>
          <w:spacing w:val="-4"/>
        </w:rPr>
        <w:softHyphen/>
      </w:r>
      <w:r w:rsidRPr="00AC7983">
        <w:rPr>
          <w:spacing w:val="-4"/>
        </w:rPr>
        <w:t xml:space="preserve">nyttiga Bostadsföretag (SABO), Sveriges Kommuner och Landsting (numera Sveriges Kommuner och Regioner) och Sveriges Ingenjörer har fått tillfälle att yttra sig, men har avstått från att göra det. </w:t>
      </w:r>
    </w:p>
    <w:p w14:paraId="29AD0059" w14:textId="5F290D1D" w:rsidR="005F41D4" w:rsidRPr="00AC7983" w:rsidRDefault="005F41D4" w:rsidP="007C54DA">
      <w:pPr>
        <w:pStyle w:val="Brdtextmedindrag"/>
        <w:rPr>
          <w:spacing w:val="-4"/>
        </w:rPr>
      </w:pPr>
      <w:r w:rsidRPr="00AC7983">
        <w:rPr>
          <w:spacing w:val="-4"/>
        </w:rPr>
        <w:t>Yttranden har också inkommit från Bonava AB, Bostadsrättsägarnas Riks</w:t>
      </w:r>
      <w:r w:rsidR="00AC7983">
        <w:rPr>
          <w:spacing w:val="-4"/>
        </w:rPr>
        <w:softHyphen/>
      </w:r>
      <w:r w:rsidRPr="00AC7983">
        <w:rPr>
          <w:spacing w:val="-4"/>
        </w:rPr>
        <w:t>förbund, Borevision i Sverige AB, Handelshögskolan vid Göteborgs univer</w:t>
      </w:r>
      <w:r w:rsidR="00AC7983">
        <w:rPr>
          <w:spacing w:val="-4"/>
        </w:rPr>
        <w:softHyphen/>
      </w:r>
      <w:r w:rsidRPr="00AC7983">
        <w:rPr>
          <w:spacing w:val="-4"/>
        </w:rPr>
        <w:t>sitet och ett antal privatpersoner.</w:t>
      </w:r>
    </w:p>
    <w:p w14:paraId="0F9E58B7" w14:textId="77777777" w:rsidR="005F41D4" w:rsidRPr="007C54DA" w:rsidRDefault="005F41D4" w:rsidP="007C54DA">
      <w:pPr>
        <w:pStyle w:val="Brdtext"/>
        <w:sectPr w:rsidR="005F41D4" w:rsidRPr="007C54DA" w:rsidSect="00155500">
          <w:headerReference w:type="even" r:id="rId62"/>
          <w:headerReference w:type="default" r:id="rId63"/>
          <w:footerReference w:type="even" r:id="rId64"/>
          <w:footerReference w:type="default" r:id="rId65"/>
          <w:headerReference w:type="first" r:id="rId66"/>
          <w:footerReference w:type="first" r:id="rId67"/>
          <w:pgSz w:w="9356" w:h="13721" w:code="9"/>
          <w:pgMar w:top="794" w:right="2438" w:bottom="1191" w:left="1021" w:header="0" w:footer="709" w:gutter="0"/>
          <w:cols w:space="708"/>
          <w:docGrid w:linePitch="360"/>
        </w:sectPr>
      </w:pPr>
    </w:p>
    <w:p w14:paraId="46B5AE3B" w14:textId="7DBB928A" w:rsidR="00DB62B9" w:rsidRDefault="005F41D4" w:rsidP="00730B80">
      <w:pPr>
        <w:pStyle w:val="Bilagarubrik"/>
      </w:pPr>
      <w:bookmarkStart w:id="138" w:name="_Toc221178273"/>
      <w:r w:rsidRPr="00831E5F">
        <w:t>Sammanfattning av betänkandet Ett register för alla bostadsrätter (SOU 2022:39)</w:t>
      </w:r>
      <w:bookmarkEnd w:id="138"/>
    </w:p>
    <w:p w14:paraId="04F54D78" w14:textId="77777777" w:rsidR="005F41D4" w:rsidRDefault="005F41D4" w:rsidP="00730B80">
      <w:pPr>
        <w:pStyle w:val="Rubrik2utannumrering"/>
        <w:spacing w:before="0"/>
      </w:pPr>
      <w:r>
        <w:t>Inledning</w:t>
      </w:r>
    </w:p>
    <w:p w14:paraId="51A9B063" w14:textId="77777777" w:rsidR="005F41D4" w:rsidRDefault="005F41D4" w:rsidP="00831E5F">
      <w:pPr>
        <w:pStyle w:val="Brdtext"/>
      </w:pPr>
      <w:r>
        <w:t>I Sverige finns i dag lite mer än 1 200 000 bostadsrätter fördelade på drygt 26 000 bostadsrättsföreningar, enligt statistik från SCB. Bostadsrätten som boendeform är med andra ord väldigt vanlig och ungefär två miljoner människor i Sverige bor i bostadsrätt.</w:t>
      </w:r>
    </w:p>
    <w:p w14:paraId="75E09DDA" w14:textId="77777777" w:rsidR="005F41D4" w:rsidRDefault="005F41D4" w:rsidP="00831E5F">
      <w:pPr>
        <w:pStyle w:val="Brdtextmedindrag"/>
      </w:pPr>
      <w:r>
        <w:t>I dag är knappt 70 procent av alla bostadsrätter pantsatta enligt statistik från UC AB, en siffra som troligen är högre i storstadsområdena. Enligt statistik från Svenska Bankföreningen uppgick den totala bolånesumman med bostadsrätt som säkerhet till 1 249 miljarder kronor i december 2021.</w:t>
      </w:r>
    </w:p>
    <w:p w14:paraId="4514B6DF" w14:textId="77777777" w:rsidR="005F41D4" w:rsidRDefault="005F41D4" w:rsidP="00831E5F">
      <w:pPr>
        <w:pStyle w:val="Brdtext"/>
      </w:pPr>
      <w:r>
        <w:t>För bostadsrätter finns, i motsats till vad som gäller beträffande fastigheter, inget nationellt register. Uppgifter om bostadsrätter finns i stället på olika håll, främst hos bostadsrättsföreningarna och deras förvaltare.</w:t>
      </w:r>
    </w:p>
    <w:p w14:paraId="46B85A75" w14:textId="77777777" w:rsidR="005F41D4" w:rsidRDefault="005F41D4" w:rsidP="00831E5F">
      <w:pPr>
        <w:pStyle w:val="Brdtextmedindrag"/>
      </w:pPr>
      <w:r>
        <w:t>Vårt uppdrag är att utreda och lämna förslag på hur ett offentligt register för bostadsrätter bör utformas i syfte att stärka bostadsmarknadens funk</w:t>
      </w:r>
      <w:r>
        <w:softHyphen/>
        <w:t>tions</w:t>
      </w:r>
      <w:r>
        <w:softHyphen/>
        <w:t xml:space="preserve">sätt. </w:t>
      </w:r>
    </w:p>
    <w:p w14:paraId="2973255A" w14:textId="77777777" w:rsidR="005F41D4" w:rsidRDefault="005F41D4" w:rsidP="00730B80">
      <w:pPr>
        <w:pStyle w:val="Rubrik2utannumrering"/>
      </w:pPr>
      <w:r>
        <w:t>Det finns brister</w:t>
      </w:r>
    </w:p>
    <w:p w14:paraId="416CC849" w14:textId="2038895E" w:rsidR="005F41D4" w:rsidRPr="00C754B8" w:rsidRDefault="005F41D4" w:rsidP="00831E5F">
      <w:pPr>
        <w:pStyle w:val="Brdtext"/>
        <w:rPr>
          <w:spacing w:val="-2"/>
        </w:rPr>
      </w:pPr>
      <w:r w:rsidRPr="00C754B8">
        <w:rPr>
          <w:spacing w:val="-2"/>
        </w:rPr>
        <w:t>I vårt uppdrag ingår att föreslå hur hanteringen av panträtter i bostadsrätter kan förbättras. De flesta problemområdena kopplade till bostadsrätter är väl kända sedan tidigare. Det gäller inte minst vad gäller så kallade dolda pant</w:t>
      </w:r>
      <w:r w:rsidR="00C754B8">
        <w:rPr>
          <w:spacing w:val="-2"/>
        </w:rPr>
        <w:softHyphen/>
      </w:r>
      <w:r w:rsidRPr="00C754B8">
        <w:rPr>
          <w:spacing w:val="-2"/>
        </w:rPr>
        <w:t>rätter, dvs pantsättningar som inte har noterats i föreningarnas lägen</w:t>
      </w:r>
      <w:r w:rsidRPr="00C754B8">
        <w:rPr>
          <w:spacing w:val="-2"/>
        </w:rPr>
        <w:softHyphen/>
        <w:t>hets</w:t>
      </w:r>
      <w:r w:rsidR="00C754B8">
        <w:rPr>
          <w:spacing w:val="-2"/>
        </w:rPr>
        <w:softHyphen/>
      </w:r>
      <w:r w:rsidRPr="00C754B8">
        <w:rPr>
          <w:spacing w:val="-2"/>
        </w:rPr>
        <w:t xml:space="preserve">förteckningar och som då inte är kända för en presumtiv köpare eller för en kreditgivare. </w:t>
      </w:r>
    </w:p>
    <w:p w14:paraId="054C6327" w14:textId="77777777" w:rsidR="005F41D4" w:rsidRPr="00C754B8" w:rsidRDefault="005F41D4" w:rsidP="00831E5F">
      <w:pPr>
        <w:pStyle w:val="Brdtextmedindrag"/>
        <w:rPr>
          <w:spacing w:val="-2"/>
        </w:rPr>
      </w:pPr>
      <w:r w:rsidRPr="00C754B8">
        <w:rPr>
          <w:spacing w:val="-2"/>
        </w:rPr>
        <w:t xml:space="preserve">Ett annat problemområde som inte tidigare har beskrivits lika ingående är brottslighet kopplat till bostadsrätter. Vi menar att detta område också är det som sticker ut mest när det gäller problem med bostadsrätter. </w:t>
      </w:r>
    </w:p>
    <w:p w14:paraId="5E847F58" w14:textId="5EE8995F" w:rsidR="005F41D4" w:rsidRPr="00C754B8" w:rsidRDefault="005F41D4" w:rsidP="00831E5F">
      <w:pPr>
        <w:pStyle w:val="Brdtext"/>
        <w:rPr>
          <w:spacing w:val="-2"/>
        </w:rPr>
      </w:pPr>
      <w:r w:rsidRPr="00C754B8">
        <w:rPr>
          <w:spacing w:val="-2"/>
        </w:rPr>
        <w:t>Brottsligheten utgörs bland annat av penningtvätt och bedrägerier. Penning</w:t>
      </w:r>
      <w:r w:rsidR="00C754B8" w:rsidRPr="00C754B8">
        <w:rPr>
          <w:spacing w:val="-2"/>
        </w:rPr>
        <w:softHyphen/>
      </w:r>
      <w:r w:rsidRPr="00C754B8">
        <w:rPr>
          <w:spacing w:val="-2"/>
        </w:rPr>
        <w:t>tvätten kan ha kopplingar till organiserad brottslighet, men bostads</w:t>
      </w:r>
      <w:r w:rsidRPr="00C754B8">
        <w:rPr>
          <w:spacing w:val="-2"/>
        </w:rPr>
        <w:softHyphen/>
        <w:t xml:space="preserve">rätter används även i andra typer av ekonomisk brottslighet. De bedrägerier som förekommer kopplat till bostadsrätter handlar bland annat om pantsättningar av bostadsrätter som inte finns i verkligheten med hjälp av förfalskade papper. </w:t>
      </w:r>
    </w:p>
    <w:p w14:paraId="1C164B4E" w14:textId="555172E1" w:rsidR="005F41D4" w:rsidRPr="00C754B8" w:rsidRDefault="005F41D4" w:rsidP="00831E5F">
      <w:pPr>
        <w:pStyle w:val="Brdtextmedindrag"/>
        <w:rPr>
          <w:spacing w:val="-2"/>
        </w:rPr>
      </w:pPr>
      <w:r w:rsidRPr="00C754B8">
        <w:rPr>
          <w:spacing w:val="-2"/>
        </w:rPr>
        <w:t>Även brottslighet byggd på våra välfärdssystem förekommer i bostads</w:t>
      </w:r>
      <w:r w:rsidRPr="00C754B8">
        <w:rPr>
          <w:spacing w:val="-2"/>
        </w:rPr>
        <w:softHyphen/>
        <w:t>rättsvärlden. Välfärdsbrotten är problematiska då felaktiga utbetalningar från välfärdssystemen innebär att skattemedel hamnar fel och urholkar förtro</w:t>
      </w:r>
      <w:r w:rsidR="00C754B8">
        <w:rPr>
          <w:spacing w:val="-2"/>
        </w:rPr>
        <w:softHyphen/>
      </w:r>
      <w:r w:rsidRPr="00C754B8">
        <w:rPr>
          <w:spacing w:val="-2"/>
        </w:rPr>
        <w:t xml:space="preserve">endet för välfärdssystemen. </w:t>
      </w:r>
    </w:p>
    <w:p w14:paraId="1E53BE3D" w14:textId="3E1EC4D1" w:rsidR="005F41D4" w:rsidRPr="00C754B8" w:rsidRDefault="005F41D4" w:rsidP="00831E5F">
      <w:pPr>
        <w:pStyle w:val="Brdtextmedindrag"/>
        <w:rPr>
          <w:spacing w:val="-2"/>
        </w:rPr>
      </w:pPr>
      <w:r w:rsidRPr="00C754B8">
        <w:rPr>
          <w:spacing w:val="-2"/>
        </w:rPr>
        <w:t>I samtliga dessa fall är det uppenbart att bristen på information om bostads</w:t>
      </w:r>
      <w:r w:rsidR="00C754B8">
        <w:rPr>
          <w:spacing w:val="-2"/>
        </w:rPr>
        <w:softHyphen/>
      </w:r>
      <w:r w:rsidRPr="00C754B8">
        <w:rPr>
          <w:spacing w:val="-2"/>
        </w:rPr>
        <w:t>rätter och vem som innehar en bostadsrätt gör att det blir lättare att utnyttja bostadsrätter i olika brottsupplägg. Och det blir svårare för berörda myndigheter att förebygga och utreda brott och att återta brottsvinster.</w:t>
      </w:r>
    </w:p>
    <w:p w14:paraId="0DB5E7E8" w14:textId="77777777" w:rsidR="005F41D4" w:rsidRDefault="005F41D4" w:rsidP="00730B80">
      <w:pPr>
        <w:pStyle w:val="Rubrik2utannumrering"/>
      </w:pPr>
      <w:r>
        <w:t>Ett register för alla bostadsrätter</w:t>
      </w:r>
    </w:p>
    <w:p w14:paraId="168E562C" w14:textId="77777777" w:rsidR="005F41D4" w:rsidRPr="00C754B8" w:rsidRDefault="005F41D4" w:rsidP="00831E5F">
      <w:pPr>
        <w:pStyle w:val="Brdtext"/>
        <w:rPr>
          <w:spacing w:val="-2"/>
        </w:rPr>
      </w:pPr>
      <w:r w:rsidRPr="00C754B8">
        <w:rPr>
          <w:spacing w:val="-2"/>
        </w:rPr>
        <w:t>Ett offentligt register för bostadsrätter behövs och bör inrättas. Registret ska vara statligt och Lantmäteriet ska ansvara för registret. Det ska omfatta landets samtliga bostadsrätter. Andelar i bostadsföreningar och bostads</w:t>
      </w:r>
      <w:r w:rsidRPr="00C754B8">
        <w:rPr>
          <w:spacing w:val="-2"/>
        </w:rPr>
        <w:softHyphen/>
        <w:t>aktiebolag ska inte ingå i registret. Ett viktigt syfte med registret är att för</w:t>
      </w:r>
      <w:r w:rsidRPr="00C754B8">
        <w:rPr>
          <w:spacing w:val="-2"/>
        </w:rPr>
        <w:softHyphen/>
        <w:t>bättra hanteringen av pantsättning avseende bostadsrätter, och ett annat syfte är att förbättra tillgången till information om bostadsrätter.</w:t>
      </w:r>
    </w:p>
    <w:p w14:paraId="6D8C93DF" w14:textId="41D17EC0" w:rsidR="005F41D4" w:rsidRPr="00C754B8" w:rsidRDefault="005F41D4" w:rsidP="00831E5F">
      <w:pPr>
        <w:pStyle w:val="Brdtext"/>
        <w:rPr>
          <w:spacing w:val="-2"/>
        </w:rPr>
      </w:pPr>
      <w:r w:rsidRPr="00C754B8">
        <w:rPr>
          <w:spacing w:val="-2"/>
        </w:rPr>
        <w:t>Registret ska innehålla uppgifter om bostadsrättslägenheten, bostadsrätts</w:t>
      </w:r>
      <w:r w:rsidRPr="00C754B8">
        <w:rPr>
          <w:spacing w:val="-2"/>
        </w:rPr>
        <w:softHyphen/>
        <w:t>före</w:t>
      </w:r>
      <w:r w:rsidR="00C754B8">
        <w:rPr>
          <w:spacing w:val="-2"/>
        </w:rPr>
        <w:softHyphen/>
      </w:r>
      <w:r w:rsidRPr="00C754B8">
        <w:rPr>
          <w:spacing w:val="-2"/>
        </w:rPr>
        <w:t xml:space="preserve">ningen, bostadsrättshavaren, pantsättning, och anteckning. </w:t>
      </w:r>
    </w:p>
    <w:p w14:paraId="4511D390" w14:textId="467A6775" w:rsidR="005F41D4" w:rsidRPr="00C754B8" w:rsidRDefault="005F41D4" w:rsidP="00831E5F">
      <w:pPr>
        <w:pStyle w:val="Brdtextmedindrag"/>
        <w:rPr>
          <w:spacing w:val="-2"/>
        </w:rPr>
      </w:pPr>
      <w:r w:rsidRPr="00C754B8">
        <w:rPr>
          <w:spacing w:val="-2"/>
        </w:rPr>
        <w:t>Bostadsrättsregistret ska vara fristående från andra register. Det ska finnas kopplingar till några andra register vad gäller viss grundläggande informa</w:t>
      </w:r>
      <w:r w:rsidR="00C754B8">
        <w:rPr>
          <w:spacing w:val="-2"/>
        </w:rPr>
        <w:softHyphen/>
      </w:r>
      <w:r w:rsidRPr="00C754B8">
        <w:rPr>
          <w:spacing w:val="-2"/>
        </w:rPr>
        <w:t>tion som bland annat behövs för att identifiera bostadsrätts</w:t>
      </w:r>
      <w:r w:rsidRPr="00C754B8">
        <w:rPr>
          <w:spacing w:val="-2"/>
        </w:rPr>
        <w:softHyphen/>
        <w:t>före</w:t>
      </w:r>
      <w:r w:rsidRPr="00C754B8">
        <w:rPr>
          <w:spacing w:val="-2"/>
        </w:rPr>
        <w:softHyphen/>
        <w:t>ningen, dess innehav av fastigheter eller tomträtter samt den berörda bostads</w:t>
      </w:r>
      <w:r w:rsidR="00C754B8" w:rsidRPr="00C754B8">
        <w:rPr>
          <w:spacing w:val="-2"/>
        </w:rPr>
        <w:softHyphen/>
      </w:r>
      <w:r w:rsidRPr="00C754B8">
        <w:rPr>
          <w:spacing w:val="-2"/>
        </w:rPr>
        <w:t>rätten. Vi föreslår därför bland annat författningsändringar som inne</w:t>
      </w:r>
      <w:r w:rsidRPr="00C754B8">
        <w:rPr>
          <w:spacing w:val="-2"/>
        </w:rPr>
        <w:softHyphen/>
        <w:t>bär att lägenhets</w:t>
      </w:r>
      <w:r w:rsidR="00C754B8">
        <w:rPr>
          <w:spacing w:val="-2"/>
        </w:rPr>
        <w:softHyphen/>
      </w:r>
      <w:r w:rsidRPr="00C754B8">
        <w:rPr>
          <w:spacing w:val="-2"/>
        </w:rPr>
        <w:t>registret ska kunna användas för att förse bostadsrätts</w:t>
      </w:r>
      <w:r w:rsidRPr="00C754B8">
        <w:rPr>
          <w:spacing w:val="-2"/>
        </w:rPr>
        <w:softHyphen/>
        <w:t>registret med vissa uppgifter.</w:t>
      </w:r>
    </w:p>
    <w:p w14:paraId="57EE1766" w14:textId="54C0062E" w:rsidR="005F41D4" w:rsidRPr="00C754B8" w:rsidRDefault="005F41D4" w:rsidP="00831E5F">
      <w:pPr>
        <w:pStyle w:val="Brdtextmedindrag"/>
        <w:rPr>
          <w:spacing w:val="-2"/>
        </w:rPr>
      </w:pPr>
      <w:r w:rsidRPr="00C754B8">
        <w:rPr>
          <w:spacing w:val="-2"/>
        </w:rPr>
        <w:t>De grundläggande principerna för behandling av personuppgifter i bostads</w:t>
      </w:r>
      <w:r w:rsidRPr="00C754B8">
        <w:rPr>
          <w:spacing w:val="-2"/>
        </w:rPr>
        <w:softHyphen/>
        <w:t>rättsregistret ska finnas i en lag, kallad bostadsrättsregisterlagen. Kompletterande bestämmelser ska meddelas av regeringen eller av Lant</w:t>
      </w:r>
      <w:r w:rsidR="00C754B8" w:rsidRPr="00C754B8">
        <w:rPr>
          <w:spacing w:val="-2"/>
        </w:rPr>
        <w:softHyphen/>
      </w:r>
      <w:r w:rsidRPr="00C754B8">
        <w:rPr>
          <w:spacing w:val="-2"/>
        </w:rPr>
        <w:t>mäteriet. Vi lämnar därför också förslag till en ny bostadsrätts</w:t>
      </w:r>
      <w:r w:rsidRPr="00C754B8">
        <w:rPr>
          <w:spacing w:val="-2"/>
        </w:rPr>
        <w:softHyphen/>
        <w:t>register</w:t>
      </w:r>
      <w:r w:rsidRPr="00C754B8">
        <w:rPr>
          <w:spacing w:val="-2"/>
        </w:rPr>
        <w:softHyphen/>
        <w:t>förord</w:t>
      </w:r>
      <w:r w:rsidR="00C754B8" w:rsidRPr="00C754B8">
        <w:rPr>
          <w:spacing w:val="-2"/>
        </w:rPr>
        <w:softHyphen/>
      </w:r>
      <w:r w:rsidRPr="00C754B8">
        <w:rPr>
          <w:spacing w:val="-2"/>
        </w:rPr>
        <w:t>ning.</w:t>
      </w:r>
    </w:p>
    <w:p w14:paraId="640486F5" w14:textId="60DFDADD" w:rsidR="005F41D4" w:rsidRPr="00C754B8" w:rsidRDefault="005F41D4" w:rsidP="00831E5F">
      <w:pPr>
        <w:pStyle w:val="Brdtextmedindrag"/>
        <w:rPr>
          <w:spacing w:val="-2"/>
        </w:rPr>
      </w:pPr>
      <w:r w:rsidRPr="00C754B8">
        <w:rPr>
          <w:spacing w:val="-2"/>
        </w:rPr>
        <w:t>De nya bostadsrättsregisterförfattningarna och de föreslagna författ</w:t>
      </w:r>
      <w:r w:rsidRPr="00C754B8">
        <w:rPr>
          <w:spacing w:val="-2"/>
        </w:rPr>
        <w:softHyphen/>
        <w:t>nings</w:t>
      </w:r>
      <w:r w:rsidR="00C754B8">
        <w:rPr>
          <w:spacing w:val="-2"/>
        </w:rPr>
        <w:softHyphen/>
      </w:r>
      <w:r w:rsidRPr="00C754B8">
        <w:rPr>
          <w:spacing w:val="-2"/>
        </w:rPr>
        <w:t>ändringarna bör kunna träda i kraft den 1 juli 2024.</w:t>
      </w:r>
    </w:p>
    <w:p w14:paraId="1CBA5C38" w14:textId="77777777" w:rsidR="005F41D4" w:rsidRDefault="005F41D4" w:rsidP="00730B80">
      <w:pPr>
        <w:pStyle w:val="Rubrik2utannumrering"/>
      </w:pPr>
      <w:r>
        <w:t>En ny ordning för sakrättsligt skydd av pantsättning</w:t>
      </w:r>
    </w:p>
    <w:p w14:paraId="34708372" w14:textId="77777777" w:rsidR="005F41D4" w:rsidRPr="00C754B8" w:rsidRDefault="005F41D4" w:rsidP="00831E5F">
      <w:pPr>
        <w:pStyle w:val="Brdtext"/>
        <w:rPr>
          <w:spacing w:val="-2"/>
        </w:rPr>
      </w:pPr>
      <w:r w:rsidRPr="00C754B8">
        <w:rPr>
          <w:spacing w:val="-2"/>
        </w:rPr>
        <w:t>En bostadsrätt kan pantsättas. Det finns i dag inte några uttryckliga bestäm</w:t>
      </w:r>
      <w:r w:rsidRPr="00C754B8">
        <w:rPr>
          <w:spacing w:val="-2"/>
        </w:rPr>
        <w:softHyphen/>
        <w:t>melser som reglerar en sådan pantsättning. I stället tillämpas reglerna om enkla skuldebrev i skuldebrevslagen (1936:81) analogt.</w:t>
      </w:r>
    </w:p>
    <w:p w14:paraId="5B6F819B" w14:textId="7E81C36D" w:rsidR="005F41D4" w:rsidRPr="00C754B8" w:rsidRDefault="005F41D4" w:rsidP="00831E5F">
      <w:pPr>
        <w:pStyle w:val="Brdtextmedindrag"/>
        <w:rPr>
          <w:spacing w:val="-2"/>
        </w:rPr>
      </w:pPr>
      <w:r w:rsidRPr="00C754B8">
        <w:rPr>
          <w:spacing w:val="-2"/>
        </w:rPr>
        <w:t>För att pantsättningen ska få sakrättsligt skydd, dvs gälla i förhållande till tredje man, krävs att bostadsrättsföreningen underrättas (denuntieras) om pantsättningen. Bostadsrättsföreningen ska därefter anteckna upp</w:t>
      </w:r>
      <w:r w:rsidRPr="00C754B8">
        <w:rPr>
          <w:spacing w:val="-2"/>
        </w:rPr>
        <w:softHyphen/>
        <w:t>giften om pantsättning i föreningens lägenhetsförteckning. En presumtiv köpare av bostadsrätten eller en kreditgivare kan med bostadsrätts</w:t>
      </w:r>
      <w:r w:rsidRPr="00C754B8">
        <w:rPr>
          <w:spacing w:val="-2"/>
        </w:rPr>
        <w:softHyphen/>
        <w:t>havarens samtycke få kännedom om pantsättnings</w:t>
      </w:r>
      <w:r w:rsidRPr="00C754B8">
        <w:rPr>
          <w:spacing w:val="-2"/>
        </w:rPr>
        <w:softHyphen/>
        <w:t>anteckningen genom att få ett utdrag ur lägen</w:t>
      </w:r>
      <w:r w:rsidR="00C754B8">
        <w:rPr>
          <w:spacing w:val="-2"/>
        </w:rPr>
        <w:softHyphen/>
      </w:r>
      <w:r w:rsidRPr="00C754B8">
        <w:rPr>
          <w:spacing w:val="-2"/>
        </w:rPr>
        <w:t>hetsförteckningen.</w:t>
      </w:r>
    </w:p>
    <w:p w14:paraId="5FCC054D" w14:textId="20A3E124" w:rsidR="005F41D4" w:rsidRPr="00C754B8" w:rsidRDefault="005F41D4" w:rsidP="00831E5F">
      <w:pPr>
        <w:pStyle w:val="Brdtextmedindrag"/>
        <w:rPr>
          <w:spacing w:val="-2"/>
        </w:rPr>
      </w:pPr>
      <w:r w:rsidRPr="00C754B8">
        <w:rPr>
          <w:spacing w:val="-2"/>
        </w:rPr>
        <w:t>I många fall fungerar denna ordning tillfredsställande men det finns brister. Vi föreslår därför en ny ordning när det gäller sakrättsligt skydd för pant</w:t>
      </w:r>
      <w:r w:rsidR="00C754B8">
        <w:rPr>
          <w:spacing w:val="-2"/>
        </w:rPr>
        <w:softHyphen/>
      </w:r>
      <w:r w:rsidRPr="00C754B8">
        <w:rPr>
          <w:spacing w:val="-2"/>
        </w:rPr>
        <w:t>sättningar som innebär att registrering av pantsättningen i bostads</w:t>
      </w:r>
      <w:r w:rsidRPr="00C754B8">
        <w:rPr>
          <w:spacing w:val="-2"/>
        </w:rPr>
        <w:softHyphen/>
        <w:t>rätts</w:t>
      </w:r>
      <w:r w:rsidR="00C754B8">
        <w:rPr>
          <w:spacing w:val="-2"/>
        </w:rPr>
        <w:softHyphen/>
      </w:r>
      <w:r w:rsidRPr="00C754B8">
        <w:rPr>
          <w:spacing w:val="-2"/>
        </w:rPr>
        <w:t>registret ersätter det hittillsvarande momentet denuntiation till bostads</w:t>
      </w:r>
      <w:r w:rsidRPr="00C754B8">
        <w:rPr>
          <w:spacing w:val="-2"/>
        </w:rPr>
        <w:softHyphen/>
        <w:t>rätts</w:t>
      </w:r>
      <w:r w:rsidR="00C754B8">
        <w:rPr>
          <w:spacing w:val="-2"/>
        </w:rPr>
        <w:softHyphen/>
      </w:r>
      <w:r w:rsidRPr="00C754B8">
        <w:rPr>
          <w:spacing w:val="-2"/>
        </w:rPr>
        <w:t xml:space="preserve">föreningen. Sakrättsligt skydd vid pantsättning av bostadsrätt erhålls därmed genom registreringen. </w:t>
      </w:r>
    </w:p>
    <w:p w14:paraId="30F44DB0" w14:textId="4A00DD59" w:rsidR="005F41D4" w:rsidRPr="00C754B8" w:rsidRDefault="005F41D4" w:rsidP="00831E5F">
      <w:pPr>
        <w:pStyle w:val="Brdtextmedindrag"/>
        <w:rPr>
          <w:spacing w:val="-2"/>
        </w:rPr>
      </w:pPr>
      <w:r w:rsidRPr="00C754B8">
        <w:rPr>
          <w:spacing w:val="-2"/>
        </w:rPr>
        <w:t>Vi föreslår också att panträtt i bostadsrätt ska upplåtas genom att bostads</w:t>
      </w:r>
      <w:r w:rsidR="00C754B8">
        <w:rPr>
          <w:spacing w:val="-2"/>
        </w:rPr>
        <w:softHyphen/>
      </w:r>
      <w:r w:rsidRPr="00C754B8">
        <w:rPr>
          <w:spacing w:val="-2"/>
        </w:rPr>
        <w:t>rättshavaren skriftligen pantsätter hela bostadsrätten som pant för en fordran. Vi föreslår inte någon förändring när det gäller det sakrättsliga skyddet vid överlåtelse.</w:t>
      </w:r>
    </w:p>
    <w:p w14:paraId="2755364D" w14:textId="77777777" w:rsidR="005F41D4" w:rsidRDefault="005F41D4" w:rsidP="00730B80">
      <w:pPr>
        <w:pStyle w:val="Rubrik2utannumrering"/>
      </w:pPr>
      <w:r>
        <w:t>Förenklingar för föreningarna</w:t>
      </w:r>
    </w:p>
    <w:p w14:paraId="0B10E7E4" w14:textId="2EA2330C" w:rsidR="005F41D4" w:rsidRPr="00C754B8" w:rsidRDefault="005F41D4" w:rsidP="00831E5F">
      <w:pPr>
        <w:pStyle w:val="Brdtext"/>
        <w:rPr>
          <w:spacing w:val="-2"/>
        </w:rPr>
      </w:pPr>
      <w:r w:rsidRPr="00C754B8">
        <w:rPr>
          <w:spacing w:val="-2"/>
        </w:rPr>
        <w:t>De förslag vi lämnar kommer att innebära förenklingar för bostadsrätts</w:t>
      </w:r>
      <w:r w:rsidRPr="00C754B8">
        <w:rPr>
          <w:spacing w:val="-2"/>
        </w:rPr>
        <w:softHyphen/>
        <w:t>före</w:t>
      </w:r>
      <w:r w:rsidRPr="00C754B8">
        <w:rPr>
          <w:spacing w:val="-2"/>
        </w:rPr>
        <w:softHyphen/>
        <w:t>ningarna. Bostadsrättsföreningarna kommer inte längre att behöva ta emot och anteckna uppgift om pantsättning i lägen</w:t>
      </w:r>
      <w:r w:rsidRPr="00C754B8">
        <w:rPr>
          <w:spacing w:val="-2"/>
        </w:rPr>
        <w:softHyphen/>
        <w:t>hetsförteckningen. Uppgift om pantsättning ska därför utmönstras ur bostadsrätts</w:t>
      </w:r>
      <w:r w:rsidRPr="00C754B8">
        <w:rPr>
          <w:spacing w:val="-2"/>
        </w:rPr>
        <w:softHyphen/>
        <w:t>förening</w:t>
      </w:r>
      <w:r w:rsidRPr="00C754B8">
        <w:rPr>
          <w:spacing w:val="-2"/>
        </w:rPr>
        <w:softHyphen/>
        <w:t>arnas lägenhets</w:t>
      </w:r>
      <w:r w:rsidR="00C754B8">
        <w:rPr>
          <w:spacing w:val="-2"/>
        </w:rPr>
        <w:softHyphen/>
      </w:r>
      <w:r w:rsidRPr="00C754B8">
        <w:rPr>
          <w:spacing w:val="-2"/>
        </w:rPr>
        <w:t>förteckningar. Utöver det ska lägenhetsförteckningens inne</w:t>
      </w:r>
      <w:r w:rsidRPr="00C754B8">
        <w:rPr>
          <w:spacing w:val="-2"/>
        </w:rPr>
        <w:softHyphen/>
        <w:t>håll vara oföränd</w:t>
      </w:r>
      <w:r w:rsidR="00C754B8">
        <w:rPr>
          <w:spacing w:val="-2"/>
        </w:rPr>
        <w:softHyphen/>
      </w:r>
      <w:r w:rsidRPr="00C754B8">
        <w:rPr>
          <w:spacing w:val="-2"/>
        </w:rPr>
        <w:t>rat.</w:t>
      </w:r>
    </w:p>
    <w:p w14:paraId="229CC6FC" w14:textId="77777777" w:rsidR="005F41D4" w:rsidRPr="00C754B8" w:rsidRDefault="005F41D4" w:rsidP="00831E5F">
      <w:pPr>
        <w:pStyle w:val="Brdtextmedindrag"/>
        <w:rPr>
          <w:spacing w:val="-2"/>
        </w:rPr>
      </w:pPr>
      <w:r w:rsidRPr="00C754B8">
        <w:rPr>
          <w:spacing w:val="-2"/>
        </w:rPr>
        <w:t>Bostadsrättsföreningar ska inte längre ha rätt att ta ut någon pantsätt</w:t>
      </w:r>
      <w:r w:rsidRPr="00C754B8">
        <w:rPr>
          <w:spacing w:val="-2"/>
        </w:rPr>
        <w:softHyphen/>
        <w:t>nings</w:t>
      </w:r>
      <w:r w:rsidRPr="00C754B8">
        <w:rPr>
          <w:spacing w:val="-2"/>
        </w:rPr>
        <w:softHyphen/>
        <w:t>avgift. Föreningarnas stadgar ska därför inte längre innehålla uppgift om huruvida pantsättningsavgift kan tas ut eller grunderna för beräkning av avgiften.</w:t>
      </w:r>
    </w:p>
    <w:p w14:paraId="738A6B04" w14:textId="77777777" w:rsidR="005F41D4" w:rsidRDefault="005F41D4" w:rsidP="00730B80">
      <w:pPr>
        <w:pStyle w:val="Rubrik2utannumrering"/>
      </w:pPr>
      <w:r>
        <w:t>Bostadsrättsregistrets uppgifter ska tillgängliggöras</w:t>
      </w:r>
    </w:p>
    <w:p w14:paraId="20385E82" w14:textId="77777777" w:rsidR="005F41D4" w:rsidRDefault="005F41D4" w:rsidP="00831E5F">
      <w:pPr>
        <w:pStyle w:val="Brdtext"/>
      </w:pPr>
      <w:r>
        <w:t>En viktig utgångspunkt för ett bostadsrättsregister är att informationen ska tillgängliggöras. Bostadsrättsregistret kommer dock att omfatta person</w:t>
      </w:r>
      <w:r>
        <w:softHyphen/>
        <w:t>uppgifter, vilket innebär att behandlingen av dessa uppgifter måste göras på ett sådant sätt att enskilda skyddas mot att deras personliga integritet kränks. Det innebär vissa begränsningar för hur uppgifterna får behandlas. Bland annat föreslår vi särskilda ändamål för vilka personuppgifterna får behandlas. Vi föreslår också begränsningar när det gäller möjlighet att få direktåtkomst till uppgifterna och hur sökningar i registret får göras.</w:t>
      </w:r>
    </w:p>
    <w:p w14:paraId="2D8E63FD" w14:textId="77777777" w:rsidR="005F41D4" w:rsidRDefault="005F41D4" w:rsidP="00730B80">
      <w:pPr>
        <w:pStyle w:val="Rubrik2utannumrering"/>
      </w:pPr>
      <w:r>
        <w:t>Ajourhållning av registret</w:t>
      </w:r>
    </w:p>
    <w:p w14:paraId="4A9EB4AE" w14:textId="77777777" w:rsidR="005F41D4" w:rsidRDefault="005F41D4" w:rsidP="00831E5F">
      <w:pPr>
        <w:pStyle w:val="Brdtext"/>
      </w:pPr>
      <w:r>
        <w:t>Upplåtelse och övergång av bostadsrätt ska anmälas för registrering i bostadsrättsregistret. Bostadsrättsföreningen ansvarar för att bostads</w:t>
      </w:r>
      <w:r>
        <w:softHyphen/>
        <w:t xml:space="preserve">rätterna registreras i bostadsrättsregistret i samband med att de upplåts. Bostadsrättsföreningen, i sin egenskap av fastighetsägare, måste senast en månad innan upplåtelse ska ske göra en anmälan till kommunen om de nya bostadslägenheter som ska tillföras det nationella lägenhetsregistret, så att de sedan kan föras in i bostadsrättsregistret. </w:t>
      </w:r>
    </w:p>
    <w:p w14:paraId="458653E6" w14:textId="77777777" w:rsidR="005F41D4" w:rsidRDefault="005F41D4" w:rsidP="00831E5F">
      <w:pPr>
        <w:pStyle w:val="Brdtextmedindrag"/>
      </w:pPr>
      <w:r>
        <w:t>Den blivande bostadsrättshavaren är ansvarig för att se till så att över</w:t>
      </w:r>
      <w:r>
        <w:softHyphen/>
        <w:t>gången registreras i bostadsrättsregistret. När en övergång görs med hjälp av en fastighetsmäklare bör mäklaren kunna se till att en anmälan för registrering av övergången görs. Detta kan anses omfattas av god mäklar</w:t>
      </w:r>
      <w:r>
        <w:softHyphen/>
        <w:t>sed. Vi tror också att en del förvaltare kommer att ta på sig att skicka in sådana anmälningar för registrering. En anmälan för registrering av över</w:t>
      </w:r>
      <w:r>
        <w:softHyphen/>
        <w:t>gång av bostadsrätt kan göras efter att medlemskap beviljats och ska göras inom en månad från tillträdesdagen.</w:t>
      </w:r>
    </w:p>
    <w:p w14:paraId="4D4D6C7B" w14:textId="77777777" w:rsidR="005F41D4" w:rsidRDefault="005F41D4" w:rsidP="00831E5F">
      <w:pPr>
        <w:pStyle w:val="Brdtext"/>
      </w:pPr>
      <w:r>
        <w:t xml:space="preserve">Det bör finnas möjlighet att ge in en anmälan för registrering både digitalt och i pappersform, men den digitala vägen förutsätts bli mest använd. En anmälan får undertecknas med en elektronisk underskrift. </w:t>
      </w:r>
    </w:p>
    <w:p w14:paraId="2E4780ED" w14:textId="77777777" w:rsidR="005F41D4" w:rsidRDefault="005F41D4" w:rsidP="00831E5F">
      <w:pPr>
        <w:pStyle w:val="Brdtextmedindrag"/>
      </w:pPr>
      <w:r>
        <w:t>När en registrering är gjord bör en underrättelse om det gå ut till den tillträdande och den frånträdande bostadsrättshavaren, till bostadsrätts</w:t>
      </w:r>
      <w:r>
        <w:softHyphen/>
        <w:t>föreningen och till panthavaren.</w:t>
      </w:r>
    </w:p>
    <w:p w14:paraId="0829E090" w14:textId="77777777" w:rsidR="005F41D4" w:rsidRDefault="005F41D4" w:rsidP="00831E5F">
      <w:pPr>
        <w:pStyle w:val="Brdtextmedindrag"/>
      </w:pPr>
      <w:r>
        <w:t>Den panthavare som vill ha sakrättsligt skydd för en pantsättning ska se till att pantsättningen registreras i bostadsrättsregistret. Ett kreditinstitut kan ges tillstånd av Lantmäteriet att själv registrera pantsättningar om vissa krav är uppfyllda. När panthavaren är en privatperson eller någon annan aktör som inte har fått tillstånd att själv registrera pantsättningen ska pantregistreringen godkännas av bostadsrättshavaren. En pantsättning som är registrerad i bostadsrättsregistret ger företräde i förhållande till en annan pantsättning efter den tidsföljd som pantsättningarna har registre</w:t>
      </w:r>
      <w:r>
        <w:softHyphen/>
        <w:t>rats.</w:t>
      </w:r>
    </w:p>
    <w:p w14:paraId="4998AD55" w14:textId="77777777" w:rsidR="005F41D4" w:rsidRDefault="005F41D4" w:rsidP="00831E5F">
      <w:pPr>
        <w:pStyle w:val="Brdtext"/>
      </w:pPr>
      <w:r>
        <w:t>En underrättelse bör gå ut till bostadsrättshavaren om att en pantregis</w:t>
      </w:r>
      <w:r>
        <w:softHyphen/>
        <w:t>trering har gjorts avseende hans eller hennes bostadsrätt samt av vem. En underrättelse bör också gå ut till den panthavare som pantsättningen avser, till eventuella andra panthavare som finns registrerade och till Krono</w:t>
      </w:r>
      <w:r>
        <w:softHyphen/>
        <w:t>fogde</w:t>
      </w:r>
      <w:r>
        <w:softHyphen/>
        <w:t>myndigheten, om det finns en anteckning som berör dem.</w:t>
      </w:r>
    </w:p>
    <w:p w14:paraId="013E787D" w14:textId="77777777" w:rsidR="005F41D4" w:rsidRDefault="005F41D4" w:rsidP="00831E5F">
      <w:pPr>
        <w:pStyle w:val="Brdtextmedindrag"/>
      </w:pPr>
      <w:r>
        <w:t>När en pantsättning inte längre gäller ska panthavaren genast se till att den avregistreras. Vid avregistrering behövs inget samtycke av bostads</w:t>
      </w:r>
      <w:r>
        <w:softHyphen/>
        <w:t>rättshavaren.</w:t>
      </w:r>
    </w:p>
    <w:p w14:paraId="54A10862" w14:textId="77777777" w:rsidR="005F41D4" w:rsidRDefault="005F41D4" w:rsidP="00831E5F">
      <w:pPr>
        <w:pStyle w:val="Brdtextmedindrag"/>
      </w:pPr>
      <w:r>
        <w:t>En bostadsrättsförening ska underrätta Lantmäteriet om bostadsrätts</w:t>
      </w:r>
      <w:r>
        <w:softHyphen/>
        <w:t>havaren har obetalda avgifter till föreningen. En bostadsrättsförening ska också underrätta Lantmäteriet om vissa beslut som anges 9 kap. 16 § bostadsrättslagen. Uppgifterna antecknas i registret och en underrättelse går ut till panthavaren. Föreningen ska i dessa fall inte längre själv under</w:t>
      </w:r>
      <w:r>
        <w:softHyphen/>
        <w:t>rätta panthavaren. I stället görs det från registret.</w:t>
      </w:r>
    </w:p>
    <w:p w14:paraId="40CB818D" w14:textId="22BBB7D1" w:rsidR="005F41D4" w:rsidRDefault="005F41D4" w:rsidP="00831E5F">
      <w:pPr>
        <w:pStyle w:val="Brdtextmedindrag"/>
      </w:pPr>
      <w:r>
        <w:t>Kronofogdemyndigheten ska genast underrätta Lantmäteriet efter vissa beslut om åtgärder som berör en bostadsrätt. När ett sådant beslut har antecknats i registret ska en underrättelse gå ut till föreningen och pant</w:t>
      </w:r>
      <w:r w:rsidR="00C754B8">
        <w:softHyphen/>
      </w:r>
      <w:r>
        <w:t>havaren från Lantmäteriet. Kronofogdemyndigheten ska inte längre under</w:t>
      </w:r>
      <w:r w:rsidR="00C754B8">
        <w:softHyphen/>
      </w:r>
      <w:r>
        <w:t>rätta föreningen vid utmätning av bostadsrätt. Även en domstol ska genast underrätta Lantmäteriet när en bostadsrätt är föremål för en tvist.</w:t>
      </w:r>
    </w:p>
    <w:p w14:paraId="5A35DD61" w14:textId="77777777" w:rsidR="005F41D4" w:rsidRDefault="005F41D4" w:rsidP="00730B80">
      <w:pPr>
        <w:pStyle w:val="Rubrik2utannumrering"/>
      </w:pPr>
      <w:r>
        <w:t>Uppläggning av registret</w:t>
      </w:r>
    </w:p>
    <w:p w14:paraId="5F7AC64D" w14:textId="77777777" w:rsidR="005F41D4" w:rsidRDefault="005F41D4" w:rsidP="00831E5F">
      <w:pPr>
        <w:pStyle w:val="Brdtext"/>
      </w:pPr>
      <w:r>
        <w:t>Lantmäteriet ska ansvara för uppläggningen av registret. Vid upplägg</w:t>
      </w:r>
      <w:r>
        <w:softHyphen/>
        <w:t>ningen ska uppgifter hämtas in från flera olika håll. Stora delar av upplägg</w:t>
      </w:r>
      <w:r>
        <w:softHyphen/>
        <w:t>ningen kan ske maskinellt. Regeringen eller Lantmäteriet ska få meddela föreskrifter om uppläggningen.</w:t>
      </w:r>
    </w:p>
    <w:p w14:paraId="04165FAD" w14:textId="1687A1E6" w:rsidR="005F41D4" w:rsidRDefault="005F41D4" w:rsidP="00831E5F">
      <w:pPr>
        <w:pStyle w:val="Brdtextmedindrag"/>
      </w:pPr>
      <w:r>
        <w:t>Uppläggningen av registret ska göras under en tolvmånadersperiod. Därefter följer en sexmånadersperiod under vilken panthavarna kon</w:t>
      </w:r>
      <w:r>
        <w:softHyphen/>
        <w:t>trolle</w:t>
      </w:r>
      <w:r w:rsidR="00C754B8">
        <w:softHyphen/>
      </w:r>
      <w:r>
        <w:t xml:space="preserve">rar sina panter. </w:t>
      </w:r>
    </w:p>
    <w:p w14:paraId="6961324F" w14:textId="77777777" w:rsidR="005F41D4" w:rsidRDefault="005F41D4" w:rsidP="00831E5F">
      <w:pPr>
        <w:pStyle w:val="Brdtextmedindrag"/>
      </w:pPr>
      <w:r>
        <w:t>En bostadsrättsförening ska senast den 30 juni 2025 lämna de uppgifter som behövs för uppläggningen av bostadsrättsregistret till Lantmäteriet. Det handlar bland annat om bostadsrätternas beteckningar, uppgifter om bostadsrättshavarna och om panter.</w:t>
      </w:r>
    </w:p>
    <w:p w14:paraId="50D3DEF5" w14:textId="77777777" w:rsidR="005F41D4" w:rsidRDefault="005F41D4" w:rsidP="00831E5F">
      <w:pPr>
        <w:pStyle w:val="Brdtextmedindrag"/>
      </w:pPr>
      <w:r>
        <w:t xml:space="preserve">Banker och andra panthavare som kan identifieras utifrån föreningens uppgifter ska därefter kontrollera uppgifterna om sina pantnoteringar och anmäla eventuella felaktigheter till Lantmäteriet för korrigering. Detta ska göras inom sex månader från det att föreningen lämnade uppgifterna till myndigheten, dock senast den 31 december 2025. </w:t>
      </w:r>
    </w:p>
    <w:p w14:paraId="6B1D4A2C" w14:textId="77777777" w:rsidR="005F41D4" w:rsidRDefault="005F41D4" w:rsidP="00831E5F">
      <w:pPr>
        <w:pStyle w:val="Brdtextmedindrag"/>
      </w:pPr>
      <w:r>
        <w:t>De uppgifter om pantsättningar som uppkommit innan ikraftträdandet och som lämnats av förening och/eller panthavare registreras i bostads</w:t>
      </w:r>
      <w:r>
        <w:softHyphen/>
        <w:t>rätts</w:t>
      </w:r>
      <w:r>
        <w:softHyphen/>
        <w:t>registret som noterade panter.</w:t>
      </w:r>
    </w:p>
    <w:p w14:paraId="5DB36CC6" w14:textId="77777777" w:rsidR="005F41D4" w:rsidRDefault="005F41D4" w:rsidP="00831E5F">
      <w:pPr>
        <w:pStyle w:val="Brdtext"/>
      </w:pPr>
      <w:r>
        <w:t>En panträtt som har upplåtits före ikraftträdandet ska upphöra att gälla mot pantsättarens borgenärer om den inte har lämnats till Lantmäteriet senast den 31 december 2025.</w:t>
      </w:r>
    </w:p>
    <w:p w14:paraId="4760CC42" w14:textId="77777777" w:rsidR="005F41D4" w:rsidRDefault="005F41D4" w:rsidP="00831E5F">
      <w:pPr>
        <w:pStyle w:val="Brdtextmedindrag"/>
      </w:pPr>
      <w:r>
        <w:t>Det bör finnas ett preklusionsförfarande för pantnoteringar där det inte går att identifiera panthavaren. Ett sådant förfarande bör innebära att det sakrättsliga skyddet upphör, men den eventuella underliggande skuld</w:t>
      </w:r>
      <w:r>
        <w:softHyphen/>
        <w:t>för</w:t>
      </w:r>
      <w:r>
        <w:softHyphen/>
        <w:t xml:space="preserve">hållandet kvarstår. Detta förfarande bör utredas när mer information finns bland annat om hur vanliga sådana noteringar är. </w:t>
      </w:r>
    </w:p>
    <w:p w14:paraId="6788E221" w14:textId="77777777" w:rsidR="005F41D4" w:rsidRDefault="005F41D4" w:rsidP="00831E5F">
      <w:pPr>
        <w:pStyle w:val="Brdtextmedindrag"/>
      </w:pPr>
      <w:r>
        <w:t>Lantmäteriet ska under uppläggningsperioden hålla en förteckning till</w:t>
      </w:r>
      <w:r>
        <w:softHyphen/>
        <w:t>gäng</w:t>
      </w:r>
      <w:r>
        <w:softHyphen/>
        <w:t>lig och uppdaterad över de föreningar som finns registrerade i regis</w:t>
      </w:r>
      <w:r>
        <w:softHyphen/>
        <w:t>tret. Så snart bostadsrätterna i en förening har registrerats ska de nya bestäm</w:t>
      </w:r>
      <w:r>
        <w:softHyphen/>
        <w:t>melserna tillämpas i förhållande till den föreningen. För de före</w:t>
      </w:r>
      <w:r>
        <w:softHyphen/>
        <w:t>ningar som under uppläggningsperioden ännu inte finns registrerade ska äldre bestämmelser gälla. De nya bestämmelserna ska dock tillämpas fullt ut för alla bostadsrättsföreningar från och med den 1 juli 2025.</w:t>
      </w:r>
    </w:p>
    <w:p w14:paraId="09580A3F" w14:textId="77777777" w:rsidR="005F41D4" w:rsidRDefault="005F41D4" w:rsidP="00730B80">
      <w:pPr>
        <w:pStyle w:val="Rubrik2utannumrering"/>
      </w:pPr>
      <w:r>
        <w:t>Finansieringsfrågor</w:t>
      </w:r>
    </w:p>
    <w:p w14:paraId="118DC8D7" w14:textId="4CB93CC2" w:rsidR="005F41D4" w:rsidRDefault="005F41D4" w:rsidP="00831E5F">
      <w:pPr>
        <w:pStyle w:val="Brdtext"/>
      </w:pPr>
      <w:r>
        <w:t>Registerverksamheten förslås bli avgiftsfinansierad. Lantmäteriet ska ta ut avgifter för ärenden om registrering i bostadsrättsregistret, och får ta ut avgifter för tillgång till och användning av uppgifter ur bostadsrätts</w:t>
      </w:r>
      <w:r>
        <w:softHyphen/>
        <w:t>re</w:t>
      </w:r>
      <w:r w:rsidR="00C754B8">
        <w:softHyphen/>
      </w:r>
      <w:r>
        <w:t>gistret. Lantmäteriet får meddela föreskrifter om avgifterna.</w:t>
      </w:r>
    </w:p>
    <w:p w14:paraId="075E8B31" w14:textId="75FD8EAA" w:rsidR="005F41D4" w:rsidRDefault="005F41D4" w:rsidP="00831E5F">
      <w:pPr>
        <w:pStyle w:val="Brdtextmedindrag"/>
      </w:pPr>
      <w:r>
        <w:t>Vid uppläggningen av registret tas inga avgifter ut. Men om bostads</w:t>
      </w:r>
      <w:r>
        <w:softHyphen/>
        <w:t>rättsföreningen lämnar sina uppgifter efter att den föreskrivna tiden har gått ut bör en registreringsavgift tas ut.</w:t>
      </w:r>
    </w:p>
    <w:p w14:paraId="34399A3E" w14:textId="77777777" w:rsidR="005F41D4" w:rsidRPr="00831E5F" w:rsidRDefault="005F41D4" w:rsidP="00831E5F">
      <w:pPr>
        <w:pStyle w:val="Brdtext"/>
        <w:sectPr w:rsidR="005F41D4" w:rsidRPr="00831E5F" w:rsidSect="00155500">
          <w:headerReference w:type="even" r:id="rId68"/>
          <w:headerReference w:type="default" r:id="rId69"/>
          <w:footerReference w:type="even" r:id="rId70"/>
          <w:footerReference w:type="default" r:id="rId71"/>
          <w:headerReference w:type="first" r:id="rId72"/>
          <w:footerReference w:type="first" r:id="rId73"/>
          <w:pgSz w:w="9356" w:h="13721" w:code="9"/>
          <w:pgMar w:top="794" w:right="2438" w:bottom="1191" w:left="1021" w:header="0" w:footer="709" w:gutter="0"/>
          <w:cols w:space="708"/>
          <w:docGrid w:linePitch="360"/>
        </w:sectPr>
      </w:pPr>
    </w:p>
    <w:p w14:paraId="46B328D2" w14:textId="3DF97311" w:rsidR="00DB62B9" w:rsidRDefault="005F41D4" w:rsidP="00730B80">
      <w:pPr>
        <w:pStyle w:val="Bilagarubrik"/>
      </w:pPr>
      <w:bookmarkStart w:id="139" w:name="_Toc221178274"/>
      <w:r w:rsidRPr="009C7848">
        <w:t>Betänkandets lagförslag</w:t>
      </w:r>
      <w:bookmarkEnd w:id="139"/>
    </w:p>
    <w:p w14:paraId="6EC90CB3" w14:textId="6DBBBE2D" w:rsidR="005F41D4" w:rsidRDefault="005F41D4" w:rsidP="00730B80">
      <w:pPr>
        <w:pStyle w:val="Rubrik2utannumrering"/>
        <w:spacing w:before="0"/>
      </w:pPr>
      <w:r w:rsidRPr="009C7848">
        <w:t>Förslag till lag (2024:0000) om bostadsrättsregister</w:t>
      </w:r>
    </w:p>
    <w:p w14:paraId="000C1414" w14:textId="77777777" w:rsidR="005F41D4" w:rsidRDefault="005F41D4" w:rsidP="009C7848">
      <w:pPr>
        <w:pStyle w:val="Brdtext"/>
      </w:pPr>
      <w:r>
        <w:t>Härigenom föreskrivs följande.</w:t>
      </w:r>
    </w:p>
    <w:p w14:paraId="6A6B0619" w14:textId="77777777" w:rsidR="005F41D4" w:rsidRDefault="005F41D4" w:rsidP="00730B80">
      <w:pPr>
        <w:pStyle w:val="Rubrik3utannumrering"/>
      </w:pPr>
      <w:r>
        <w:t>1 kap. Allmänna bestämmelser</w:t>
      </w:r>
    </w:p>
    <w:p w14:paraId="26D5EE30" w14:textId="77777777" w:rsidR="005F41D4" w:rsidRDefault="005F41D4" w:rsidP="00730B80">
      <w:pPr>
        <w:pStyle w:val="Rubrik4utannumrering"/>
        <w:spacing w:before="0"/>
      </w:pPr>
      <w:r>
        <w:t>Lagens syfte</w:t>
      </w:r>
    </w:p>
    <w:p w14:paraId="781F6746" w14:textId="77777777" w:rsidR="005F41D4" w:rsidRDefault="005F41D4" w:rsidP="009C7848">
      <w:pPr>
        <w:pStyle w:val="Brdtext"/>
      </w:pPr>
      <w:r>
        <w:rPr>
          <w:b/>
        </w:rPr>
        <w:t>1</w:t>
      </w:r>
      <w:r w:rsidRPr="00640C08">
        <w:rPr>
          <w:b/>
        </w:rPr>
        <w:t> §</w:t>
      </w:r>
      <w:r w:rsidRPr="00640C08">
        <w:t>    </w:t>
      </w:r>
      <w:r>
        <w:t>Syftet med denna lag är att ge tillgång till den information som finns i bostadsrättsregistret samt att ge den statliga lantmäterimyndigheten möj</w:t>
      </w:r>
      <w:r>
        <w:softHyphen/>
        <w:t>lighet att behandla personuppgifter i bostadsrättsregistret på ett ändamåls</w:t>
      </w:r>
      <w:r>
        <w:softHyphen/>
        <w:t>enligt sätt och att skydda människor mot att deras personliga integritet kränks vid sådan behandling.</w:t>
      </w:r>
    </w:p>
    <w:p w14:paraId="67C9DF57" w14:textId="77777777" w:rsidR="005F41D4" w:rsidRDefault="005F41D4" w:rsidP="009C7848">
      <w:pPr>
        <w:pStyle w:val="Brdtextmedindrag"/>
      </w:pPr>
      <w:r>
        <w:t>Lagens syfte är också att reglera hanteringen av pantsättningar av bostads</w:t>
      </w:r>
      <w:r>
        <w:softHyphen/>
        <w:t>rätter.</w:t>
      </w:r>
    </w:p>
    <w:p w14:paraId="4689F0A2" w14:textId="77777777" w:rsidR="005F41D4" w:rsidRDefault="005F41D4" w:rsidP="00730B80">
      <w:pPr>
        <w:pStyle w:val="Rubrik4utannumrering"/>
      </w:pPr>
      <w:r>
        <w:t>Lagens tillämpningsområde</w:t>
      </w:r>
    </w:p>
    <w:p w14:paraId="34E16380" w14:textId="77777777" w:rsidR="005F41D4" w:rsidRDefault="005F41D4" w:rsidP="009C7848">
      <w:pPr>
        <w:pStyle w:val="Brdtext"/>
      </w:pPr>
      <w:r>
        <w:rPr>
          <w:b/>
        </w:rPr>
        <w:t>2</w:t>
      </w:r>
      <w:r w:rsidRPr="00640C08">
        <w:rPr>
          <w:b/>
        </w:rPr>
        <w:t> §</w:t>
      </w:r>
      <w:r w:rsidRPr="00640C08">
        <w:t>    </w:t>
      </w:r>
      <w:r w:rsidRPr="00C21AF6">
        <w:t>Denna lag gäller vid behandling av personuppgifter och vid registre</w:t>
      </w:r>
      <w:r>
        <w:softHyphen/>
      </w:r>
      <w:r w:rsidRPr="00C21AF6">
        <w:t>ring i bostadsrättsregistret. Lagen gäller också vid upplåtelse av panträtt i bostadsrätt.</w:t>
      </w:r>
    </w:p>
    <w:p w14:paraId="45B2E783" w14:textId="77777777" w:rsidR="005F41D4" w:rsidRDefault="005F41D4" w:rsidP="00730B80">
      <w:pPr>
        <w:pStyle w:val="Rubrik3utannumrering"/>
      </w:pPr>
      <w:r w:rsidRPr="007F5181">
        <w:t>Förhållandet till annan reglering</w:t>
      </w:r>
    </w:p>
    <w:p w14:paraId="7B686766" w14:textId="06C18399" w:rsidR="005F41D4" w:rsidRDefault="005F41D4" w:rsidP="009C7848">
      <w:pPr>
        <w:pStyle w:val="Brdtext"/>
      </w:pPr>
      <w:r>
        <w:rPr>
          <w:b/>
        </w:rPr>
        <w:t>3</w:t>
      </w:r>
      <w:r w:rsidRPr="00640C08">
        <w:rPr>
          <w:b/>
        </w:rPr>
        <w:t> §</w:t>
      </w:r>
      <w:r w:rsidRPr="00640C08">
        <w:t>    </w:t>
      </w:r>
      <w:r>
        <w:t>Denna lag innehåller bestämmelser som kompletterar Europaparla</w:t>
      </w:r>
      <w:r>
        <w:softHyphen/>
        <w:t>mentets och rådets förordning (EU) 2016/679 av den 27 april 2016 om skydd för fysiska personer med avseende på behandling av person</w:t>
      </w:r>
      <w:r>
        <w:softHyphen/>
        <w:t>upp</w:t>
      </w:r>
      <w:r w:rsidR="00F90E4E">
        <w:softHyphen/>
      </w:r>
      <w:r>
        <w:t>gifter och om det fria flödet av sådana uppgifter och om upphävande av direk</w:t>
      </w:r>
      <w:r w:rsidR="00DE014A">
        <w:softHyphen/>
      </w:r>
      <w:r>
        <w:t>tiv 95/46/EG (allmän dataskyddsförordning), här benämnd EU:s data</w:t>
      </w:r>
      <w:r w:rsidR="00DE014A">
        <w:softHyphen/>
      </w:r>
      <w:r>
        <w:t>skyddsförordning.</w:t>
      </w:r>
    </w:p>
    <w:p w14:paraId="6F53B9F3" w14:textId="77777777" w:rsidR="005F41D4" w:rsidRDefault="005F41D4" w:rsidP="009C7848">
      <w:pPr>
        <w:pStyle w:val="Brdtextmedindrag"/>
      </w:pPr>
    </w:p>
    <w:p w14:paraId="7A118FE4" w14:textId="77777777" w:rsidR="005F41D4" w:rsidRDefault="005F41D4" w:rsidP="009C7848">
      <w:pPr>
        <w:pStyle w:val="Brdtext"/>
      </w:pPr>
      <w:r>
        <w:rPr>
          <w:b/>
        </w:rPr>
        <w:t>4</w:t>
      </w:r>
      <w:r w:rsidRPr="00640C08">
        <w:rPr>
          <w:b/>
        </w:rPr>
        <w:t> §</w:t>
      </w:r>
      <w:r w:rsidRPr="00640C08">
        <w:t>    </w:t>
      </w:r>
      <w:r>
        <w:t>Vid behandling av personuppgifter enligt denna lag gäller lagen (2018:218) med kompletterande bestämmelser till EU:s dataskydds</w:t>
      </w:r>
      <w:r>
        <w:softHyphen/>
        <w:t>förord</w:t>
      </w:r>
      <w:r>
        <w:softHyphen/>
        <w:t>ning och föreskrifter som har meddelats i anslutning till den lagen, om inte något annat följer av denna lag eller av föreskrifter som har medde</w:t>
      </w:r>
      <w:r>
        <w:softHyphen/>
        <w:t>lats i anslutning till lagen.</w:t>
      </w:r>
    </w:p>
    <w:p w14:paraId="0ECA1E55" w14:textId="77777777" w:rsidR="005F41D4" w:rsidRDefault="005F41D4" w:rsidP="00730B80">
      <w:pPr>
        <w:pStyle w:val="Rubrik3utannumrering"/>
      </w:pPr>
      <w:r w:rsidRPr="00C102AC">
        <w:t>2 kap. Grundläggande bestämmelser om behandling av personuppgifter</w:t>
      </w:r>
    </w:p>
    <w:p w14:paraId="7AFA6A22" w14:textId="77777777" w:rsidR="005F41D4" w:rsidRDefault="005F41D4" w:rsidP="00730B80">
      <w:pPr>
        <w:pStyle w:val="Rubrik4utannumrering"/>
        <w:spacing w:before="0"/>
      </w:pPr>
      <w:r w:rsidRPr="00C102AC">
        <w:t>Personuppgifter i registret</w:t>
      </w:r>
    </w:p>
    <w:p w14:paraId="73C69096" w14:textId="77777777" w:rsidR="005F41D4" w:rsidRDefault="005F41D4" w:rsidP="009C7848">
      <w:pPr>
        <w:pStyle w:val="Brdtext"/>
      </w:pPr>
      <w:r>
        <w:rPr>
          <w:b/>
        </w:rPr>
        <w:t>1</w:t>
      </w:r>
      <w:r w:rsidRPr="00640C08">
        <w:rPr>
          <w:b/>
        </w:rPr>
        <w:t> §</w:t>
      </w:r>
      <w:r w:rsidRPr="00640C08">
        <w:t>    </w:t>
      </w:r>
      <w:r w:rsidRPr="00195EA2">
        <w:t>Den statliga lantmäterimyndigheten ska för de ändamål som anges i 3 och 4 §§ föra ett register som kallas bostadsrättsregistret.</w:t>
      </w:r>
    </w:p>
    <w:p w14:paraId="23A5BC9C" w14:textId="77777777" w:rsidR="005F41D4" w:rsidRDefault="005F41D4" w:rsidP="009C7848">
      <w:pPr>
        <w:pStyle w:val="Brdtextmedindrag"/>
      </w:pPr>
      <w:r w:rsidRPr="00195EA2">
        <w:t>Regeringen kan med stöd av 8 kap. 7 § regeringsformen meddela före</w:t>
      </w:r>
      <w:r>
        <w:softHyphen/>
      </w:r>
      <w:r w:rsidRPr="00195EA2">
        <w:t>skrifter om vilka uppgifter som ska ingå i registret och om vem som utöver den statliga lantmäterimyndigheten kan föra in och ta bort uppgifter i registret.</w:t>
      </w:r>
    </w:p>
    <w:p w14:paraId="284178BA" w14:textId="77777777" w:rsidR="005F41D4" w:rsidRPr="00195EA2" w:rsidRDefault="005F41D4" w:rsidP="00730B80">
      <w:pPr>
        <w:pStyle w:val="Rubrik4utannumrering"/>
      </w:pPr>
      <w:r w:rsidRPr="00195EA2">
        <w:t>Personuppgiftsansvar</w:t>
      </w:r>
    </w:p>
    <w:p w14:paraId="72C1390E" w14:textId="77777777" w:rsidR="005F41D4" w:rsidRDefault="005F41D4" w:rsidP="009C7848">
      <w:pPr>
        <w:pStyle w:val="Brdtext"/>
      </w:pPr>
      <w:r>
        <w:rPr>
          <w:b/>
        </w:rPr>
        <w:t>2</w:t>
      </w:r>
      <w:r w:rsidRPr="00640C08">
        <w:rPr>
          <w:b/>
        </w:rPr>
        <w:t> §</w:t>
      </w:r>
      <w:r w:rsidRPr="00640C08">
        <w:t>    </w:t>
      </w:r>
      <w:r w:rsidRPr="00195EA2">
        <w:t>Den statliga lantmäterimyndigheten är personuppgiftsansvarig för den behandling av personuppgifter som görs i bostadsrättsregistret.</w:t>
      </w:r>
    </w:p>
    <w:p w14:paraId="79B6C4D8" w14:textId="77777777" w:rsidR="005F41D4" w:rsidRDefault="005F41D4" w:rsidP="009C7848">
      <w:pPr>
        <w:pStyle w:val="Brdtextmedindrag"/>
      </w:pPr>
      <w:r w:rsidRPr="00195EA2">
        <w:t>Regeringen eller den myndighet som regeringen bestämmer kan med stöd av 8 kap. 7 § regeringsformen meddela föreskrifter om personupp</w:t>
      </w:r>
      <w:r>
        <w:softHyphen/>
      </w:r>
      <w:r w:rsidRPr="00195EA2">
        <w:t>giftsbiträden.</w:t>
      </w:r>
    </w:p>
    <w:p w14:paraId="73AA8EEC" w14:textId="77777777" w:rsidR="005F41D4" w:rsidRDefault="005F41D4" w:rsidP="00730B80">
      <w:pPr>
        <w:pStyle w:val="Rubrik4utannumrering"/>
      </w:pPr>
      <w:r w:rsidRPr="00195EA2">
        <w:t>Ändamål</w:t>
      </w:r>
    </w:p>
    <w:p w14:paraId="7139E8B2" w14:textId="77777777" w:rsidR="005F41D4" w:rsidRDefault="005F41D4" w:rsidP="009C7848">
      <w:pPr>
        <w:pStyle w:val="Brdtext"/>
      </w:pPr>
      <w:r>
        <w:rPr>
          <w:b/>
        </w:rPr>
        <w:t>3</w:t>
      </w:r>
      <w:r w:rsidRPr="00640C08">
        <w:rPr>
          <w:b/>
        </w:rPr>
        <w:t> §</w:t>
      </w:r>
      <w:r w:rsidRPr="00640C08">
        <w:t>    </w:t>
      </w:r>
      <w:r w:rsidRPr="00195EA2">
        <w:t>Personuppgifter i bostadsrättsregistret får behandlas om det är nöd</w:t>
      </w:r>
      <w:r>
        <w:softHyphen/>
      </w:r>
      <w:r w:rsidRPr="00195EA2">
        <w:t>vändigt för</w:t>
      </w:r>
    </w:p>
    <w:p w14:paraId="55A0E355" w14:textId="77777777" w:rsidR="005F41D4" w:rsidRDefault="005F41D4" w:rsidP="009C7848">
      <w:pPr>
        <w:pStyle w:val="Brdtextmedindrag"/>
      </w:pPr>
      <w:r>
        <w:t>1. verksamhet som staten eller en kommun ansvarar för enligt lag eller annan författning,</w:t>
      </w:r>
    </w:p>
    <w:p w14:paraId="183E18A9" w14:textId="77777777" w:rsidR="005F41D4" w:rsidRDefault="005F41D4" w:rsidP="009C7848">
      <w:pPr>
        <w:pStyle w:val="Brdtextmedindrag"/>
      </w:pPr>
      <w:r>
        <w:t>2. omsättning av bostadsrätter,</w:t>
      </w:r>
    </w:p>
    <w:p w14:paraId="2144CAA3" w14:textId="77777777" w:rsidR="005F41D4" w:rsidRDefault="005F41D4" w:rsidP="009C7848">
      <w:pPr>
        <w:pStyle w:val="Brdtextmedindrag"/>
      </w:pPr>
      <w:r>
        <w:t>3. kreditgivning, försäkringsgivning eller annan allmän eller enskild verksamhet där information om bostadsrätter utgör underlag för pröv</w:t>
      </w:r>
      <w:r>
        <w:softHyphen/>
        <w:t>ning</w:t>
      </w:r>
      <w:r>
        <w:softHyphen/>
        <w:t>ar eller beslut,</w:t>
      </w:r>
    </w:p>
    <w:p w14:paraId="671E8E61" w14:textId="77777777" w:rsidR="005F41D4" w:rsidRDefault="005F41D4" w:rsidP="009C7848">
      <w:pPr>
        <w:pStyle w:val="Brdtextmedindrag"/>
      </w:pPr>
      <w:r>
        <w:t>4. förvaltning av bostadsrätter och fastigheter, byggande eller någon annan liknande åtgärd, och</w:t>
      </w:r>
    </w:p>
    <w:p w14:paraId="1A48FDCD" w14:textId="687641D3" w:rsidR="005F41D4" w:rsidRDefault="005F41D4" w:rsidP="009C7848">
      <w:pPr>
        <w:pStyle w:val="Brdtextmedindrag"/>
      </w:pPr>
      <w:r>
        <w:t>5. uttag av urval av personuppgifter för direkt marknadsföring, dock med den begränsning som följer av artikel 21.2 och 21.3 i EU:s data</w:t>
      </w:r>
      <w:r>
        <w:softHyphen/>
        <w:t>skydds</w:t>
      </w:r>
      <w:r w:rsidR="00F90E4E">
        <w:softHyphen/>
      </w:r>
      <w:r>
        <w:t>förordning.</w:t>
      </w:r>
    </w:p>
    <w:p w14:paraId="7D3D5DC9" w14:textId="77777777" w:rsidR="005F41D4" w:rsidRDefault="005F41D4" w:rsidP="009C7848">
      <w:pPr>
        <w:pStyle w:val="Brdtextmedindrag"/>
      </w:pPr>
    </w:p>
    <w:p w14:paraId="3643F0B1" w14:textId="02278317" w:rsidR="005F41D4" w:rsidRDefault="005F41D4" w:rsidP="009C7848">
      <w:pPr>
        <w:pStyle w:val="Brdtext"/>
      </w:pPr>
      <w:r>
        <w:rPr>
          <w:b/>
        </w:rPr>
        <w:t>4</w:t>
      </w:r>
      <w:r w:rsidRPr="00640C08">
        <w:rPr>
          <w:b/>
        </w:rPr>
        <w:t> §</w:t>
      </w:r>
      <w:r w:rsidRPr="00640C08">
        <w:t>    </w:t>
      </w:r>
      <w:r w:rsidRPr="00195EA2">
        <w:t>Utöver vad som sägs i 3 § får personuppgifter i bostadsrättsregistret även behandlas för andra ändamål, under förutsättning att personuppgif</w:t>
      </w:r>
      <w:r>
        <w:softHyphen/>
      </w:r>
      <w:r w:rsidRPr="00195EA2">
        <w:t>terna inte behandlas på ett sätt som är oförenligt med de ändamål som an</w:t>
      </w:r>
      <w:r w:rsidR="00F90E4E">
        <w:softHyphen/>
      </w:r>
      <w:r w:rsidRPr="00195EA2">
        <w:t>ges i 3 §.</w:t>
      </w:r>
    </w:p>
    <w:p w14:paraId="677575C3" w14:textId="77777777" w:rsidR="005F41D4" w:rsidRDefault="005F41D4" w:rsidP="00730B80">
      <w:pPr>
        <w:pStyle w:val="Rubrik4utannumrering"/>
      </w:pPr>
      <w:r w:rsidRPr="00195EA2">
        <w:t>Utlämnande av personuppgifter på medium för automatiserad behandling</w:t>
      </w:r>
    </w:p>
    <w:p w14:paraId="2033B446" w14:textId="77777777" w:rsidR="005F41D4" w:rsidRDefault="005F41D4" w:rsidP="009C7848">
      <w:pPr>
        <w:pStyle w:val="Brdtext"/>
      </w:pPr>
      <w:r>
        <w:rPr>
          <w:b/>
        </w:rPr>
        <w:t>5</w:t>
      </w:r>
      <w:r w:rsidRPr="00640C08">
        <w:rPr>
          <w:b/>
        </w:rPr>
        <w:t> §</w:t>
      </w:r>
      <w:r w:rsidRPr="00640C08">
        <w:t>    </w:t>
      </w:r>
      <w:r w:rsidRPr="00195EA2">
        <w:t>Personuppgifter i bostadsrättsregistret får lämnas ut på medium för automatiserad behandling.</w:t>
      </w:r>
    </w:p>
    <w:p w14:paraId="7A97B39F" w14:textId="3C995C7A" w:rsidR="005F41D4" w:rsidRDefault="005F41D4" w:rsidP="009C7848">
      <w:pPr>
        <w:pStyle w:val="Brdtextmedindrag"/>
      </w:pPr>
      <w:r w:rsidRPr="00195EA2">
        <w:t>Regeringen eller den myndighet som regeringen bestämmer kan med stöd av 8 kap. 7 § regeringsformen meddela föreskrifter om urval och bear</w:t>
      </w:r>
      <w:r>
        <w:softHyphen/>
      </w:r>
      <w:r w:rsidRPr="00195EA2">
        <w:t>betningar och utlämnande av personuppgifter på medium för automa</w:t>
      </w:r>
      <w:r>
        <w:softHyphen/>
      </w:r>
      <w:r w:rsidRPr="00195EA2">
        <w:t>ti</w:t>
      </w:r>
      <w:r w:rsidR="00F90E4E">
        <w:softHyphen/>
      </w:r>
      <w:r w:rsidRPr="00195EA2">
        <w:t>serad behandling.</w:t>
      </w:r>
    </w:p>
    <w:p w14:paraId="28D2E4EE" w14:textId="77777777" w:rsidR="005F41D4" w:rsidRDefault="005F41D4" w:rsidP="00730B80">
      <w:pPr>
        <w:pStyle w:val="Rubrik4utannumrering"/>
      </w:pPr>
      <w:r w:rsidRPr="00195EA2">
        <w:t>Direktåtkomst</w:t>
      </w:r>
    </w:p>
    <w:p w14:paraId="3DA55634" w14:textId="77777777" w:rsidR="005F41D4" w:rsidRDefault="005F41D4" w:rsidP="009C7848">
      <w:pPr>
        <w:pStyle w:val="Brdtext"/>
      </w:pPr>
      <w:r>
        <w:rPr>
          <w:b/>
        </w:rPr>
        <w:t>6</w:t>
      </w:r>
      <w:r w:rsidRPr="00640C08">
        <w:rPr>
          <w:b/>
        </w:rPr>
        <w:t> §</w:t>
      </w:r>
      <w:r w:rsidRPr="00640C08">
        <w:t>    </w:t>
      </w:r>
      <w:r w:rsidRPr="00195EA2">
        <w:t>Direktåtkomst till personuppgifter i bostadsrättsregistret får medges för de ändamål som anges i 3 § 1–4.</w:t>
      </w:r>
    </w:p>
    <w:p w14:paraId="0AE8D745" w14:textId="77777777" w:rsidR="005F41D4" w:rsidRPr="00DE014A" w:rsidRDefault="005F41D4" w:rsidP="009C7848">
      <w:pPr>
        <w:pStyle w:val="Brdtextmedindrag"/>
        <w:rPr>
          <w:spacing w:val="-2"/>
        </w:rPr>
      </w:pPr>
      <w:r w:rsidRPr="00DE014A">
        <w:rPr>
          <w:spacing w:val="-2"/>
        </w:rPr>
        <w:t>Den registrerade får ha direktåtkomst till personuppgifter som rör honom eller henne.</w:t>
      </w:r>
    </w:p>
    <w:p w14:paraId="21972565" w14:textId="77777777" w:rsidR="005F41D4" w:rsidRDefault="005F41D4" w:rsidP="009C7848">
      <w:pPr>
        <w:pStyle w:val="Brdtextmedindrag"/>
      </w:pPr>
      <w:r>
        <w:t>Regeringen eller den myndighet som regeringen bestämmer kan med stöd av 8 kap. 7 § regeringsformen meddela föreskrifter om</w:t>
      </w:r>
    </w:p>
    <w:p w14:paraId="3E82576D" w14:textId="77777777" w:rsidR="005F41D4" w:rsidRDefault="005F41D4" w:rsidP="009C7848">
      <w:pPr>
        <w:pStyle w:val="Brdtextmedindrag"/>
      </w:pPr>
      <w:r>
        <w:t>1. omfattningen av direktåtkomsten,</w:t>
      </w:r>
    </w:p>
    <w:p w14:paraId="2960D23B" w14:textId="77777777" w:rsidR="005F41D4" w:rsidRDefault="005F41D4" w:rsidP="009C7848">
      <w:pPr>
        <w:pStyle w:val="Brdtextmedindrag"/>
      </w:pPr>
      <w:r>
        <w:t>2. sökbegrepp, och</w:t>
      </w:r>
    </w:p>
    <w:p w14:paraId="026DEEEA" w14:textId="77777777" w:rsidR="005F41D4" w:rsidRDefault="005F41D4" w:rsidP="009C7848">
      <w:pPr>
        <w:pStyle w:val="Brdtextmedindrag"/>
      </w:pPr>
      <w:r>
        <w:t>3. behörighet och säkerhet vid direktåtkomst.</w:t>
      </w:r>
    </w:p>
    <w:p w14:paraId="4E733371" w14:textId="77777777" w:rsidR="005F41D4" w:rsidRDefault="005F41D4" w:rsidP="009C7848">
      <w:pPr>
        <w:pStyle w:val="Brdtextmedindrag"/>
      </w:pPr>
    </w:p>
    <w:p w14:paraId="348944E1" w14:textId="77777777" w:rsidR="005F41D4" w:rsidRDefault="005F41D4" w:rsidP="009C7848">
      <w:pPr>
        <w:pStyle w:val="Brdtext"/>
      </w:pPr>
      <w:r>
        <w:rPr>
          <w:b/>
        </w:rPr>
        <w:t>7</w:t>
      </w:r>
      <w:r w:rsidRPr="00640C08">
        <w:rPr>
          <w:b/>
        </w:rPr>
        <w:t> §</w:t>
      </w:r>
      <w:r w:rsidRPr="00640C08">
        <w:t>    </w:t>
      </w:r>
      <w:r w:rsidRPr="00195EA2">
        <w:t>Den som har medgetts direktåtkomst enligt 6 § ansvarar för att till</w:t>
      </w:r>
      <w:r>
        <w:softHyphen/>
      </w:r>
      <w:r w:rsidRPr="00195EA2">
        <w:t>gången till personuppgifter begränsas till vad var och en behöver för att kunna fullgöra sina arbetsuppgifter.</w:t>
      </w:r>
    </w:p>
    <w:p w14:paraId="11243984" w14:textId="77777777" w:rsidR="005F41D4" w:rsidRPr="00195EA2" w:rsidRDefault="005F41D4" w:rsidP="00730B80">
      <w:pPr>
        <w:pStyle w:val="Rubrik4utannumrering"/>
      </w:pPr>
      <w:r w:rsidRPr="00195EA2">
        <w:t>Rättelse</w:t>
      </w:r>
    </w:p>
    <w:p w14:paraId="35BF4543" w14:textId="77777777" w:rsidR="005F41D4" w:rsidRDefault="005F41D4" w:rsidP="009C7848">
      <w:pPr>
        <w:pStyle w:val="Brdtext"/>
      </w:pPr>
      <w:r>
        <w:rPr>
          <w:b/>
        </w:rPr>
        <w:t>8</w:t>
      </w:r>
      <w:r w:rsidRPr="00640C08">
        <w:rPr>
          <w:b/>
        </w:rPr>
        <w:t> §</w:t>
      </w:r>
      <w:r w:rsidRPr="00640C08">
        <w:t>    </w:t>
      </w:r>
      <w:r w:rsidRPr="002E5264">
        <w:t>En uppgift i bostadsrättsregistret ska rättas om uppgiften innehåller någon uppenbar felaktighet till följd av den statliga lantmäterimyndig</w:t>
      </w:r>
      <w:r>
        <w:softHyphen/>
      </w:r>
      <w:r w:rsidRPr="002E5264">
        <w:t>hetens eller någon annans skrivfel, räknefel eller något annat liknande förbiseende eller till följd av ett tekniskt fel. I fråga om personuppgifter gäller detta i stället för rätten till rättelse enligt artikel 16 i EU:s data</w:t>
      </w:r>
      <w:r>
        <w:softHyphen/>
      </w:r>
      <w:r w:rsidRPr="002E5264">
        <w:t>skydds</w:t>
      </w:r>
      <w:r>
        <w:softHyphen/>
      </w:r>
      <w:r w:rsidRPr="002E5264">
        <w:t>förordning.</w:t>
      </w:r>
    </w:p>
    <w:p w14:paraId="05D0D9AF" w14:textId="77777777" w:rsidR="005F41D4" w:rsidRDefault="005F41D4" w:rsidP="009C7848">
      <w:pPr>
        <w:pStyle w:val="Brdtextmedindrag"/>
      </w:pPr>
      <w:r w:rsidRPr="002E5264">
        <w:t>Innan rättelse sker, ska den statliga lantmäterimyndigheten ge den som berörs av åtgärden tillfälle att yttra sig. Något yttrande behöver dock inte inhämtas om den som berörs av åtgärden är okänd eller om det är uppen</w:t>
      </w:r>
      <w:r>
        <w:softHyphen/>
      </w:r>
      <w:r w:rsidRPr="002E5264">
        <w:t>bart obehövligt.</w:t>
      </w:r>
    </w:p>
    <w:p w14:paraId="383BC6D9" w14:textId="77777777" w:rsidR="005F41D4" w:rsidRDefault="005F41D4" w:rsidP="00730B80">
      <w:pPr>
        <w:pStyle w:val="Rubrik4utannumrering"/>
      </w:pPr>
      <w:r w:rsidRPr="002E5264">
        <w:t>Begränsning av behandling</w:t>
      </w:r>
    </w:p>
    <w:p w14:paraId="6848361E" w14:textId="77777777" w:rsidR="005F41D4" w:rsidRDefault="005F41D4" w:rsidP="009C7848">
      <w:pPr>
        <w:pStyle w:val="Brdtext"/>
      </w:pPr>
      <w:r>
        <w:rPr>
          <w:b/>
        </w:rPr>
        <w:t>9</w:t>
      </w:r>
      <w:r w:rsidRPr="00640C08">
        <w:rPr>
          <w:b/>
        </w:rPr>
        <w:t> §</w:t>
      </w:r>
      <w:r w:rsidRPr="00640C08">
        <w:t>    </w:t>
      </w:r>
      <w:r w:rsidRPr="002E5264">
        <w:t>Rätten till begränsning av behandling av personuppgifter enligt artikel 18 i EU:s dataskyddsförordning gäller inte i fråga om personupp</w:t>
      </w:r>
      <w:r>
        <w:softHyphen/>
      </w:r>
      <w:r w:rsidRPr="002E5264">
        <w:t>gifter i bostadsrättsregistret.</w:t>
      </w:r>
    </w:p>
    <w:p w14:paraId="3550FB16" w14:textId="77777777" w:rsidR="005F41D4" w:rsidRDefault="005F41D4" w:rsidP="00730B80">
      <w:pPr>
        <w:pStyle w:val="Rubrik3utannumrering"/>
      </w:pPr>
      <w:r>
        <w:t>3 kap. Registrering i bostadsrättsregistret</w:t>
      </w:r>
    </w:p>
    <w:p w14:paraId="7EBD3AD4" w14:textId="77777777" w:rsidR="005F41D4" w:rsidRDefault="005F41D4" w:rsidP="00730B80">
      <w:pPr>
        <w:pStyle w:val="Rubrik4utannumrering"/>
        <w:spacing w:before="0"/>
      </w:pPr>
      <w:r>
        <w:t>Upplåtelse och övergång av bostadsrätt</w:t>
      </w:r>
    </w:p>
    <w:p w14:paraId="3C86CDED" w14:textId="77777777" w:rsidR="005F41D4" w:rsidRDefault="005F41D4" w:rsidP="009C7848">
      <w:pPr>
        <w:pStyle w:val="Brdtext"/>
      </w:pPr>
      <w:r>
        <w:rPr>
          <w:b/>
        </w:rPr>
        <w:t>1</w:t>
      </w:r>
      <w:r w:rsidRPr="00640C08">
        <w:rPr>
          <w:b/>
        </w:rPr>
        <w:t> §</w:t>
      </w:r>
      <w:r w:rsidRPr="00640C08">
        <w:t>    </w:t>
      </w:r>
      <w:r w:rsidRPr="002E5264">
        <w:t>Upplåtelse och övergång av bostadsrätt ska anmälas för registrering i bostadsrättsregistret.</w:t>
      </w:r>
    </w:p>
    <w:p w14:paraId="1A96E121" w14:textId="12F1B5F0" w:rsidR="005F41D4" w:rsidRDefault="005F41D4" w:rsidP="009C7848">
      <w:pPr>
        <w:pStyle w:val="Brdtextmedindrag"/>
      </w:pPr>
      <w:r w:rsidRPr="002E5264">
        <w:t>Bestämmelser om upplåtelse och övergång av bostadsrätt finns i bostads</w:t>
      </w:r>
      <w:r w:rsidR="00F90E4E">
        <w:softHyphen/>
      </w:r>
      <w:r w:rsidRPr="002E5264">
        <w:t>rättslagen (1991:614).</w:t>
      </w:r>
    </w:p>
    <w:p w14:paraId="29477546" w14:textId="77777777" w:rsidR="005F41D4" w:rsidRDefault="005F41D4" w:rsidP="00730B80">
      <w:pPr>
        <w:pStyle w:val="Rubrik4utannumrering"/>
      </w:pPr>
      <w:r w:rsidRPr="002E5264">
        <w:t>Pantsättning av bostadsrätt</w:t>
      </w:r>
    </w:p>
    <w:p w14:paraId="356AC071" w14:textId="77777777" w:rsidR="005F41D4" w:rsidRDefault="005F41D4" w:rsidP="009C7848">
      <w:pPr>
        <w:pStyle w:val="Brdtext"/>
      </w:pPr>
      <w:r>
        <w:rPr>
          <w:b/>
        </w:rPr>
        <w:t>2</w:t>
      </w:r>
      <w:r w:rsidRPr="00640C08">
        <w:rPr>
          <w:b/>
        </w:rPr>
        <w:t> §</w:t>
      </w:r>
      <w:r w:rsidRPr="00640C08">
        <w:t>    </w:t>
      </w:r>
      <w:r w:rsidRPr="002E5264">
        <w:t>Pantsättning av bostadsrätt ska anmälas för registrering i bostads</w:t>
      </w:r>
      <w:r>
        <w:softHyphen/>
      </w:r>
      <w:r w:rsidRPr="002E5264">
        <w:t>rättsregistret.</w:t>
      </w:r>
    </w:p>
    <w:p w14:paraId="5B6589DD" w14:textId="77777777" w:rsidR="005F41D4" w:rsidRDefault="005F41D4" w:rsidP="009C7848">
      <w:pPr>
        <w:pStyle w:val="Brdtextmedindrag"/>
      </w:pPr>
    </w:p>
    <w:p w14:paraId="6166C2D1" w14:textId="77777777" w:rsidR="005F41D4" w:rsidRDefault="005F41D4" w:rsidP="009C7848">
      <w:pPr>
        <w:pStyle w:val="Brdtext"/>
      </w:pPr>
      <w:r>
        <w:rPr>
          <w:b/>
        </w:rPr>
        <w:t>3</w:t>
      </w:r>
      <w:r w:rsidRPr="00640C08">
        <w:rPr>
          <w:b/>
        </w:rPr>
        <w:t> §</w:t>
      </w:r>
      <w:r w:rsidRPr="00640C08">
        <w:t>    </w:t>
      </w:r>
      <w:r w:rsidRPr="002E5264">
        <w:t>Panträtt i bostadsrätt upplåts genom att bostadsrättshavaren skriftli</w:t>
      </w:r>
      <w:r>
        <w:softHyphen/>
      </w:r>
      <w:r w:rsidRPr="002E5264">
        <w:t>gen pantsätter hela bostadsrätten som pant för en fordran.</w:t>
      </w:r>
    </w:p>
    <w:p w14:paraId="3E4CBC78" w14:textId="77777777" w:rsidR="005F41D4" w:rsidRDefault="005F41D4" w:rsidP="00730B80">
      <w:pPr>
        <w:pStyle w:val="Rubrik4utannumrering"/>
      </w:pPr>
      <w:r w:rsidRPr="002E5264">
        <w:t>Pantsättningarnas företräde</w:t>
      </w:r>
    </w:p>
    <w:p w14:paraId="20E71AB1" w14:textId="77777777" w:rsidR="005F41D4" w:rsidRDefault="005F41D4" w:rsidP="009C7848">
      <w:pPr>
        <w:pStyle w:val="Brdtext"/>
      </w:pPr>
      <w:r>
        <w:rPr>
          <w:b/>
        </w:rPr>
        <w:t>4</w:t>
      </w:r>
      <w:r w:rsidRPr="00640C08">
        <w:rPr>
          <w:b/>
        </w:rPr>
        <w:t> §</w:t>
      </w:r>
      <w:r w:rsidRPr="00640C08">
        <w:t>    </w:t>
      </w:r>
      <w:r w:rsidRPr="002E5264">
        <w:t>En pantsättning som är registrerad i bostadsrättsregistret ger före</w:t>
      </w:r>
      <w:r>
        <w:softHyphen/>
      </w:r>
      <w:r w:rsidRPr="002E5264">
        <w:t>träde i förhållande till en annan pantsättning efter den tidsföljd som pant</w:t>
      </w:r>
      <w:r>
        <w:softHyphen/>
      </w:r>
      <w:r w:rsidRPr="002E5264">
        <w:t>sättningarna har registrerats.</w:t>
      </w:r>
    </w:p>
    <w:p w14:paraId="5CF7BCA2" w14:textId="77777777" w:rsidR="005F41D4" w:rsidRDefault="005F41D4" w:rsidP="00730B80">
      <w:pPr>
        <w:pStyle w:val="Rubrik4utannumrering"/>
      </w:pPr>
      <w:r w:rsidRPr="002E5264">
        <w:t>Registreringstidpunkt</w:t>
      </w:r>
    </w:p>
    <w:p w14:paraId="270C85DE" w14:textId="77777777" w:rsidR="005F41D4" w:rsidRDefault="005F41D4" w:rsidP="009C7848">
      <w:pPr>
        <w:pStyle w:val="Brdtext"/>
      </w:pPr>
      <w:r>
        <w:rPr>
          <w:b/>
        </w:rPr>
        <w:t>5</w:t>
      </w:r>
      <w:r w:rsidRPr="00640C08">
        <w:rPr>
          <w:b/>
        </w:rPr>
        <w:t> §</w:t>
      </w:r>
      <w:r w:rsidRPr="00640C08">
        <w:t>    </w:t>
      </w:r>
      <w:r w:rsidRPr="002E5264">
        <w:t>En pantsättning som registreras av en panthavare som har tillstånd enligt 6 § ska anses vara registrerad vid den tidpunkt då registreringen gjordes.</w:t>
      </w:r>
    </w:p>
    <w:p w14:paraId="26786885" w14:textId="77777777" w:rsidR="005F41D4" w:rsidRDefault="005F41D4" w:rsidP="009C7848">
      <w:pPr>
        <w:pStyle w:val="Brdtextmedindrag"/>
      </w:pPr>
      <w:r w:rsidRPr="002E5264">
        <w:t>En pantsättning som görs genom en anmälan för registrering ska anses vara registrerad vid den tidpunkt då en fullständig anmälan kom in till den statliga lantmäterimyndigheten.</w:t>
      </w:r>
    </w:p>
    <w:p w14:paraId="744E8C1B" w14:textId="77777777" w:rsidR="005F41D4" w:rsidRDefault="005F41D4" w:rsidP="00730B80">
      <w:pPr>
        <w:pStyle w:val="Rubrik4utannumrering"/>
      </w:pPr>
      <w:r w:rsidRPr="002E5264">
        <w:t>Tillstånd att registrera pantsättning</w:t>
      </w:r>
    </w:p>
    <w:p w14:paraId="0461E731" w14:textId="77777777" w:rsidR="005F41D4" w:rsidRDefault="005F41D4" w:rsidP="009C7848">
      <w:pPr>
        <w:pStyle w:val="Brdtext"/>
      </w:pPr>
      <w:r>
        <w:rPr>
          <w:b/>
        </w:rPr>
        <w:t>6</w:t>
      </w:r>
      <w:r w:rsidRPr="00640C08">
        <w:rPr>
          <w:b/>
        </w:rPr>
        <w:t> §</w:t>
      </w:r>
      <w:r w:rsidRPr="00640C08">
        <w:t>    </w:t>
      </w:r>
      <w:r w:rsidRPr="002E5264">
        <w:t>Den statliga lantmäterimyndigheten får ge tillstånd till en panthavare att registrera pantsättningar i bostadsrättsregistret.</w:t>
      </w:r>
    </w:p>
    <w:p w14:paraId="3AEEEE2F" w14:textId="77777777" w:rsidR="005F41D4" w:rsidRDefault="005F41D4" w:rsidP="009C7848">
      <w:pPr>
        <w:pStyle w:val="Brdtextmedindrag"/>
      </w:pPr>
      <w:r>
        <w:t>Vid tillståndsprövningen ska myndigheten särskilt beakta</w:t>
      </w:r>
    </w:p>
    <w:p w14:paraId="7B34616E" w14:textId="77777777" w:rsidR="005F41D4" w:rsidRDefault="005F41D4" w:rsidP="009C7848">
      <w:pPr>
        <w:pStyle w:val="Brdtextmedindrag"/>
      </w:pPr>
      <w:r>
        <w:t>1. att sökanden har tillgång till den tekniska utrustning och den tekniska sakkunskap som fordras,</w:t>
      </w:r>
    </w:p>
    <w:p w14:paraId="238AA96E" w14:textId="77777777" w:rsidR="005F41D4" w:rsidRDefault="005F41D4" w:rsidP="009C7848">
      <w:pPr>
        <w:pStyle w:val="Brdtextmedindrag"/>
      </w:pPr>
      <w:r>
        <w:t>2. att det finns tillfredsställande former för betalning av registrerings</w:t>
      </w:r>
      <w:r>
        <w:softHyphen/>
        <w:t>avgifter, och</w:t>
      </w:r>
    </w:p>
    <w:p w14:paraId="1992AD2A" w14:textId="77777777" w:rsidR="005F41D4" w:rsidRDefault="005F41D4" w:rsidP="009C7848">
      <w:pPr>
        <w:pStyle w:val="Brdtextmedindrag"/>
      </w:pPr>
      <w:r>
        <w:t>3. att sökanden i övrigt uppfyller de krav på lämplighet som bör ställas med hänsyn till bostadsrättsregistrets uppbyggnad och funktion.</w:t>
      </w:r>
    </w:p>
    <w:p w14:paraId="2B09F3AF" w14:textId="77777777" w:rsidR="005F41D4" w:rsidRDefault="005F41D4" w:rsidP="009C7848">
      <w:pPr>
        <w:pStyle w:val="Brdtextmedindrag"/>
      </w:pPr>
    </w:p>
    <w:p w14:paraId="37D648BB" w14:textId="77777777" w:rsidR="005F41D4" w:rsidRDefault="005F41D4" w:rsidP="009C7848">
      <w:pPr>
        <w:pStyle w:val="Brdtext"/>
      </w:pPr>
      <w:r>
        <w:rPr>
          <w:b/>
        </w:rPr>
        <w:t>7</w:t>
      </w:r>
      <w:r w:rsidRPr="00640C08">
        <w:rPr>
          <w:b/>
        </w:rPr>
        <w:t> §</w:t>
      </w:r>
      <w:r w:rsidRPr="00640C08">
        <w:t>    </w:t>
      </w:r>
      <w:r w:rsidRPr="005B145C">
        <w:t>Ett tillstånd enligt 6 § får återkallas om tillståndshavaren inte längre uppfyller de krav som anges i den paragrafen.</w:t>
      </w:r>
    </w:p>
    <w:p w14:paraId="32B104B4" w14:textId="77777777" w:rsidR="005F41D4" w:rsidRDefault="005F41D4" w:rsidP="00730B80">
      <w:pPr>
        <w:pStyle w:val="Rubrik4utannumrering"/>
      </w:pPr>
      <w:r w:rsidRPr="005B145C">
        <w:t>Brister i anmälan</w:t>
      </w:r>
    </w:p>
    <w:p w14:paraId="4C0E2DE7" w14:textId="77777777" w:rsidR="005F41D4" w:rsidRDefault="005F41D4" w:rsidP="009C7848">
      <w:pPr>
        <w:pStyle w:val="Brdtext"/>
      </w:pPr>
      <w:r>
        <w:rPr>
          <w:b/>
        </w:rPr>
        <w:t>8</w:t>
      </w:r>
      <w:r w:rsidRPr="00640C08">
        <w:rPr>
          <w:b/>
        </w:rPr>
        <w:t> §</w:t>
      </w:r>
      <w:r w:rsidRPr="00640C08">
        <w:t>    </w:t>
      </w:r>
      <w:r w:rsidRPr="005B145C">
        <w:t>Om den som har gjort en anmälan för registrering inte har följt det som gäller om anmälan, får den statliga lantmäterimyndigheten förelägga anmälaren att rätta till bristen inom en viss tid.</w:t>
      </w:r>
    </w:p>
    <w:p w14:paraId="5703DFD1" w14:textId="77777777" w:rsidR="005F41D4" w:rsidRDefault="005F41D4" w:rsidP="009C7848">
      <w:pPr>
        <w:pStyle w:val="Brdtextmedindrag"/>
      </w:pPr>
      <w:r w:rsidRPr="005B145C">
        <w:t>Om anmälaren inte följer föreläggandet, får den statliga lantmäterimyn</w:t>
      </w:r>
      <w:r>
        <w:softHyphen/>
      </w:r>
      <w:r w:rsidRPr="005B145C">
        <w:t>digheten vägra registreringen. En upplysning om detta ska tas in i före</w:t>
      </w:r>
      <w:r>
        <w:softHyphen/>
      </w:r>
      <w:r w:rsidRPr="005B145C">
        <w:t>läggandet.</w:t>
      </w:r>
    </w:p>
    <w:p w14:paraId="4AAE3A27" w14:textId="77777777" w:rsidR="005F41D4" w:rsidRDefault="005F41D4" w:rsidP="00730B80">
      <w:pPr>
        <w:pStyle w:val="Rubrik4utannumrering"/>
      </w:pPr>
      <w:r w:rsidRPr="005B145C">
        <w:t>Utebliven anmälan</w:t>
      </w:r>
    </w:p>
    <w:p w14:paraId="18F9D338" w14:textId="38F867AD" w:rsidR="005F41D4" w:rsidRDefault="005F41D4" w:rsidP="009C7848">
      <w:pPr>
        <w:pStyle w:val="Brdtext"/>
      </w:pPr>
      <w:r>
        <w:rPr>
          <w:b/>
        </w:rPr>
        <w:t>9</w:t>
      </w:r>
      <w:r w:rsidRPr="00640C08">
        <w:rPr>
          <w:b/>
        </w:rPr>
        <w:t> §</w:t>
      </w:r>
      <w:r w:rsidRPr="00640C08">
        <w:t>    </w:t>
      </w:r>
      <w:r w:rsidRPr="005B145C">
        <w:t>Om en anmälan för registrering av upplåtelse av bostadsrätt inte har gjorts i rätt tid, får den statliga lantmäterimyndigheten förelägga förening</w:t>
      </w:r>
      <w:r>
        <w:softHyphen/>
      </w:r>
      <w:r w:rsidRPr="005B145C">
        <w:t>en att lämna in en anmälan inom en viss tid. Om en anmälan för registre</w:t>
      </w:r>
      <w:r>
        <w:softHyphen/>
      </w:r>
      <w:r w:rsidRPr="005B145C">
        <w:t>ring av övergång av bostadsrätt inte har gjorts i rätt tid, får den statliga lant</w:t>
      </w:r>
      <w:r w:rsidR="00F90E4E">
        <w:softHyphen/>
      </w:r>
      <w:r w:rsidRPr="005B145C">
        <w:t>mäterimyndigheten förelägga den nya bostadsrättshavaren att lämna in en anmälan inom en viss tid.</w:t>
      </w:r>
    </w:p>
    <w:p w14:paraId="4328D825" w14:textId="77777777" w:rsidR="005F41D4" w:rsidRDefault="005F41D4" w:rsidP="00730B80">
      <w:pPr>
        <w:pStyle w:val="Rubrik4utannumrering"/>
      </w:pPr>
      <w:r w:rsidRPr="005B145C">
        <w:t>Bemyndigande</w:t>
      </w:r>
    </w:p>
    <w:p w14:paraId="10F8E441" w14:textId="77777777" w:rsidR="005F41D4" w:rsidRDefault="005F41D4" w:rsidP="009C7848">
      <w:pPr>
        <w:pStyle w:val="Brdtext"/>
      </w:pPr>
      <w:r>
        <w:rPr>
          <w:b/>
        </w:rPr>
        <w:t>10</w:t>
      </w:r>
      <w:r w:rsidRPr="00640C08">
        <w:rPr>
          <w:b/>
        </w:rPr>
        <w:t> §</w:t>
      </w:r>
      <w:r w:rsidRPr="00640C08">
        <w:t>    </w:t>
      </w:r>
      <w:r w:rsidRPr="005B145C">
        <w:t>Regeringen eller den myndighet som regeringen bestämmer kan med stöd av 8 kap. 7 § regeringsformen meddela närmare föreskrifter om ingivning av anmälningar i registreringsärenden.</w:t>
      </w:r>
    </w:p>
    <w:p w14:paraId="375938CD" w14:textId="77777777" w:rsidR="005F41D4" w:rsidRDefault="005F41D4" w:rsidP="00730B80">
      <w:pPr>
        <w:pStyle w:val="Rubrik3utannumrering"/>
      </w:pPr>
      <w:r>
        <w:t>4 kap. Övriga bestämmelser</w:t>
      </w:r>
    </w:p>
    <w:p w14:paraId="74E4EA3C" w14:textId="77777777" w:rsidR="005F41D4" w:rsidRDefault="005F41D4" w:rsidP="00730B80">
      <w:pPr>
        <w:pStyle w:val="Rubrik4utannumrering"/>
        <w:spacing w:before="0"/>
      </w:pPr>
      <w:r>
        <w:t>Avgifter</w:t>
      </w:r>
    </w:p>
    <w:p w14:paraId="0CFAF0DE" w14:textId="77777777" w:rsidR="005F41D4" w:rsidRDefault="005F41D4" w:rsidP="009C7848">
      <w:pPr>
        <w:pStyle w:val="Brdtext"/>
      </w:pPr>
      <w:r>
        <w:rPr>
          <w:b/>
        </w:rPr>
        <w:t>1</w:t>
      </w:r>
      <w:r w:rsidRPr="00640C08">
        <w:rPr>
          <w:b/>
        </w:rPr>
        <w:t> §</w:t>
      </w:r>
      <w:r w:rsidRPr="00640C08">
        <w:t>    </w:t>
      </w:r>
      <w:r w:rsidRPr="005B145C">
        <w:t>Regeringen eller den myndighet som regeringen bestämmer får meddela föreskrifter om avgifter i ärenden om registrering enligt denna lag och enligt föreskrifter som har meddelats med stöd av lagen.</w:t>
      </w:r>
    </w:p>
    <w:p w14:paraId="11F72BE0" w14:textId="77777777" w:rsidR="005F41D4" w:rsidRDefault="005F41D4" w:rsidP="009C7848">
      <w:pPr>
        <w:pStyle w:val="Brdtextmedindrag"/>
      </w:pPr>
    </w:p>
    <w:p w14:paraId="525ADED4" w14:textId="77777777" w:rsidR="005F41D4" w:rsidRDefault="005F41D4" w:rsidP="009C7848">
      <w:pPr>
        <w:pStyle w:val="Brdtext"/>
      </w:pPr>
      <w:r>
        <w:rPr>
          <w:b/>
        </w:rPr>
        <w:t>2</w:t>
      </w:r>
      <w:r w:rsidRPr="00640C08">
        <w:rPr>
          <w:b/>
        </w:rPr>
        <w:t> §</w:t>
      </w:r>
      <w:r w:rsidRPr="00640C08">
        <w:t>    </w:t>
      </w:r>
      <w:r w:rsidRPr="005B145C">
        <w:t>Regeringen eller den myndighet som regeringen bestämmer får meddela föreskrifter om avgifter för tillgången till och användningen av uppgifter i bostadsrättsregistret.</w:t>
      </w:r>
    </w:p>
    <w:p w14:paraId="03235C89" w14:textId="77777777" w:rsidR="005F41D4" w:rsidRDefault="005F41D4" w:rsidP="00730B80">
      <w:pPr>
        <w:pStyle w:val="Rubrik4utannumrering"/>
      </w:pPr>
      <w:r w:rsidRPr="005B145C">
        <w:t>Överklagande</w:t>
      </w:r>
    </w:p>
    <w:p w14:paraId="7EA1AE5C" w14:textId="77777777" w:rsidR="005F41D4" w:rsidRDefault="005F41D4" w:rsidP="009C7848">
      <w:pPr>
        <w:pStyle w:val="Brdtext"/>
      </w:pPr>
      <w:r>
        <w:rPr>
          <w:b/>
        </w:rPr>
        <w:t>3</w:t>
      </w:r>
      <w:r w:rsidRPr="00640C08">
        <w:rPr>
          <w:b/>
        </w:rPr>
        <w:t> §</w:t>
      </w:r>
      <w:r w:rsidRPr="00640C08">
        <w:t>    </w:t>
      </w:r>
      <w:r w:rsidRPr="005B145C">
        <w:t>Beslut som den statliga lantmäterimyndigheten har meddelat enligt denna lag eller enligt föreskrifter som regeringen har meddelat med stöd av lagen får överklagas till allmän förvaltningsdomstol.</w:t>
      </w:r>
    </w:p>
    <w:p w14:paraId="1BAB0147" w14:textId="77777777" w:rsidR="005F41D4" w:rsidRDefault="005F41D4" w:rsidP="009C7848">
      <w:pPr>
        <w:pStyle w:val="Brdtextmedindrag"/>
      </w:pPr>
      <w:r w:rsidRPr="005B145C">
        <w:t>Prövningstillstånd krävs vid överklagande till kammarrätten.</w:t>
      </w:r>
    </w:p>
    <w:p w14:paraId="0A5CC2F5" w14:textId="77777777" w:rsidR="005F41D4" w:rsidRPr="00811E52" w:rsidRDefault="005F41D4" w:rsidP="009C7848">
      <w:pPr>
        <w:pStyle w:val="Slutstreck"/>
      </w:pPr>
      <w:r w:rsidRPr="00811E52">
        <w:t>                      </w:t>
      </w:r>
    </w:p>
    <w:p w14:paraId="23AFF364" w14:textId="77777777" w:rsidR="005F41D4" w:rsidRDefault="005F41D4" w:rsidP="009C7848">
      <w:pPr>
        <w:pStyle w:val="Brdtextmedindrag"/>
      </w:pPr>
      <w:r w:rsidRPr="005B145C">
        <w:t>1.</w:t>
      </w:r>
      <w:r>
        <w:t> </w:t>
      </w:r>
      <w:r w:rsidRPr="005B145C">
        <w:t>Denna lag träder i kraft den 1 juli 2024.</w:t>
      </w:r>
    </w:p>
    <w:p w14:paraId="30191A9F" w14:textId="77777777" w:rsidR="005F41D4" w:rsidRDefault="005F41D4" w:rsidP="009C7848">
      <w:pPr>
        <w:pStyle w:val="Brdtextmedindrag"/>
      </w:pPr>
      <w:r>
        <w:t>2. Den statliga lantmäterimyndigheten ansvarar för uppläggningen av bostadsrättsregistret.</w:t>
      </w:r>
    </w:p>
    <w:p w14:paraId="4E1F10B1" w14:textId="77777777" w:rsidR="005F41D4" w:rsidRDefault="005F41D4" w:rsidP="009C7848">
      <w:pPr>
        <w:pStyle w:val="Brdtextmedindrag"/>
      </w:pPr>
      <w:r>
        <w:t>3. En bostadsrättsförening ska senast den 30 juni 2025 lämna de upp</w:t>
      </w:r>
      <w:r>
        <w:softHyphen/>
        <w:t>gif</w:t>
      </w:r>
      <w:r>
        <w:softHyphen/>
        <w:t>ter som behövs för uppläggningen av bostadsrättsregistret till den statliga lantmäterimyndigheten. Regeringen eller den myndighet som regeringen bestämmer får meddela närmare föreskrifter om uppgiftsskyl</w:t>
      </w:r>
      <w:r>
        <w:softHyphen/>
        <w:t>digheten.</w:t>
      </w:r>
    </w:p>
    <w:p w14:paraId="18D0225B" w14:textId="77777777" w:rsidR="005F41D4" w:rsidRDefault="005F41D4" w:rsidP="009C7848">
      <w:pPr>
        <w:pStyle w:val="Brdtextmedindrag"/>
      </w:pPr>
      <w:r>
        <w:t>4. När föreningen har lämnat uppgifter till den statliga lantmäteri</w:t>
      </w:r>
      <w:r>
        <w:softHyphen/>
        <w:t>myn</w:t>
      </w:r>
      <w:r>
        <w:softHyphen/>
        <w:t>digheten enligt punkt 3 ska myndigheten lämna uppgifterna om pantsätt</w:t>
      </w:r>
      <w:r>
        <w:softHyphen/>
        <w:t xml:space="preserve">ning till berörda panthavare. </w:t>
      </w:r>
    </w:p>
    <w:p w14:paraId="03C2BE8D" w14:textId="77777777" w:rsidR="005F41D4" w:rsidRDefault="005F41D4" w:rsidP="009C7848">
      <w:pPr>
        <w:pStyle w:val="Brdtextmedindrag"/>
      </w:pPr>
      <w:r>
        <w:t>5. En panthavare ska senast sex månader efter det att föreningen läm</w:t>
      </w:r>
      <w:r>
        <w:softHyphen/>
        <w:t>nade sina uppgifter till den statliga lantmäterimyndigheten enligt punkt 3 anmäla till myndigheten eventuella felaktigheter för korrigering. De pant</w:t>
      </w:r>
      <w:r>
        <w:softHyphen/>
        <w:t>sättningar som registreras i registret i samband med uppläggningen regis</w:t>
      </w:r>
      <w:r>
        <w:softHyphen/>
        <w:t>treras som noterade panter.</w:t>
      </w:r>
    </w:p>
    <w:p w14:paraId="6114D141" w14:textId="77777777" w:rsidR="005F41D4" w:rsidRDefault="005F41D4" w:rsidP="009C7848">
      <w:pPr>
        <w:pStyle w:val="Brdtextmedindrag"/>
      </w:pPr>
      <w:r>
        <w:t>6. En panträtt som har upplåtits före ikraftträdandet upphör att gälla mot pantsättarens borgenärer om den inte har lämnats till den statliga lant</w:t>
      </w:r>
      <w:r>
        <w:softHyphen/>
        <w:t>mäterimyndigheten enligt punkt 3 eller 5 senast den 31 december 2025.</w:t>
      </w:r>
    </w:p>
    <w:p w14:paraId="76ACA6FE" w14:textId="77777777" w:rsidR="005F41D4" w:rsidRDefault="005F41D4" w:rsidP="009C7848">
      <w:pPr>
        <w:pStyle w:val="Brdtextmedindrag"/>
      </w:pPr>
      <w:r>
        <w:t>7. En pantsättning som har gjorts innan ikraftträdandet och som har registrerats som noterad pant enligt punkt 5 har företräde framför pantsätt</w:t>
      </w:r>
      <w:r>
        <w:softHyphen/>
        <w:t>ningar som har gjorts efter ikraftträdandet. Detta gäller även om den note</w:t>
      </w:r>
      <w:r>
        <w:softHyphen/>
        <w:t>rade panten registreras i bostadsrättsregistret vid en senare tidpunkt än den nya panträtten under uppläggningen av registret.</w:t>
      </w:r>
    </w:p>
    <w:p w14:paraId="588F4C31" w14:textId="77777777" w:rsidR="005F41D4" w:rsidRDefault="005F41D4" w:rsidP="009C7848">
      <w:pPr>
        <w:pStyle w:val="Brdtextmedindrag"/>
      </w:pPr>
      <w:r>
        <w:t>8. Om en bostadsrätt belastas av flera panträtter som har upplåtits före ikraftträdandet gäller företrädesordningen mellan dessa efter den tidsföljd i vilken föreningen har underrättats om pantsättningen.</w:t>
      </w:r>
    </w:p>
    <w:p w14:paraId="670199E7" w14:textId="77777777" w:rsidR="005F41D4" w:rsidRDefault="005F41D4" w:rsidP="009C7848">
      <w:pPr>
        <w:pStyle w:val="Brdtext"/>
        <w:sectPr w:rsidR="005F41D4" w:rsidSect="00155500">
          <w:headerReference w:type="even" r:id="rId74"/>
          <w:headerReference w:type="default" r:id="rId75"/>
          <w:footerReference w:type="even" r:id="rId76"/>
          <w:footerReference w:type="default" r:id="rId77"/>
          <w:headerReference w:type="first" r:id="rId78"/>
          <w:footerReference w:type="first" r:id="rId79"/>
          <w:pgSz w:w="9356" w:h="13721" w:code="9"/>
          <w:pgMar w:top="794" w:right="2438" w:bottom="1191" w:left="1021" w:header="0" w:footer="709" w:gutter="0"/>
          <w:cols w:space="708"/>
          <w:docGrid w:linePitch="360"/>
        </w:sectPr>
      </w:pPr>
    </w:p>
    <w:p w14:paraId="00C48999" w14:textId="1DCCBBD4" w:rsidR="005F41D4" w:rsidRDefault="005F41D4" w:rsidP="00730B80">
      <w:pPr>
        <w:pStyle w:val="Rubrik2utannumrering"/>
        <w:spacing w:before="0"/>
      </w:pPr>
      <w:r w:rsidRPr="009C7848">
        <w:t>Förslag till lag om ändring i utsökningsbalken</w:t>
      </w:r>
    </w:p>
    <w:p w14:paraId="30C72CF6" w14:textId="77777777" w:rsidR="005F41D4" w:rsidRPr="005B145C" w:rsidRDefault="005F41D4" w:rsidP="009C7848">
      <w:pPr>
        <w:pStyle w:val="Brdtext"/>
      </w:pPr>
      <w:r w:rsidRPr="00CD03EE">
        <w:t>Härigenom föreskrivs att 6 kap. 3 § utsökningsbalken ska ha följande ly</w:t>
      </w:r>
      <w:r>
        <w:softHyphen/>
      </w:r>
      <w:r w:rsidRPr="00CD03EE">
        <w:t>delse.</w:t>
      </w:r>
    </w:p>
    <w:p w14:paraId="6414A8F0" w14:textId="77777777" w:rsidR="005F41D4" w:rsidRDefault="005F41D4" w:rsidP="009C7848">
      <w:pPr>
        <w:pStyle w:val="Brdtextmedindrag"/>
      </w:pPr>
    </w:p>
    <w:p w14:paraId="07A1FBA6" w14:textId="77777777" w:rsidR="005F41D4" w:rsidRDefault="005F41D4" w:rsidP="009C784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C7848" w:rsidRPr="005B0E77" w14:paraId="1661AE7E" w14:textId="77777777" w:rsidTr="002931A2">
        <w:tc>
          <w:tcPr>
            <w:tcW w:w="2500" w:type="pct"/>
            <w:shd w:val="clear" w:color="auto" w:fill="auto"/>
            <w:tcMar>
              <w:left w:w="0" w:type="dxa"/>
            </w:tcMar>
          </w:tcPr>
          <w:p w14:paraId="6C3FB777" w14:textId="77777777" w:rsidR="005F41D4" w:rsidRPr="005B0E77" w:rsidRDefault="005F41D4" w:rsidP="002931A2">
            <w:pPr>
              <w:pStyle w:val="Brdtext"/>
              <w:rPr>
                <w:i/>
              </w:rPr>
            </w:pPr>
            <w:r w:rsidRPr="005B0E77">
              <w:rPr>
                <w:i/>
              </w:rPr>
              <w:t>Nuvarande lydelse</w:t>
            </w:r>
          </w:p>
        </w:tc>
        <w:tc>
          <w:tcPr>
            <w:tcW w:w="2500" w:type="pct"/>
            <w:shd w:val="clear" w:color="auto" w:fill="auto"/>
            <w:tcMar>
              <w:right w:w="0" w:type="dxa"/>
            </w:tcMar>
          </w:tcPr>
          <w:p w14:paraId="636E37DB" w14:textId="77777777" w:rsidR="005F41D4" w:rsidRPr="005B0E77" w:rsidRDefault="005F41D4" w:rsidP="002931A2">
            <w:pPr>
              <w:pStyle w:val="Brdtext"/>
              <w:rPr>
                <w:i/>
              </w:rPr>
            </w:pPr>
            <w:r w:rsidRPr="005B0E77">
              <w:rPr>
                <w:i/>
              </w:rPr>
              <w:t>Föreslagen lydelse</w:t>
            </w:r>
          </w:p>
        </w:tc>
      </w:tr>
    </w:tbl>
    <w:p w14:paraId="3C6FDAC3" w14:textId="77777777" w:rsidR="005F41D4" w:rsidRDefault="005F41D4" w:rsidP="009C7848">
      <w:pPr>
        <w:pStyle w:val="Brdtext"/>
        <w:spacing w:before="230"/>
        <w:jc w:val="center"/>
        <w:rPr>
          <w:b/>
        </w:rPr>
      </w:pPr>
      <w:r>
        <w:rPr>
          <w:b/>
        </w:rPr>
        <w:t>6 kap.</w:t>
      </w:r>
    </w:p>
    <w:p w14:paraId="2A282D27" w14:textId="77777777" w:rsidR="005F41D4" w:rsidRDefault="005F41D4" w:rsidP="009C7848">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C7848" w14:paraId="566E2354" w14:textId="77777777" w:rsidTr="002931A2">
        <w:tc>
          <w:tcPr>
            <w:tcW w:w="2500" w:type="pct"/>
            <w:shd w:val="clear" w:color="auto" w:fill="auto"/>
            <w:tcMar>
              <w:left w:w="0" w:type="dxa"/>
            </w:tcMar>
          </w:tcPr>
          <w:p w14:paraId="6259017D" w14:textId="77777777" w:rsidR="005F41D4" w:rsidRDefault="005F41D4" w:rsidP="002931A2">
            <w:pPr>
              <w:pStyle w:val="Brdtextmedindrag"/>
            </w:pPr>
            <w:r>
              <w:t>Utmäts annan fordran eller rättig</w:t>
            </w:r>
            <w:r>
              <w:softHyphen/>
              <w:t xml:space="preserve">het än som avses i 2 §, </w:t>
            </w:r>
            <w:r>
              <w:rPr>
                <w:i/>
                <w:iCs/>
              </w:rPr>
              <w:t>skall</w:t>
            </w:r>
            <w:r>
              <w:t xml:space="preserve"> se</w:t>
            </w:r>
            <w:r>
              <w:softHyphen/>
              <w:t>kundogäldenären eller annan för</w:t>
            </w:r>
            <w:r>
              <w:softHyphen/>
              <w:t>pliktad meddelas förbud att full</w:t>
            </w:r>
            <w:r>
              <w:softHyphen/>
              <w:t>göra sin förpliktelse till annan än Kronofogdemyndigheten eller den som myndigheten anvisar.</w:t>
            </w:r>
          </w:p>
        </w:tc>
        <w:tc>
          <w:tcPr>
            <w:tcW w:w="2500" w:type="pct"/>
            <w:shd w:val="clear" w:color="auto" w:fill="auto"/>
            <w:tcMar>
              <w:right w:w="0" w:type="dxa"/>
            </w:tcMar>
          </w:tcPr>
          <w:p w14:paraId="0B9B0DD4" w14:textId="77777777" w:rsidR="005F41D4" w:rsidRDefault="005F41D4" w:rsidP="002931A2">
            <w:pPr>
              <w:pStyle w:val="Brdtextmedindrag"/>
            </w:pPr>
            <w:r>
              <w:t>Utmäts annan fordran eller rättig</w:t>
            </w:r>
            <w:r>
              <w:softHyphen/>
              <w:t xml:space="preserve">het än som avses i 2 §, </w:t>
            </w:r>
            <w:r>
              <w:rPr>
                <w:i/>
                <w:iCs/>
              </w:rPr>
              <w:t>ska</w:t>
            </w:r>
            <w:r>
              <w:t xml:space="preserve"> se</w:t>
            </w:r>
            <w:r>
              <w:softHyphen/>
              <w:t>kundogäldenären eller annan för</w:t>
            </w:r>
            <w:r>
              <w:softHyphen/>
              <w:t>pliktad meddelas förbud att full</w:t>
            </w:r>
            <w:r>
              <w:softHyphen/>
              <w:t>göra sin förpliktelse till annan än Kronofogdemyndigheten eller den som myndigheten anvisar.</w:t>
            </w:r>
          </w:p>
        </w:tc>
      </w:tr>
      <w:tr w:rsidR="009C7848" w14:paraId="60816CBD" w14:textId="77777777" w:rsidTr="002931A2">
        <w:tc>
          <w:tcPr>
            <w:tcW w:w="2500" w:type="pct"/>
            <w:shd w:val="clear" w:color="auto" w:fill="auto"/>
            <w:tcMar>
              <w:left w:w="0" w:type="dxa"/>
            </w:tcMar>
          </w:tcPr>
          <w:p w14:paraId="5A4E38E3" w14:textId="77777777" w:rsidR="005F41D4" w:rsidRDefault="005F41D4" w:rsidP="002931A2">
            <w:pPr>
              <w:pStyle w:val="Brdtextmedindrag"/>
            </w:pPr>
            <w:r>
              <w:t xml:space="preserve">Vid utmätning av rättighet som avses i 7 kap. jordabalken eller av byggnad på ofri grund </w:t>
            </w:r>
            <w:r w:rsidRPr="00D312D2">
              <w:rPr>
                <w:i/>
                <w:iCs/>
              </w:rPr>
              <w:t>skall</w:t>
            </w:r>
            <w:r>
              <w:t xml:space="preserve"> </w:t>
            </w:r>
            <w:r w:rsidRPr="005F5C49">
              <w:t>fastig</w:t>
            </w:r>
            <w:r>
              <w:softHyphen/>
            </w:r>
            <w:r w:rsidRPr="005F5C49">
              <w:t>hetens ägare underrättas. Om ut</w:t>
            </w:r>
            <w:r>
              <w:softHyphen/>
            </w:r>
            <w:r w:rsidRPr="005F5C49">
              <w:t xml:space="preserve">mätning av bostadsrätt </w:t>
            </w:r>
            <w:r w:rsidRPr="003259C4">
              <w:rPr>
                <w:spacing w:val="-4"/>
              </w:rPr>
              <w:t>underrättas</w:t>
            </w:r>
            <w:r w:rsidRPr="003259C4">
              <w:rPr>
                <w:i/>
                <w:iCs/>
                <w:spacing w:val="-4"/>
              </w:rPr>
              <w:t xml:space="preserve"> bostadsrättsföreningen</w:t>
            </w:r>
            <w:r w:rsidRPr="005F5C49">
              <w:t>.</w:t>
            </w:r>
          </w:p>
        </w:tc>
        <w:tc>
          <w:tcPr>
            <w:tcW w:w="2500" w:type="pct"/>
            <w:shd w:val="clear" w:color="auto" w:fill="auto"/>
            <w:tcMar>
              <w:right w:w="0" w:type="dxa"/>
            </w:tcMar>
          </w:tcPr>
          <w:p w14:paraId="05E94179" w14:textId="77777777" w:rsidR="005F41D4" w:rsidRDefault="005F41D4" w:rsidP="002931A2">
            <w:pPr>
              <w:pStyle w:val="Brdtextmedindrag"/>
            </w:pPr>
            <w:r>
              <w:t xml:space="preserve">Vid utmätning av rättighet som avses i 7 kap. jordabalken eller av byggnad på ofri grund </w:t>
            </w:r>
            <w:r w:rsidRPr="00D312D2">
              <w:rPr>
                <w:i/>
                <w:iCs/>
              </w:rPr>
              <w:t>ska</w:t>
            </w:r>
            <w:r>
              <w:t xml:space="preserve"> fastig</w:t>
            </w:r>
            <w:r>
              <w:softHyphen/>
              <w:t>hetens ägare underrättas. Om ut</w:t>
            </w:r>
            <w:r>
              <w:softHyphen/>
              <w:t xml:space="preserve">mätning av bostadsrätt underrättas </w:t>
            </w:r>
            <w:r>
              <w:rPr>
                <w:i/>
                <w:iCs/>
              </w:rPr>
              <w:t>den statliga lantmäterimyndig</w:t>
            </w:r>
            <w:r>
              <w:rPr>
                <w:i/>
                <w:iCs/>
              </w:rPr>
              <w:softHyphen/>
              <w:t>heten</w:t>
            </w:r>
            <w:r>
              <w:t>.</w:t>
            </w:r>
          </w:p>
        </w:tc>
      </w:tr>
    </w:tbl>
    <w:p w14:paraId="603567D3" w14:textId="77777777" w:rsidR="005F41D4" w:rsidRPr="00811E52" w:rsidRDefault="005F41D4" w:rsidP="009C7848">
      <w:pPr>
        <w:pStyle w:val="Slutstreck"/>
      </w:pPr>
      <w:r w:rsidRPr="00811E52">
        <w:t>                      </w:t>
      </w:r>
    </w:p>
    <w:p w14:paraId="7BDCE955" w14:textId="77777777" w:rsidR="005F41D4" w:rsidRDefault="005F41D4" w:rsidP="009C7848">
      <w:pPr>
        <w:pStyle w:val="Brdtextmedindrag"/>
      </w:pPr>
      <w:r w:rsidRPr="00E31938">
        <w:t>Denna lag träder i kraft den 1 juli 2024.</w:t>
      </w:r>
    </w:p>
    <w:p w14:paraId="5B8A7440" w14:textId="77777777" w:rsidR="005F41D4" w:rsidRDefault="005F41D4" w:rsidP="009C7848">
      <w:pPr>
        <w:pStyle w:val="Brdtext"/>
        <w:sectPr w:rsidR="005F41D4" w:rsidSect="009C7848">
          <w:headerReference w:type="even" r:id="rId80"/>
          <w:headerReference w:type="default" r:id="rId81"/>
          <w:footerReference w:type="even" r:id="rId82"/>
          <w:footerReference w:type="default" r:id="rId83"/>
          <w:footerReference w:type="first" r:id="rId84"/>
          <w:pgSz w:w="9356" w:h="13721" w:code="9"/>
          <w:pgMar w:top="794" w:right="2438" w:bottom="1191" w:left="1021" w:header="0" w:footer="709" w:gutter="0"/>
          <w:cols w:space="708"/>
          <w:docGrid w:linePitch="360"/>
        </w:sectPr>
      </w:pPr>
    </w:p>
    <w:p w14:paraId="5B8E26E3" w14:textId="5FFB98D0" w:rsidR="005F41D4" w:rsidRDefault="005F41D4" w:rsidP="00730B80">
      <w:pPr>
        <w:pStyle w:val="Rubrik2utannumrering"/>
        <w:spacing w:before="0"/>
      </w:pPr>
      <w:r w:rsidRPr="009C7848">
        <w:t>Förslag till lag om ändring i bostadsrättslagen (1991:614)</w:t>
      </w:r>
    </w:p>
    <w:p w14:paraId="6110F6CF" w14:textId="77777777" w:rsidR="005F41D4" w:rsidRDefault="005F41D4" w:rsidP="009C7848">
      <w:pPr>
        <w:pStyle w:val="Brdtext"/>
      </w:pPr>
      <w:r>
        <w:t>Härigenom föreskrivs i fråga om bostadsrättslagen (1991:614)</w:t>
      </w:r>
    </w:p>
    <w:p w14:paraId="62D93DA3" w14:textId="77777777" w:rsidR="005F41D4" w:rsidRPr="005B36D9" w:rsidRDefault="005F41D4" w:rsidP="009C7848">
      <w:pPr>
        <w:pStyle w:val="Brdtextmedindrag"/>
      </w:pPr>
      <w:r>
        <w:rPr>
          <w:i/>
          <w:iCs/>
        </w:rPr>
        <w:t>dels</w:t>
      </w:r>
      <w:r>
        <w:t xml:space="preserve"> att 7 kap. 14 och 31 §§ och 9 kap. 5, 10 och 16 §§ ska ha följande lydelse,</w:t>
      </w:r>
    </w:p>
    <w:p w14:paraId="431E7945" w14:textId="77777777" w:rsidR="005F41D4" w:rsidRDefault="005F41D4" w:rsidP="009C7848">
      <w:pPr>
        <w:pStyle w:val="Brdtextmedindrag"/>
      </w:pPr>
      <w:r>
        <w:rPr>
          <w:i/>
          <w:iCs/>
        </w:rPr>
        <w:t>dels</w:t>
      </w:r>
      <w:r>
        <w:t xml:space="preserve"> att det i lagen ska införas en ny paragraf, 1 kap. 3 a §, av följande lydelse.</w:t>
      </w:r>
    </w:p>
    <w:p w14:paraId="031F2ADB" w14:textId="77777777" w:rsidR="005F41D4" w:rsidRDefault="005F41D4" w:rsidP="009C7848">
      <w:pPr>
        <w:pStyle w:val="Brdtextmedindrag"/>
      </w:pPr>
    </w:p>
    <w:p w14:paraId="5DBBBE6B" w14:textId="77777777" w:rsidR="005F41D4" w:rsidRDefault="005F41D4" w:rsidP="009C784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C7848" w:rsidRPr="005B0E77" w14:paraId="5EEC97C1" w14:textId="77777777" w:rsidTr="002931A2">
        <w:tc>
          <w:tcPr>
            <w:tcW w:w="2500" w:type="pct"/>
            <w:shd w:val="clear" w:color="auto" w:fill="auto"/>
            <w:tcMar>
              <w:left w:w="0" w:type="dxa"/>
            </w:tcMar>
          </w:tcPr>
          <w:p w14:paraId="0684E4D2" w14:textId="77777777" w:rsidR="005F41D4" w:rsidRPr="005B0E77" w:rsidRDefault="005F41D4" w:rsidP="002931A2">
            <w:pPr>
              <w:pStyle w:val="Brdtext"/>
              <w:rPr>
                <w:i/>
              </w:rPr>
            </w:pPr>
            <w:r w:rsidRPr="005B0E77">
              <w:rPr>
                <w:i/>
              </w:rPr>
              <w:t>Nuvarande lydelse</w:t>
            </w:r>
          </w:p>
        </w:tc>
        <w:tc>
          <w:tcPr>
            <w:tcW w:w="2500" w:type="pct"/>
            <w:shd w:val="clear" w:color="auto" w:fill="auto"/>
            <w:tcMar>
              <w:right w:w="0" w:type="dxa"/>
            </w:tcMar>
          </w:tcPr>
          <w:p w14:paraId="334AFD85" w14:textId="77777777" w:rsidR="005F41D4" w:rsidRPr="005B0E77" w:rsidRDefault="005F41D4" w:rsidP="002931A2">
            <w:pPr>
              <w:pStyle w:val="Brdtext"/>
              <w:rPr>
                <w:i/>
              </w:rPr>
            </w:pPr>
            <w:r w:rsidRPr="005B0E77">
              <w:rPr>
                <w:i/>
              </w:rPr>
              <w:t>Föreslagen lydelse</w:t>
            </w:r>
          </w:p>
        </w:tc>
      </w:tr>
    </w:tbl>
    <w:p w14:paraId="3586A90C" w14:textId="77777777" w:rsidR="005F41D4" w:rsidRDefault="005F41D4" w:rsidP="009C7848">
      <w:pPr>
        <w:pStyle w:val="Brdtext"/>
        <w:spacing w:before="23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9C7848" w14:paraId="2E2E60CB" w14:textId="77777777" w:rsidTr="002931A2">
        <w:tc>
          <w:tcPr>
            <w:tcW w:w="2500" w:type="pct"/>
            <w:shd w:val="clear" w:color="auto" w:fill="auto"/>
            <w:tcMar>
              <w:left w:w="0" w:type="dxa"/>
            </w:tcMar>
          </w:tcPr>
          <w:p w14:paraId="0A0FF459" w14:textId="77777777" w:rsidR="005F41D4" w:rsidRDefault="005F41D4" w:rsidP="002931A2">
            <w:pPr>
              <w:pStyle w:val="Brdtextmedindrag"/>
            </w:pPr>
          </w:p>
        </w:tc>
        <w:tc>
          <w:tcPr>
            <w:tcW w:w="2500" w:type="pct"/>
            <w:shd w:val="clear" w:color="auto" w:fill="auto"/>
            <w:tcMar>
              <w:right w:w="0" w:type="dxa"/>
            </w:tcMar>
          </w:tcPr>
          <w:p w14:paraId="211DBCA5" w14:textId="77777777" w:rsidR="005F41D4" w:rsidRDefault="005F41D4" w:rsidP="002931A2">
            <w:pPr>
              <w:pStyle w:val="Brdtext"/>
              <w:rPr>
                <w:i/>
                <w:iCs/>
              </w:rPr>
            </w:pPr>
            <w:r>
              <w:rPr>
                <w:i/>
                <w:iCs/>
              </w:rPr>
              <w:t>3 a §</w:t>
            </w:r>
          </w:p>
          <w:p w14:paraId="0CDAD645" w14:textId="77777777" w:rsidR="005F41D4" w:rsidRDefault="005F41D4" w:rsidP="002931A2">
            <w:pPr>
              <w:pStyle w:val="Brdtextmedindrag"/>
              <w:rPr>
                <w:i/>
                <w:iCs/>
              </w:rPr>
            </w:pPr>
            <w:r>
              <w:rPr>
                <w:i/>
                <w:iCs/>
              </w:rPr>
              <w:t>En bostadsrätt ska registreras i bostadsrättsregistret.</w:t>
            </w:r>
          </w:p>
          <w:p w14:paraId="425ABDC1" w14:textId="77777777" w:rsidR="005F41D4" w:rsidRDefault="005F41D4" w:rsidP="002931A2">
            <w:pPr>
              <w:pStyle w:val="Brdtextmedindrag"/>
            </w:pPr>
            <w:r>
              <w:rPr>
                <w:i/>
                <w:iCs/>
              </w:rPr>
              <w:t>Bestämmelser om bostadsrätts</w:t>
            </w:r>
            <w:r>
              <w:rPr>
                <w:i/>
                <w:iCs/>
              </w:rPr>
              <w:softHyphen/>
              <w:t>registret finns i lagen (2024:0000) om bostadsrättsregister.</w:t>
            </w:r>
          </w:p>
        </w:tc>
      </w:tr>
    </w:tbl>
    <w:p w14:paraId="444410C1" w14:textId="77777777" w:rsidR="005F41D4" w:rsidRDefault="005F41D4" w:rsidP="009C7848">
      <w:pPr>
        <w:pStyle w:val="Brdtext"/>
        <w:spacing w:before="230"/>
        <w:jc w:val="center"/>
        <w:rPr>
          <w:b/>
        </w:rPr>
      </w:pPr>
      <w:r>
        <w:rPr>
          <w:b/>
        </w:rPr>
        <w:t>7 kap.</w:t>
      </w:r>
    </w:p>
    <w:p w14:paraId="0243A11F" w14:textId="77777777" w:rsidR="005F41D4" w:rsidRDefault="005F41D4" w:rsidP="009C7848">
      <w:pPr>
        <w:pStyle w:val="Brdtext"/>
        <w:jc w:val="center"/>
      </w:pPr>
      <w:r>
        <w:t>14 §</w:t>
      </w:r>
      <w:r>
        <w:rPr>
          <w:rStyle w:val="Fotnotsreferens"/>
        </w:rPr>
        <w:footnoteReference w:customMarkFollows="1" w:id="10"/>
        <w:t>1</w:t>
      </w:r>
    </w:p>
    <w:tbl>
      <w:tblPr>
        <w:tblW w:w="5000" w:type="pct"/>
        <w:tblCellMar>
          <w:left w:w="125" w:type="dxa"/>
          <w:right w:w="125" w:type="dxa"/>
        </w:tblCellMar>
        <w:tblLook w:val="0000" w:firstRow="0" w:lastRow="0" w:firstColumn="0" w:lastColumn="0" w:noHBand="0" w:noVBand="0"/>
      </w:tblPr>
      <w:tblGrid>
        <w:gridCol w:w="2948"/>
        <w:gridCol w:w="2949"/>
      </w:tblGrid>
      <w:tr w:rsidR="009C7848" w14:paraId="222C8EA8" w14:textId="77777777" w:rsidTr="002931A2">
        <w:tc>
          <w:tcPr>
            <w:tcW w:w="2500" w:type="pct"/>
            <w:shd w:val="clear" w:color="auto" w:fill="auto"/>
            <w:tcMar>
              <w:left w:w="0" w:type="dxa"/>
            </w:tcMar>
          </w:tcPr>
          <w:p w14:paraId="7788D00A" w14:textId="77777777" w:rsidR="005F41D4" w:rsidRDefault="005F41D4" w:rsidP="002931A2">
            <w:pPr>
              <w:pStyle w:val="Brdtextmedindrag"/>
            </w:pPr>
            <w:r>
              <w:t>Varje medlem ska betala en avgift till bostadsrättsföreningen i form av en insats när bostadsrätt upplåts till honom eller henne. Föreningen har dessutom rätt att ta ut en årsavgift för den löpande verksamheten samt, om det anges i stadgarna, upplåtelseavgift, överlå</w:t>
            </w:r>
            <w:r>
              <w:softHyphen/>
              <w:t>telseavgift</w:t>
            </w:r>
            <w:r w:rsidRPr="00786847">
              <w:rPr>
                <w:i/>
                <w:iCs/>
              </w:rPr>
              <w:t>, pantsättningsavgift</w:t>
            </w:r>
            <w:r>
              <w:t xml:space="preserve"> och avgift för andrahandsupplåtelse.</w:t>
            </w:r>
          </w:p>
        </w:tc>
        <w:tc>
          <w:tcPr>
            <w:tcW w:w="2500" w:type="pct"/>
            <w:shd w:val="clear" w:color="auto" w:fill="auto"/>
            <w:tcMar>
              <w:right w:w="0" w:type="dxa"/>
            </w:tcMar>
          </w:tcPr>
          <w:p w14:paraId="56A20F29" w14:textId="77777777" w:rsidR="005F41D4" w:rsidRDefault="005F41D4" w:rsidP="002931A2">
            <w:pPr>
              <w:pStyle w:val="Brdtextmedindrag"/>
            </w:pPr>
            <w:r>
              <w:t>Varje medlem ska betala en avgift till bostadsrättsföreningen i form av en insats när bostadsrätt upplåts till honom eller henne. Föreningen har dessutom rätt att ta ut en årsavgift för den löpande verksamheten samt, om det anges i stadgarna, upplåtelseavgift, överlå</w:t>
            </w:r>
            <w:r>
              <w:softHyphen/>
              <w:t>telseavgift och avgift för andra</w:t>
            </w:r>
            <w:r>
              <w:softHyphen/>
              <w:t>handsupplåtelse.</w:t>
            </w:r>
          </w:p>
        </w:tc>
      </w:tr>
    </w:tbl>
    <w:p w14:paraId="2269990D" w14:textId="77777777" w:rsidR="005F41D4" w:rsidRDefault="005F41D4" w:rsidP="009C7848">
      <w:pPr>
        <w:pStyle w:val="Brdtextmedindrag"/>
      </w:pPr>
      <w:r w:rsidRPr="00E31938">
        <w:t>Om en kostnad som hänför sig till uppvärmning eller nedkylning av medlemmens lägenhet eller dess förseende med varmvatten eller elektrisk ström kan påföras medlemmen efter individuell mätning, ska beräkningen av årsavgiften, till den del avgiften avser ersättning för sådan kostnad, ta sin utgångspunkt i den uppmätta förbrukningen.</w:t>
      </w:r>
    </w:p>
    <w:p w14:paraId="48214F47" w14:textId="77777777" w:rsidR="005F41D4" w:rsidRDefault="005F41D4" w:rsidP="009C7848">
      <w:pPr>
        <w:pStyle w:val="Brdtextmedindrag"/>
      </w:pPr>
      <w:r>
        <w:t>En beslutad insats kan ändras enligt 9 kap. 13 och 16 §§. Föreningen får i övrigt inte ta ut särskilda avgifter för åtgärder som föreningen ska vidta med anledning av denna lag eller någon annan författning.</w:t>
      </w:r>
    </w:p>
    <w:p w14:paraId="40EB428A" w14:textId="77777777" w:rsidR="005F41D4" w:rsidRDefault="005F41D4" w:rsidP="009C7848">
      <w:pPr>
        <w:pStyle w:val="Brdtextmedindrag"/>
      </w:pPr>
      <w:r>
        <w:t>Vid ombildning av hyresrätt till bostadsrätt får bostadsrättsföreningen inte ta ut upplåtelseavgift förrän efter en månad från den dag då föreningen erbjudit hyresgästen att få lägenheten upplåten med bostadsrätt. Intill dess sex månader förflutit räknat från dagen för erbjudandet, får avgiften högst motsvara ränta på insatsen enligt 5 § räntelagen (1975:635).</w:t>
      </w:r>
    </w:p>
    <w:p w14:paraId="1C64899E" w14:textId="77777777" w:rsidR="005F41D4" w:rsidRDefault="005F41D4" w:rsidP="009C7848">
      <w:pPr>
        <w:pStyle w:val="Brdtextmedindrag"/>
      </w:pPr>
      <w:r>
        <w:t>Avgiften för andrahandsupplåtelse får för en lägenhet årligen motsvara högst tio procent av prisbasbeloppet enligt 2 kap. 6 och 7 §§ socialför</w:t>
      </w:r>
      <w:r>
        <w:softHyphen/>
        <w:t>säkringsbalken. Om en lägenhet upplåts under en del av ett år, beräknas den högsta tillåtna avgiften efter det antal kalendermånader som lägen</w:t>
      </w:r>
      <w:r>
        <w:softHyphen/>
        <w:t>heten är upplåten.</w:t>
      </w:r>
    </w:p>
    <w:p w14:paraId="580031F0" w14:textId="77777777" w:rsidR="005F41D4" w:rsidRDefault="005F41D4" w:rsidP="009C7848">
      <w:pPr>
        <w:pStyle w:val="Brdtext"/>
        <w:spacing w:before="230"/>
        <w:jc w:val="center"/>
      </w:pPr>
      <w:r>
        <w:t>31 §</w:t>
      </w:r>
      <w:r>
        <w:rPr>
          <w:rStyle w:val="Fotnotsreferens"/>
        </w:rPr>
        <w:footnoteReference w:customMarkFollows="1" w:id="11"/>
        <w:t>2</w:t>
      </w:r>
    </w:p>
    <w:tbl>
      <w:tblPr>
        <w:tblW w:w="5000" w:type="pct"/>
        <w:tblCellMar>
          <w:left w:w="125" w:type="dxa"/>
          <w:right w:w="125" w:type="dxa"/>
        </w:tblCellMar>
        <w:tblLook w:val="0000" w:firstRow="0" w:lastRow="0" w:firstColumn="0" w:lastColumn="0" w:noHBand="0" w:noVBand="0"/>
      </w:tblPr>
      <w:tblGrid>
        <w:gridCol w:w="2948"/>
        <w:gridCol w:w="2949"/>
      </w:tblGrid>
      <w:tr w:rsidR="009C7848" w14:paraId="7663699E" w14:textId="77777777" w:rsidTr="002931A2">
        <w:tc>
          <w:tcPr>
            <w:tcW w:w="2500" w:type="pct"/>
            <w:shd w:val="clear" w:color="auto" w:fill="auto"/>
            <w:tcMar>
              <w:left w:w="0" w:type="dxa"/>
            </w:tcMar>
          </w:tcPr>
          <w:p w14:paraId="1A889F3A" w14:textId="77777777" w:rsidR="005F41D4" w:rsidRDefault="005F41D4" w:rsidP="002931A2">
            <w:pPr>
              <w:pStyle w:val="Brdtextmedindrag"/>
            </w:pPr>
            <w:r w:rsidRPr="00767930">
              <w:rPr>
                <w:i/>
                <w:iCs/>
              </w:rPr>
              <w:t xml:space="preserve">Har föreningen underrättats om </w:t>
            </w:r>
            <w:r w:rsidRPr="00231802">
              <w:rPr>
                <w:i/>
                <w:iCs/>
              </w:rPr>
              <w:t>att en bostadsrätt är pantsatt, skall föreningen utan dröjsmål under</w:t>
            </w:r>
            <w:r>
              <w:rPr>
                <w:i/>
                <w:iCs/>
              </w:rPr>
              <w:softHyphen/>
            </w:r>
            <w:r w:rsidRPr="00231802">
              <w:rPr>
                <w:i/>
                <w:iCs/>
              </w:rPr>
              <w:t xml:space="preserve">rätta </w:t>
            </w:r>
            <w:r w:rsidRPr="004E3B0B">
              <w:rPr>
                <w:i/>
                <w:iCs/>
              </w:rPr>
              <w:t>panthavaren om bostadsrätts</w:t>
            </w:r>
            <w:r>
              <w:rPr>
                <w:i/>
                <w:iCs/>
              </w:rPr>
              <w:softHyphen/>
            </w:r>
            <w:r w:rsidRPr="004E3B0B">
              <w:rPr>
                <w:i/>
                <w:iCs/>
              </w:rPr>
              <w:t>havaren</w:t>
            </w:r>
            <w:r>
              <w:t xml:space="preserve"> har obetalda avgifter till föreningen till ett belopp som över</w:t>
            </w:r>
            <w:r>
              <w:softHyphen/>
              <w:t>stiger vad som av årsavgiften belö</w:t>
            </w:r>
            <w:r>
              <w:softHyphen/>
              <w:t>per på en månad och bostadsrätts</w:t>
            </w:r>
            <w:r>
              <w:softHyphen/>
              <w:t>havaren dröjer med betalningen mer än två veckor från förfallo</w:t>
            </w:r>
            <w:r>
              <w:softHyphen/>
              <w:t>dagen.</w:t>
            </w:r>
          </w:p>
        </w:tc>
        <w:tc>
          <w:tcPr>
            <w:tcW w:w="2500" w:type="pct"/>
            <w:shd w:val="clear" w:color="auto" w:fill="auto"/>
            <w:tcMar>
              <w:right w:w="0" w:type="dxa"/>
            </w:tcMar>
          </w:tcPr>
          <w:p w14:paraId="06514226" w14:textId="77777777" w:rsidR="005F41D4" w:rsidRDefault="005F41D4" w:rsidP="002931A2">
            <w:pPr>
              <w:pStyle w:val="Brdtextmedindrag"/>
            </w:pPr>
            <w:r w:rsidRPr="00767930">
              <w:rPr>
                <w:i/>
                <w:iCs/>
              </w:rPr>
              <w:t>Om</w:t>
            </w:r>
            <w:r>
              <w:rPr>
                <w:i/>
                <w:iCs/>
              </w:rPr>
              <w:t xml:space="preserve"> en bostadsrättshavare </w:t>
            </w:r>
            <w:r w:rsidRPr="00231802">
              <w:t xml:space="preserve">har </w:t>
            </w:r>
            <w:bookmarkStart w:id="140" w:name="_Hlk100418555"/>
            <w:r w:rsidRPr="00231802">
              <w:t>obetalda</w:t>
            </w:r>
            <w:r>
              <w:t xml:space="preserve"> avgifter till föreningen </w:t>
            </w:r>
            <w:bookmarkEnd w:id="140"/>
            <w:r>
              <w:t>till ett belopp som överstiger vad som av årsavgiften belöper på en månad och bostadsrättshavaren dröjer med betalningen mer än två veckor från förfallodagen</w:t>
            </w:r>
            <w:r>
              <w:rPr>
                <w:i/>
                <w:iCs/>
              </w:rPr>
              <w:t>, ska föreningen utan dröjsmål underrätta den statliga lantmäterimyndigheten</w:t>
            </w:r>
            <w:r>
              <w:t>.</w:t>
            </w:r>
          </w:p>
        </w:tc>
      </w:tr>
      <w:tr w:rsidR="009C7848" w14:paraId="780993FC" w14:textId="77777777" w:rsidTr="002931A2">
        <w:tc>
          <w:tcPr>
            <w:tcW w:w="2500" w:type="pct"/>
            <w:shd w:val="clear" w:color="auto" w:fill="auto"/>
            <w:tcMar>
              <w:left w:w="0" w:type="dxa"/>
            </w:tcMar>
          </w:tcPr>
          <w:p w14:paraId="5ED7CCFB" w14:textId="77777777" w:rsidR="005F41D4" w:rsidRPr="00767930" w:rsidRDefault="005F41D4" w:rsidP="002931A2">
            <w:pPr>
              <w:pStyle w:val="Brdtextmedindrag"/>
              <w:rPr>
                <w:i/>
                <w:iCs/>
              </w:rPr>
            </w:pPr>
            <w:r w:rsidRPr="00B050F5">
              <w:t>Om föreningen försummar denna skyldighet, har föreningen vid exe</w:t>
            </w:r>
            <w:r>
              <w:softHyphen/>
            </w:r>
            <w:r w:rsidRPr="00B050F5">
              <w:t>kutiv försäljning eller tvångsför</w:t>
            </w:r>
            <w:r>
              <w:softHyphen/>
            </w:r>
            <w:r w:rsidRPr="00B050F5">
              <w:t>säljning enligt 8</w:t>
            </w:r>
            <w:r>
              <w:t> kap.</w:t>
            </w:r>
            <w:r w:rsidRPr="00B050F5">
              <w:t xml:space="preserve"> inte företräde till betalning framför </w:t>
            </w:r>
            <w:r w:rsidRPr="00B050F5">
              <w:rPr>
                <w:i/>
                <w:iCs/>
              </w:rPr>
              <w:t>panthavaren</w:t>
            </w:r>
            <w:r w:rsidRPr="00B050F5">
              <w:t xml:space="preserve"> i fråga om</w:t>
            </w:r>
          </w:p>
        </w:tc>
        <w:tc>
          <w:tcPr>
            <w:tcW w:w="2500" w:type="pct"/>
            <w:shd w:val="clear" w:color="auto" w:fill="auto"/>
            <w:tcMar>
              <w:right w:w="0" w:type="dxa"/>
            </w:tcMar>
          </w:tcPr>
          <w:p w14:paraId="17DF9952" w14:textId="77777777" w:rsidR="005F41D4" w:rsidRPr="00767930" w:rsidRDefault="005F41D4" w:rsidP="002931A2">
            <w:pPr>
              <w:pStyle w:val="Brdtextmedindrag"/>
              <w:rPr>
                <w:i/>
                <w:iCs/>
              </w:rPr>
            </w:pPr>
            <w:r>
              <w:t>Om föreningen försummar denna skyldighet, har föreningen vid exe</w:t>
            </w:r>
            <w:r>
              <w:softHyphen/>
              <w:t>kutiv försäljning eller tvångsför</w:t>
            </w:r>
            <w:r>
              <w:softHyphen/>
              <w:t xml:space="preserve">säljning enligt 8 kap. inte företräde till betalning framför </w:t>
            </w:r>
            <w:r w:rsidRPr="00B050F5">
              <w:rPr>
                <w:i/>
                <w:iCs/>
              </w:rPr>
              <w:t>panthavare</w:t>
            </w:r>
            <w:r>
              <w:t xml:space="preserve"> i fråga om</w:t>
            </w:r>
          </w:p>
        </w:tc>
      </w:tr>
    </w:tbl>
    <w:p w14:paraId="227F2967" w14:textId="77777777" w:rsidR="005F41D4" w:rsidRDefault="005F41D4" w:rsidP="009C7848">
      <w:pPr>
        <w:pStyle w:val="Brdtextmedindrag"/>
      </w:pPr>
      <w:r>
        <w:t>1. de avgiftsbelopp som förfallit till betalning under den tid föreningens försummelse varat, samt</w:t>
      </w:r>
    </w:p>
    <w:p w14:paraId="03641BD4" w14:textId="77777777" w:rsidR="005F41D4" w:rsidRDefault="005F41D4" w:rsidP="009C7848">
      <w:pPr>
        <w:pStyle w:val="Brdtextmedindrag"/>
      </w:pPr>
      <w:r>
        <w:t>2. den del av årsavgiften som förfallit till betalning närmast efter det att en underrättelse gjorts.</w:t>
      </w:r>
    </w:p>
    <w:p w14:paraId="328C4B77" w14:textId="77777777" w:rsidR="005F41D4" w:rsidRDefault="005F41D4" w:rsidP="009C7848">
      <w:pPr>
        <w:pStyle w:val="Brdtextmedindrag"/>
      </w:pPr>
      <w:r>
        <w:t>Andra stycket gäller inte i fråga om avgiftsbelopp som förfallit till betalning under den tid panthavaren haft kännedom om bostadsrätts</w:t>
      </w:r>
      <w:r>
        <w:softHyphen/>
        <w:t>havarens betalningsförsummelse.</w:t>
      </w:r>
    </w:p>
    <w:p w14:paraId="4B37D797" w14:textId="77777777" w:rsidR="005F41D4" w:rsidRDefault="005F41D4" w:rsidP="009C7848">
      <w:pPr>
        <w:pStyle w:val="Brdtext"/>
        <w:spacing w:before="230"/>
        <w:jc w:val="center"/>
        <w:rPr>
          <w:b/>
        </w:rPr>
      </w:pPr>
      <w:r>
        <w:rPr>
          <w:b/>
        </w:rPr>
        <w:t>9 kap.</w:t>
      </w:r>
    </w:p>
    <w:p w14:paraId="3856A102" w14:textId="77777777" w:rsidR="005F41D4" w:rsidRDefault="005F41D4" w:rsidP="009C7848">
      <w:pPr>
        <w:pStyle w:val="Brdtext"/>
        <w:jc w:val="center"/>
      </w:pPr>
      <w:r>
        <w:t>5 §</w:t>
      </w:r>
      <w:r>
        <w:rPr>
          <w:rStyle w:val="Fotnotsreferens"/>
        </w:rPr>
        <w:footnoteReference w:customMarkFollows="1" w:id="12"/>
        <w:t>3</w:t>
      </w:r>
    </w:p>
    <w:p w14:paraId="6E6BABCE" w14:textId="77777777" w:rsidR="005F41D4" w:rsidRDefault="005F41D4" w:rsidP="009C7848">
      <w:pPr>
        <w:pStyle w:val="Brdtextmedindrag"/>
      </w:pPr>
      <w:r>
        <w:t>Bostadsrättsföreningens stadgar ska innehålla uppgifter om</w:t>
      </w:r>
    </w:p>
    <w:p w14:paraId="33AAF51F" w14:textId="77777777" w:rsidR="005F41D4" w:rsidRDefault="005F41D4" w:rsidP="009C7848">
      <w:pPr>
        <w:pStyle w:val="Brdtextmedindrag"/>
      </w:pPr>
      <w:r>
        <w:t>1. föreningens företagsnamn,</w:t>
      </w:r>
    </w:p>
    <w:p w14:paraId="408A86B2" w14:textId="77777777" w:rsidR="005F41D4" w:rsidRDefault="005F41D4" w:rsidP="009C7848">
      <w:pPr>
        <w:pStyle w:val="Brdtextmedindrag"/>
      </w:pPr>
      <w:r>
        <w:t>2. den ort i Sverige där föreningens styrelse ska ha sitt säte,</w:t>
      </w:r>
    </w:p>
    <w:p w14:paraId="1D5E2BBD" w14:textId="77777777" w:rsidR="005F41D4" w:rsidRDefault="005F41D4" w:rsidP="009C7848">
      <w:pPr>
        <w:pStyle w:val="Brdtextmedindrag"/>
      </w:pPr>
      <w:r>
        <w:t>3. den verksamhet som föreningen ska bedriva,</w:t>
      </w:r>
    </w:p>
    <w:tbl>
      <w:tblPr>
        <w:tblW w:w="5000" w:type="pct"/>
        <w:tblCellMar>
          <w:left w:w="125" w:type="dxa"/>
          <w:right w:w="125" w:type="dxa"/>
        </w:tblCellMar>
        <w:tblLook w:val="0600" w:firstRow="0" w:lastRow="0" w:firstColumn="0" w:lastColumn="0" w:noHBand="1" w:noVBand="1"/>
      </w:tblPr>
      <w:tblGrid>
        <w:gridCol w:w="2948"/>
        <w:gridCol w:w="2949"/>
      </w:tblGrid>
      <w:tr w:rsidR="009C7848" w14:paraId="673826C5" w14:textId="77777777" w:rsidTr="002931A2">
        <w:tc>
          <w:tcPr>
            <w:tcW w:w="2500" w:type="pct"/>
            <w:shd w:val="clear" w:color="auto" w:fill="auto"/>
            <w:tcMar>
              <w:left w:w="0" w:type="dxa"/>
            </w:tcMar>
          </w:tcPr>
          <w:p w14:paraId="40C0B9AB" w14:textId="77777777" w:rsidR="005F41D4" w:rsidRPr="00DE014A" w:rsidRDefault="005F41D4" w:rsidP="002931A2">
            <w:pPr>
              <w:pStyle w:val="Brdtextmedindrag"/>
              <w:rPr>
                <w:spacing w:val="-4"/>
              </w:rPr>
            </w:pPr>
            <w:r>
              <w:t>4</w:t>
            </w:r>
            <w:r w:rsidRPr="00DE014A">
              <w:rPr>
                <w:spacing w:val="-4"/>
              </w:rPr>
              <w:t>. huruvida upplåtelseavgift, över</w:t>
            </w:r>
            <w:r w:rsidRPr="00DE014A">
              <w:rPr>
                <w:spacing w:val="-4"/>
              </w:rPr>
              <w:softHyphen/>
              <w:t>låtelseavgift</w:t>
            </w:r>
            <w:r w:rsidRPr="00DE014A">
              <w:rPr>
                <w:i/>
                <w:iCs/>
                <w:spacing w:val="-4"/>
              </w:rPr>
              <w:t>, pantsättnings</w:t>
            </w:r>
            <w:r w:rsidRPr="00DE014A">
              <w:rPr>
                <w:i/>
                <w:iCs/>
                <w:spacing w:val="-4"/>
              </w:rPr>
              <w:softHyphen/>
              <w:t>avgift</w:t>
            </w:r>
            <w:r w:rsidRPr="00DE014A">
              <w:rPr>
                <w:spacing w:val="-4"/>
              </w:rPr>
              <w:t xml:space="preserve"> och avgift för andrahands</w:t>
            </w:r>
            <w:r w:rsidRPr="00DE014A">
              <w:rPr>
                <w:spacing w:val="-4"/>
              </w:rPr>
              <w:softHyphen/>
              <w:t>upplåtelse kan tas ut,</w:t>
            </w:r>
          </w:p>
          <w:p w14:paraId="3C9F9DF4" w14:textId="61ABD9CF" w:rsidR="005F41D4" w:rsidRDefault="005F41D4" w:rsidP="002931A2">
            <w:pPr>
              <w:pStyle w:val="Brdtextmedindrag"/>
            </w:pPr>
            <w:r w:rsidRPr="00DE014A">
              <w:rPr>
                <w:spacing w:val="-2"/>
              </w:rPr>
              <w:t>5. grunderna för beräkning av års</w:t>
            </w:r>
            <w:r w:rsidR="00DE014A">
              <w:rPr>
                <w:spacing w:val="-2"/>
              </w:rPr>
              <w:softHyphen/>
            </w:r>
            <w:r w:rsidRPr="00DE014A">
              <w:rPr>
                <w:spacing w:val="-2"/>
              </w:rPr>
              <w:t>avgift, överlåtelseavgift</w:t>
            </w:r>
            <w:r w:rsidRPr="00DE014A">
              <w:rPr>
                <w:i/>
                <w:iCs/>
                <w:spacing w:val="-2"/>
              </w:rPr>
              <w:t>, pant</w:t>
            </w:r>
            <w:r w:rsidRPr="00DE014A">
              <w:rPr>
                <w:i/>
                <w:iCs/>
                <w:spacing w:val="-2"/>
              </w:rPr>
              <w:softHyphen/>
              <w:t>sätt</w:t>
            </w:r>
            <w:r w:rsidRPr="00DE014A">
              <w:rPr>
                <w:i/>
                <w:iCs/>
                <w:spacing w:val="-2"/>
              </w:rPr>
              <w:softHyphen/>
              <w:t>nings</w:t>
            </w:r>
            <w:r w:rsidR="00DE014A">
              <w:rPr>
                <w:i/>
                <w:iCs/>
                <w:spacing w:val="-2"/>
              </w:rPr>
              <w:softHyphen/>
            </w:r>
            <w:r w:rsidRPr="00DE014A">
              <w:rPr>
                <w:i/>
                <w:iCs/>
                <w:spacing w:val="-2"/>
              </w:rPr>
              <w:t>avgift</w:t>
            </w:r>
            <w:r w:rsidRPr="00DE014A">
              <w:rPr>
                <w:spacing w:val="-2"/>
              </w:rPr>
              <w:t xml:space="preserve"> och avgift för andra</w:t>
            </w:r>
            <w:r w:rsidR="00DE014A">
              <w:rPr>
                <w:spacing w:val="-2"/>
              </w:rPr>
              <w:softHyphen/>
            </w:r>
            <w:r w:rsidRPr="00DE014A">
              <w:rPr>
                <w:spacing w:val="-2"/>
              </w:rPr>
              <w:t>handsupplåtelse,</w:t>
            </w:r>
          </w:p>
        </w:tc>
        <w:tc>
          <w:tcPr>
            <w:tcW w:w="2500" w:type="pct"/>
            <w:shd w:val="clear" w:color="auto" w:fill="auto"/>
            <w:tcMar>
              <w:right w:w="0" w:type="dxa"/>
            </w:tcMar>
          </w:tcPr>
          <w:p w14:paraId="527B6265" w14:textId="5462D328" w:rsidR="005F41D4" w:rsidRDefault="005F41D4" w:rsidP="002931A2">
            <w:pPr>
              <w:pStyle w:val="Brdtextmedindrag"/>
            </w:pPr>
            <w:r>
              <w:t>4. </w:t>
            </w:r>
            <w:r w:rsidRPr="00DE014A">
              <w:rPr>
                <w:spacing w:val="-4"/>
              </w:rPr>
              <w:t>huruvida upplåtelseavgift, över</w:t>
            </w:r>
            <w:r w:rsidRPr="00DE014A">
              <w:rPr>
                <w:spacing w:val="-4"/>
              </w:rPr>
              <w:softHyphen/>
              <w:t>låtelseavgift och avgift för andra</w:t>
            </w:r>
            <w:r w:rsidR="00DE014A">
              <w:rPr>
                <w:spacing w:val="-4"/>
              </w:rPr>
              <w:softHyphen/>
            </w:r>
            <w:r w:rsidRPr="00DE014A">
              <w:rPr>
                <w:spacing w:val="-4"/>
              </w:rPr>
              <w:t>hands</w:t>
            </w:r>
            <w:r w:rsidR="00DE014A">
              <w:rPr>
                <w:spacing w:val="-4"/>
              </w:rPr>
              <w:softHyphen/>
            </w:r>
            <w:r w:rsidRPr="00DE014A">
              <w:rPr>
                <w:spacing w:val="-4"/>
              </w:rPr>
              <w:t>upplåtelse kan tas ut,</w:t>
            </w:r>
          </w:p>
          <w:p w14:paraId="627AA4D7" w14:textId="77777777" w:rsidR="005F41D4" w:rsidRDefault="005F41D4" w:rsidP="002931A2">
            <w:pPr>
              <w:pStyle w:val="Brdtextmedindrag"/>
              <w:ind w:firstLine="0"/>
            </w:pPr>
          </w:p>
          <w:p w14:paraId="1612B861" w14:textId="4CD2FF04" w:rsidR="005F41D4" w:rsidRDefault="005F41D4" w:rsidP="002931A2">
            <w:pPr>
              <w:pStyle w:val="Brdtextmedindrag"/>
            </w:pPr>
            <w:r>
              <w:t>5</w:t>
            </w:r>
            <w:r w:rsidRPr="00DE014A">
              <w:rPr>
                <w:spacing w:val="-2"/>
              </w:rPr>
              <w:t>. grunderna för beräkning av års</w:t>
            </w:r>
            <w:r w:rsidR="00DE014A" w:rsidRPr="00DE014A">
              <w:rPr>
                <w:spacing w:val="-2"/>
              </w:rPr>
              <w:softHyphen/>
            </w:r>
            <w:r>
              <w:t>avgift, överlåtelseavgift och avgift för andrahandsupplåtelse,</w:t>
            </w:r>
          </w:p>
        </w:tc>
      </w:tr>
    </w:tbl>
    <w:p w14:paraId="703442FB" w14:textId="77777777" w:rsidR="005F41D4" w:rsidRDefault="005F41D4" w:rsidP="009C7848">
      <w:pPr>
        <w:pStyle w:val="Brdtextmedindrag"/>
      </w:pPr>
      <w:r>
        <w:t>6. för det fall rätten att bestämma ersättning för en bostadsrätt vid över</w:t>
      </w:r>
      <w:r>
        <w:softHyphen/>
        <w:t>låtelse ska vara inskränkt, grunderna för beräkning av ersättningen,</w:t>
      </w:r>
    </w:p>
    <w:p w14:paraId="1FFA9B36" w14:textId="77777777" w:rsidR="005F41D4" w:rsidRDefault="005F41D4" w:rsidP="009C7848">
      <w:pPr>
        <w:pStyle w:val="Brdtextmedindrag"/>
      </w:pPr>
      <w:r>
        <w:t>7. grunderna för avsättning av medel för att säkerställa underhållet av föreningens hus,</w:t>
      </w:r>
    </w:p>
    <w:p w14:paraId="6C211C30" w14:textId="77777777" w:rsidR="005F41D4" w:rsidRDefault="005F41D4" w:rsidP="009C7848">
      <w:pPr>
        <w:pStyle w:val="Brdtextmedindrag"/>
      </w:pPr>
      <w:r>
        <w:t>8. antalet eller lägsta och högsta antalet styrelseledamöter, revisorer och eventuella suppleanter och tiden för deras uppdrag,</w:t>
      </w:r>
    </w:p>
    <w:p w14:paraId="4D4358C5" w14:textId="77777777" w:rsidR="005F41D4" w:rsidRDefault="005F41D4" w:rsidP="009C7848">
      <w:pPr>
        <w:pStyle w:val="Brdtextmedindrag"/>
      </w:pPr>
      <w:r>
        <w:t>9. hur en föreningsstämma ska sammankallas,</w:t>
      </w:r>
    </w:p>
    <w:p w14:paraId="2BB156CF" w14:textId="77777777" w:rsidR="005F41D4" w:rsidRDefault="005F41D4" w:rsidP="009C7848">
      <w:pPr>
        <w:pStyle w:val="Brdtextmedindrag"/>
      </w:pPr>
      <w:r>
        <w:t>10. de ärenden som ska förekomma på en ordinarie föreningsstämma,</w:t>
      </w:r>
    </w:p>
    <w:p w14:paraId="4D5C037D" w14:textId="77777777" w:rsidR="005F41D4" w:rsidRDefault="005F41D4" w:rsidP="009C7848">
      <w:pPr>
        <w:pStyle w:val="Brdtextmedindrag"/>
      </w:pPr>
      <w:r>
        <w:t>11. den tid som föreningens räkenskapsår ska omfatta,</w:t>
      </w:r>
    </w:p>
    <w:p w14:paraId="5DFEA667" w14:textId="77777777" w:rsidR="005F41D4" w:rsidRDefault="005F41D4" w:rsidP="009C7848">
      <w:pPr>
        <w:pStyle w:val="Brdtextmedindrag"/>
      </w:pPr>
      <w:r>
        <w:t>12. grunderna för hur föreningens vinst ska fördelas, och</w:t>
      </w:r>
    </w:p>
    <w:p w14:paraId="0D42AF03" w14:textId="77777777" w:rsidR="005F41D4" w:rsidRDefault="005F41D4" w:rsidP="009C7848">
      <w:pPr>
        <w:pStyle w:val="Brdtextmedindrag"/>
      </w:pPr>
      <w:r>
        <w:t>13. hur föreningens återstående tillgångar ska fördelas när föreningen upplöses.</w:t>
      </w:r>
    </w:p>
    <w:p w14:paraId="5240C7A7" w14:textId="77777777" w:rsidR="005F41D4" w:rsidRDefault="005F41D4" w:rsidP="009C7848">
      <w:pPr>
        <w:pStyle w:val="Brdtext"/>
        <w:spacing w:before="230"/>
        <w:jc w:val="center"/>
      </w:pPr>
      <w:r>
        <w:t>10 §</w:t>
      </w:r>
      <w:r>
        <w:rPr>
          <w:rStyle w:val="Fotnotsreferens"/>
        </w:rPr>
        <w:footnoteReference w:customMarkFollows="1" w:id="13"/>
        <w:t>4</w:t>
      </w:r>
    </w:p>
    <w:tbl>
      <w:tblPr>
        <w:tblW w:w="5000" w:type="pct"/>
        <w:tblCellMar>
          <w:left w:w="125" w:type="dxa"/>
          <w:right w:w="125" w:type="dxa"/>
        </w:tblCellMar>
        <w:tblLook w:val="0000" w:firstRow="0" w:lastRow="0" w:firstColumn="0" w:lastColumn="0" w:noHBand="0" w:noVBand="0"/>
      </w:tblPr>
      <w:tblGrid>
        <w:gridCol w:w="2948"/>
        <w:gridCol w:w="2949"/>
      </w:tblGrid>
      <w:tr w:rsidR="009C7848" w14:paraId="2CF8098E" w14:textId="77777777" w:rsidTr="002931A2">
        <w:tc>
          <w:tcPr>
            <w:tcW w:w="2500" w:type="pct"/>
            <w:shd w:val="clear" w:color="auto" w:fill="auto"/>
            <w:tcMar>
              <w:left w:w="0" w:type="dxa"/>
            </w:tcMar>
          </w:tcPr>
          <w:p w14:paraId="1A382909" w14:textId="77777777" w:rsidR="005F41D4" w:rsidRDefault="005F41D4" w:rsidP="002931A2">
            <w:pPr>
              <w:pStyle w:val="Brdtextmedindrag"/>
            </w:pPr>
            <w:r>
              <w:t xml:space="preserve">Lägenhetsförteckningen </w:t>
            </w:r>
            <w:r w:rsidRPr="00036B07">
              <w:rPr>
                <w:i/>
                <w:iCs/>
              </w:rPr>
              <w:t>skall</w:t>
            </w:r>
            <w:r>
              <w:t xml:space="preserve"> för varje lägenhet ange</w:t>
            </w:r>
          </w:p>
        </w:tc>
        <w:tc>
          <w:tcPr>
            <w:tcW w:w="2500" w:type="pct"/>
            <w:shd w:val="clear" w:color="auto" w:fill="auto"/>
            <w:tcMar>
              <w:right w:w="0" w:type="dxa"/>
            </w:tcMar>
          </w:tcPr>
          <w:p w14:paraId="778B102A" w14:textId="77777777" w:rsidR="005F41D4" w:rsidRDefault="005F41D4" w:rsidP="002931A2">
            <w:pPr>
              <w:pStyle w:val="Brdtextmedindrag"/>
            </w:pPr>
            <w:r>
              <w:t xml:space="preserve">Lägenhetsförteckningen </w:t>
            </w:r>
            <w:r w:rsidRPr="00036B07">
              <w:rPr>
                <w:i/>
                <w:iCs/>
              </w:rPr>
              <w:t>ska</w:t>
            </w:r>
            <w:r>
              <w:t xml:space="preserve"> för varje lägenhet ange</w:t>
            </w:r>
          </w:p>
        </w:tc>
      </w:tr>
    </w:tbl>
    <w:p w14:paraId="42934E73" w14:textId="77777777" w:rsidR="005F41D4" w:rsidRDefault="005F41D4" w:rsidP="009C7848">
      <w:pPr>
        <w:pStyle w:val="Brdtextmedindrag"/>
      </w:pPr>
      <w:r>
        <w:t>1. lägenhetens beteckning, belägenhet, rumsantal och övriga utrymmen,</w:t>
      </w:r>
    </w:p>
    <w:p w14:paraId="28355EA8" w14:textId="77777777" w:rsidR="005F41D4" w:rsidRDefault="005F41D4" w:rsidP="009C7848">
      <w:pPr>
        <w:pStyle w:val="Brdtextmedindrag"/>
      </w:pPr>
      <w:r>
        <w:t>2. dagen för Bolagsverkets registrering av den ekonomiska plan som ligger till grund för upplåtelsen,</w:t>
      </w:r>
    </w:p>
    <w:p w14:paraId="227D1472" w14:textId="77777777" w:rsidR="005F41D4" w:rsidRDefault="005F41D4" w:rsidP="009C7848">
      <w:pPr>
        <w:pStyle w:val="Brdtextmedindrag"/>
      </w:pPr>
      <w:r>
        <w:t>3. bostadsrättshavarens namn, samt</w:t>
      </w:r>
    </w:p>
    <w:p w14:paraId="338622D8" w14:textId="77777777" w:rsidR="005F41D4" w:rsidRDefault="005F41D4" w:rsidP="009C7848">
      <w:pPr>
        <w:pStyle w:val="Brdtextmedindrag"/>
      </w:pPr>
      <w:r>
        <w:t>4. insatsen för lägenheten.</w:t>
      </w:r>
    </w:p>
    <w:tbl>
      <w:tblPr>
        <w:tblW w:w="5000" w:type="pct"/>
        <w:tblCellMar>
          <w:left w:w="125" w:type="dxa"/>
          <w:right w:w="125" w:type="dxa"/>
        </w:tblCellMar>
        <w:tblLook w:val="0600" w:firstRow="0" w:lastRow="0" w:firstColumn="0" w:lastColumn="0" w:noHBand="1" w:noVBand="1"/>
      </w:tblPr>
      <w:tblGrid>
        <w:gridCol w:w="2948"/>
        <w:gridCol w:w="2949"/>
      </w:tblGrid>
      <w:tr w:rsidR="009C7848" w14:paraId="28216777" w14:textId="77777777" w:rsidTr="002931A2">
        <w:tc>
          <w:tcPr>
            <w:tcW w:w="2500" w:type="pct"/>
            <w:shd w:val="clear" w:color="auto" w:fill="auto"/>
            <w:tcMar>
              <w:left w:w="0" w:type="dxa"/>
            </w:tcMar>
          </w:tcPr>
          <w:p w14:paraId="3BF3929C" w14:textId="080FD077" w:rsidR="005F41D4" w:rsidRDefault="005F41D4" w:rsidP="002931A2">
            <w:pPr>
              <w:pStyle w:val="Brdtextmedindrag"/>
            </w:pPr>
            <w:r>
              <w:t xml:space="preserve">Uppgifterna </w:t>
            </w:r>
            <w:r w:rsidRPr="00036B07">
              <w:rPr>
                <w:i/>
                <w:iCs/>
              </w:rPr>
              <w:t>skall</w:t>
            </w:r>
            <w:r>
              <w:t xml:space="preserve"> genast föras in </w:t>
            </w:r>
            <w:r w:rsidRPr="00DE014A">
              <w:rPr>
                <w:spacing w:val="-2"/>
              </w:rPr>
              <w:t>i förteckningen när en lägenhet upp</w:t>
            </w:r>
            <w:r w:rsidR="00DE014A" w:rsidRPr="00DE014A">
              <w:rPr>
                <w:spacing w:val="-2"/>
              </w:rPr>
              <w:softHyphen/>
            </w:r>
            <w:r w:rsidRPr="00DE014A">
              <w:rPr>
                <w:spacing w:val="-2"/>
              </w:rPr>
              <w:t>låts</w:t>
            </w:r>
            <w:r>
              <w:t xml:space="preserve"> med bostadsrätt.</w:t>
            </w:r>
          </w:p>
        </w:tc>
        <w:tc>
          <w:tcPr>
            <w:tcW w:w="2500" w:type="pct"/>
            <w:shd w:val="clear" w:color="auto" w:fill="auto"/>
            <w:tcMar>
              <w:right w:w="0" w:type="dxa"/>
            </w:tcMar>
          </w:tcPr>
          <w:p w14:paraId="0A4C31DB" w14:textId="77777777" w:rsidR="005F41D4" w:rsidRDefault="005F41D4" w:rsidP="002931A2">
            <w:pPr>
              <w:pStyle w:val="Brdtextmedindrag"/>
            </w:pPr>
            <w:r>
              <w:t xml:space="preserve">Uppgifterna </w:t>
            </w:r>
            <w:r w:rsidRPr="00036B07">
              <w:rPr>
                <w:i/>
                <w:iCs/>
              </w:rPr>
              <w:t>ska</w:t>
            </w:r>
            <w:r>
              <w:t xml:space="preserve"> genast föras in i förteckningen när en lägenhet upp</w:t>
            </w:r>
            <w:r>
              <w:softHyphen/>
              <w:t>låts med bostadsrätt.</w:t>
            </w:r>
          </w:p>
        </w:tc>
      </w:tr>
      <w:tr w:rsidR="009C7848" w14:paraId="5F9777C4" w14:textId="77777777" w:rsidTr="002931A2">
        <w:tc>
          <w:tcPr>
            <w:tcW w:w="2500" w:type="pct"/>
            <w:shd w:val="clear" w:color="auto" w:fill="auto"/>
            <w:tcMar>
              <w:left w:w="0" w:type="dxa"/>
            </w:tcMar>
          </w:tcPr>
          <w:p w14:paraId="248B0FF5" w14:textId="77777777" w:rsidR="005F41D4" w:rsidRDefault="005F41D4" w:rsidP="002931A2">
            <w:pPr>
              <w:pStyle w:val="Brdtextmedindrag"/>
            </w:pPr>
            <w:r w:rsidRPr="00DD6D9C">
              <w:rPr>
                <w:i/>
                <w:iCs/>
              </w:rPr>
              <w:t xml:space="preserve">Underrättas </w:t>
            </w:r>
            <w:r w:rsidRPr="00DD6D9C">
              <w:t>föreningen</w:t>
            </w:r>
            <w:r>
              <w:t xml:space="preserve"> </w:t>
            </w:r>
            <w:r w:rsidRPr="00DD6D9C">
              <w:t>om</w:t>
            </w:r>
            <w:r>
              <w:t xml:space="preserve"> att en </w:t>
            </w:r>
            <w:r w:rsidRPr="005E4585">
              <w:rPr>
                <w:i/>
                <w:iCs/>
              </w:rPr>
              <w:t>bostadsrätt pantsatts eller ändras någon</w:t>
            </w:r>
            <w:r>
              <w:t xml:space="preserve"> uppgift i förteckningen, </w:t>
            </w:r>
            <w:r w:rsidRPr="005E4585">
              <w:rPr>
                <w:i/>
                <w:iCs/>
              </w:rPr>
              <w:t>skall</w:t>
            </w:r>
            <w:r>
              <w:t xml:space="preserve"> detta genast antecknas. </w:t>
            </w:r>
            <w:r w:rsidRPr="005E4585">
              <w:rPr>
                <w:i/>
                <w:iCs/>
              </w:rPr>
              <w:t>Vid överlå</w:t>
            </w:r>
            <w:r>
              <w:rPr>
                <w:i/>
                <w:iCs/>
              </w:rPr>
              <w:softHyphen/>
            </w:r>
            <w:r w:rsidRPr="005E4585">
              <w:rPr>
                <w:i/>
                <w:iCs/>
              </w:rPr>
              <w:t>telse av bostadsrätt skall</w:t>
            </w:r>
            <w:r>
              <w:t xml:space="preserve"> en kopia av överlåtelseavtalet fogas till för</w:t>
            </w:r>
            <w:r>
              <w:softHyphen/>
              <w:t>teckningen på lämpligt sätt.</w:t>
            </w:r>
          </w:p>
        </w:tc>
        <w:tc>
          <w:tcPr>
            <w:tcW w:w="2500" w:type="pct"/>
            <w:shd w:val="clear" w:color="auto" w:fill="auto"/>
            <w:tcMar>
              <w:right w:w="0" w:type="dxa"/>
            </w:tcMar>
          </w:tcPr>
          <w:p w14:paraId="05EFE7AC" w14:textId="77777777" w:rsidR="005F41D4" w:rsidRDefault="005F41D4" w:rsidP="002931A2">
            <w:pPr>
              <w:pStyle w:val="Brdtextmedindrag"/>
            </w:pPr>
            <w:r>
              <w:rPr>
                <w:i/>
                <w:iCs/>
              </w:rPr>
              <w:t>Om</w:t>
            </w:r>
            <w:r>
              <w:t xml:space="preserve"> </w:t>
            </w:r>
            <w:r w:rsidRPr="007B6247">
              <w:rPr>
                <w:i/>
                <w:iCs/>
              </w:rPr>
              <w:t>en</w:t>
            </w:r>
            <w:r>
              <w:t xml:space="preserve"> uppgift i förteckningen </w:t>
            </w:r>
            <w:r>
              <w:rPr>
                <w:i/>
                <w:iCs/>
              </w:rPr>
              <w:t>ändras</w:t>
            </w:r>
            <w:r>
              <w:t xml:space="preserve">, </w:t>
            </w:r>
            <w:r w:rsidRPr="005E4585">
              <w:rPr>
                <w:i/>
                <w:iCs/>
              </w:rPr>
              <w:t>ska</w:t>
            </w:r>
            <w:r>
              <w:t xml:space="preserve"> detta genast antecknas. </w:t>
            </w:r>
            <w:r w:rsidRPr="005E4585">
              <w:rPr>
                <w:i/>
                <w:iCs/>
              </w:rPr>
              <w:t>Om en</w:t>
            </w:r>
            <w:r>
              <w:t xml:space="preserve"> </w:t>
            </w:r>
            <w:r w:rsidRPr="005E4585">
              <w:rPr>
                <w:i/>
                <w:iCs/>
              </w:rPr>
              <w:t>bostadsrätt överlåts ska</w:t>
            </w:r>
            <w:r>
              <w:t xml:space="preserve"> en kopia av överlåtelseavtalet fogas till förteckningen på lämpligt sätt.</w:t>
            </w:r>
          </w:p>
        </w:tc>
      </w:tr>
      <w:tr w:rsidR="009C7848" w14:paraId="7597074C" w14:textId="77777777" w:rsidTr="002931A2">
        <w:tc>
          <w:tcPr>
            <w:tcW w:w="2500" w:type="pct"/>
            <w:shd w:val="clear" w:color="auto" w:fill="auto"/>
            <w:tcMar>
              <w:left w:w="0" w:type="dxa"/>
            </w:tcMar>
          </w:tcPr>
          <w:p w14:paraId="50DA8294" w14:textId="0A8187E0" w:rsidR="005F41D4" w:rsidRPr="00DD6D9C" w:rsidRDefault="005F41D4" w:rsidP="002931A2">
            <w:pPr>
              <w:pStyle w:val="Brdtextmedindrag"/>
              <w:rPr>
                <w:i/>
                <w:iCs/>
              </w:rPr>
            </w:pPr>
            <w:r>
              <w:t xml:space="preserve">Dagen för anteckningen </w:t>
            </w:r>
            <w:r w:rsidRPr="00036B07">
              <w:rPr>
                <w:i/>
                <w:iCs/>
              </w:rPr>
              <w:t>skall</w:t>
            </w:r>
            <w:r>
              <w:t xml:space="preserve"> an</w:t>
            </w:r>
            <w:r w:rsidR="00DE014A">
              <w:softHyphen/>
            </w:r>
            <w:r>
              <w:t>ges.</w:t>
            </w:r>
          </w:p>
        </w:tc>
        <w:tc>
          <w:tcPr>
            <w:tcW w:w="2500" w:type="pct"/>
            <w:shd w:val="clear" w:color="auto" w:fill="auto"/>
            <w:tcMar>
              <w:right w:w="0" w:type="dxa"/>
            </w:tcMar>
          </w:tcPr>
          <w:p w14:paraId="69D04294" w14:textId="18CFD48F" w:rsidR="005F41D4" w:rsidRDefault="005F41D4" w:rsidP="002931A2">
            <w:pPr>
              <w:pStyle w:val="Brdtextmedindrag"/>
              <w:rPr>
                <w:i/>
                <w:iCs/>
              </w:rPr>
            </w:pPr>
            <w:r>
              <w:t xml:space="preserve">Dagen för anteckningen </w:t>
            </w:r>
            <w:r w:rsidRPr="00036B07">
              <w:rPr>
                <w:i/>
                <w:iCs/>
              </w:rPr>
              <w:t>ska</w:t>
            </w:r>
            <w:r>
              <w:t xml:space="preserve"> an</w:t>
            </w:r>
            <w:r w:rsidR="00DE014A">
              <w:softHyphen/>
            </w:r>
            <w:r>
              <w:t>ges.</w:t>
            </w:r>
          </w:p>
        </w:tc>
      </w:tr>
    </w:tbl>
    <w:p w14:paraId="3DFFDF27" w14:textId="77777777" w:rsidR="005F41D4" w:rsidRDefault="005F41D4" w:rsidP="009C7848">
      <w:pPr>
        <w:pStyle w:val="Brdtext"/>
        <w:spacing w:before="230"/>
        <w:jc w:val="center"/>
      </w:pPr>
      <w:r>
        <w:t>16 §</w:t>
      </w:r>
      <w:r>
        <w:rPr>
          <w:rStyle w:val="Fotnotsreferens"/>
        </w:rPr>
        <w:footnoteReference w:customMarkFollows="1" w:id="14"/>
        <w:t>5</w:t>
      </w:r>
    </w:p>
    <w:p w14:paraId="1C20AE6A" w14:textId="6212940A" w:rsidR="005F41D4" w:rsidRDefault="005F41D4" w:rsidP="009C7848">
      <w:pPr>
        <w:pStyle w:val="Brdtextmedindrag"/>
      </w:pPr>
      <w:r>
        <w:t>För att ett beslut i en fråga som anges i denna paragraf ska vara giltigt krävs att det har fattats på en föreningsstämma och att följande be</w:t>
      </w:r>
      <w:r>
        <w:softHyphen/>
        <w:t>stäm</w:t>
      </w:r>
      <w:r w:rsidR="00DE014A">
        <w:softHyphen/>
      </w:r>
      <w:r>
        <w:t>melser har iakttagits.</w:t>
      </w:r>
    </w:p>
    <w:p w14:paraId="2CCFEAC8" w14:textId="77777777" w:rsidR="005F41D4" w:rsidRDefault="005F41D4" w:rsidP="009C7848">
      <w:pPr>
        <w:pStyle w:val="Brdtextmedindrag"/>
      </w:pPr>
      <w:r>
        <w:t>1. Om beslutet innebär ändring av någon insats och medför rubbning av det infördes förhållandet mellan insatserna, ska samtliga bostadsrätts</w:t>
      </w:r>
      <w:r>
        <w:softHyphen/>
        <w:t>havare som berörs av ändringen ha gått med på beslutet. Om enighet inte uppnås, blir beslutet ändå giltigt om minst två tredjedelar av de berörda bostadsrättshavarna har gått med på beslutet och det dessutom godkänts av hyresnämnden.</w:t>
      </w:r>
    </w:p>
    <w:p w14:paraId="3F6EBF11" w14:textId="186401A2" w:rsidR="005F41D4" w:rsidRDefault="005F41D4" w:rsidP="009C7848">
      <w:pPr>
        <w:pStyle w:val="Brdtextmedindrag"/>
      </w:pPr>
      <w:r>
        <w:t>1 a Om beslutet innebär en ökning av samtliga insatser utan att det inbör</w:t>
      </w:r>
      <w:r w:rsidR="00DE014A">
        <w:softHyphen/>
      </w:r>
      <w:r>
        <w:t>des förhållandet mellan insatserna rubbas, ska alla bostadsrätts</w:t>
      </w:r>
      <w:r>
        <w:softHyphen/>
        <w:t>havarna ha gått med på beslutet. Om enighet inte uppnås, blir beslutet ändå giltigt om minst två tredjedelar av de röstande har gått med på beslutet och det dess</w:t>
      </w:r>
      <w:r w:rsidR="00DE014A">
        <w:softHyphen/>
      </w:r>
      <w:r>
        <w:t>utom har godkänts av hyresnämnden. Hyresnämnden ska god</w:t>
      </w:r>
      <w:r>
        <w:softHyphen/>
        <w:t>känna beslu</w:t>
      </w:r>
      <w:r w:rsidR="00DE014A">
        <w:softHyphen/>
      </w:r>
      <w:r>
        <w:t>tet om detta inte framstår som otillbörligt mot någon bostads</w:t>
      </w:r>
      <w:r>
        <w:softHyphen/>
        <w:t>rätts</w:t>
      </w:r>
      <w:r w:rsidR="00DE014A">
        <w:softHyphen/>
      </w:r>
      <w:r>
        <w:t>havare.</w:t>
      </w:r>
    </w:p>
    <w:p w14:paraId="16A4C2CC" w14:textId="25C3D10B" w:rsidR="005F41D4" w:rsidRPr="003A1EBF" w:rsidRDefault="005F41D4" w:rsidP="009C7848">
      <w:pPr>
        <w:pStyle w:val="Brdtextmedindrag"/>
        <w:rPr>
          <w:spacing w:val="-2"/>
        </w:rPr>
      </w:pPr>
      <w:r w:rsidRPr="003A1EBF">
        <w:rPr>
          <w:spacing w:val="-2"/>
        </w:rPr>
        <w:t>2. Om beslutet innebär att en lägenhet som upplåtits med bostadsrätt kommer att förändras eller i sin helhet behöva tas i anspråk av föreningen med anledning av en om- eller tillbyggnad, ska bostadsrättshavaren ha gått med på beslutet. Om bostadsrättshavaren inte ger sitt samtycke till ändring</w:t>
      </w:r>
      <w:r w:rsidR="003A1EBF" w:rsidRPr="003A1EBF">
        <w:rPr>
          <w:spacing w:val="-2"/>
        </w:rPr>
        <w:softHyphen/>
      </w:r>
      <w:r w:rsidRPr="003A1EBF">
        <w:rPr>
          <w:spacing w:val="-2"/>
        </w:rPr>
        <w:t>en, blir beslutet ändå giltigt om minst två tredjedelar av de röstande har gått med på beslutet och det dessutom har godkänts av hyresnämnden.</w:t>
      </w:r>
    </w:p>
    <w:p w14:paraId="49D1DADC" w14:textId="77777777" w:rsidR="005F41D4" w:rsidRPr="003A1EBF" w:rsidRDefault="005F41D4" w:rsidP="009C7848">
      <w:pPr>
        <w:pStyle w:val="Brdtextmedindrag"/>
        <w:rPr>
          <w:spacing w:val="-2"/>
        </w:rPr>
      </w:pPr>
      <w:r w:rsidRPr="003A1EBF">
        <w:rPr>
          <w:spacing w:val="-2"/>
        </w:rPr>
        <w:t>3. Om beslutet innebär utvidgning av föreningens verksamhet, ska minst två tredjedelar av de röstande ha gått med på beslutet.</w:t>
      </w:r>
    </w:p>
    <w:p w14:paraId="12C60018" w14:textId="77777777" w:rsidR="005F41D4" w:rsidRPr="003A1EBF" w:rsidRDefault="005F41D4" w:rsidP="009C7848">
      <w:pPr>
        <w:pStyle w:val="Brdtextmedindrag"/>
        <w:rPr>
          <w:spacing w:val="-2"/>
        </w:rPr>
      </w:pPr>
      <w:r w:rsidRPr="003A1EBF">
        <w:rPr>
          <w:spacing w:val="-2"/>
        </w:rPr>
        <w:t>4. Om beslutet innebär överlåtelse av ett hus som tillhör föreningen, i vilket det finns en eller flera lägenheter som är upplåtna med bostadsrätt, ska beslutet ha fattats på det sätt som gäller för beslut om likvidation enligt 29 a § Minst två tredjedelar av bostadsrättshavarna i det hus som ska över</w:t>
      </w:r>
      <w:r w:rsidRPr="003A1EBF">
        <w:rPr>
          <w:spacing w:val="-2"/>
        </w:rPr>
        <w:softHyphen/>
        <w:t>låtas ska dock alltid ha gått med på beslutet.</w:t>
      </w:r>
    </w:p>
    <w:p w14:paraId="50FE47D9" w14:textId="77777777" w:rsidR="005F41D4" w:rsidRPr="003A1EBF" w:rsidRDefault="005F41D4" w:rsidP="009C7848">
      <w:pPr>
        <w:pStyle w:val="Brdtextmedindrag"/>
        <w:rPr>
          <w:spacing w:val="-2"/>
        </w:rPr>
      </w:pPr>
      <w:r w:rsidRPr="003A1EBF">
        <w:rPr>
          <w:spacing w:val="-2"/>
        </w:rPr>
        <w:t>5. Om det i stadgarna finns ytterligare något villkor för att ett beslut enligt 1–4 ska vara giltigt, gäller även det.</w:t>
      </w:r>
    </w:p>
    <w:tbl>
      <w:tblPr>
        <w:tblW w:w="5000" w:type="pct"/>
        <w:tblCellMar>
          <w:left w:w="125" w:type="dxa"/>
          <w:right w:w="125" w:type="dxa"/>
        </w:tblCellMar>
        <w:tblLook w:val="0600" w:firstRow="0" w:lastRow="0" w:firstColumn="0" w:lastColumn="0" w:noHBand="1" w:noVBand="1"/>
      </w:tblPr>
      <w:tblGrid>
        <w:gridCol w:w="2948"/>
        <w:gridCol w:w="2949"/>
      </w:tblGrid>
      <w:tr w:rsidR="009C7848" w14:paraId="7C979CD0" w14:textId="77777777" w:rsidTr="002931A2">
        <w:tc>
          <w:tcPr>
            <w:tcW w:w="2500" w:type="pct"/>
            <w:shd w:val="clear" w:color="auto" w:fill="auto"/>
            <w:tcMar>
              <w:left w:w="0" w:type="dxa"/>
            </w:tcMar>
          </w:tcPr>
          <w:p w14:paraId="46173356" w14:textId="77777777" w:rsidR="005F41D4" w:rsidRDefault="005F41D4" w:rsidP="002931A2">
            <w:pPr>
              <w:pStyle w:val="Brdtextmedindrag"/>
            </w:pPr>
            <w:r>
              <w:t xml:space="preserve">Föreningen ska genast underrätta </w:t>
            </w:r>
            <w:r w:rsidRPr="00A55C55">
              <w:rPr>
                <w:i/>
                <w:iCs/>
              </w:rPr>
              <w:t>den som har pant i bostadsrätten</w:t>
            </w:r>
            <w:r>
              <w:t xml:space="preserve"> </w:t>
            </w:r>
            <w:r w:rsidRPr="00C06EFE">
              <w:rPr>
                <w:i/>
                <w:iCs/>
              </w:rPr>
              <w:t>och som är känd för föreningen</w:t>
            </w:r>
            <w:r>
              <w:t xml:space="preserve"> om ett beslut enligt första stycket 2 eller 4.</w:t>
            </w:r>
          </w:p>
        </w:tc>
        <w:tc>
          <w:tcPr>
            <w:tcW w:w="2500" w:type="pct"/>
            <w:shd w:val="clear" w:color="auto" w:fill="auto"/>
            <w:tcMar>
              <w:right w:w="0" w:type="dxa"/>
            </w:tcMar>
          </w:tcPr>
          <w:p w14:paraId="03194C7A" w14:textId="77777777" w:rsidR="005F41D4" w:rsidRDefault="005F41D4" w:rsidP="002931A2">
            <w:pPr>
              <w:pStyle w:val="Brdtextmedindrag"/>
            </w:pPr>
            <w:r>
              <w:t xml:space="preserve">Föreningen ska genast underrätta </w:t>
            </w:r>
            <w:r>
              <w:rPr>
                <w:i/>
                <w:iCs/>
              </w:rPr>
              <w:t xml:space="preserve">den statliga lantmäterimyndigheten </w:t>
            </w:r>
            <w:r>
              <w:t>om ett beslut enligt första stycket 2 eller 4.</w:t>
            </w:r>
          </w:p>
        </w:tc>
      </w:tr>
    </w:tbl>
    <w:p w14:paraId="5F67D61E" w14:textId="77777777" w:rsidR="005F41D4" w:rsidRPr="00811E52" w:rsidRDefault="005F41D4" w:rsidP="009C7848">
      <w:pPr>
        <w:pStyle w:val="Slutstreck"/>
      </w:pPr>
      <w:r w:rsidRPr="00811E52">
        <w:t>                      </w:t>
      </w:r>
    </w:p>
    <w:p w14:paraId="2D8E25B9" w14:textId="77777777" w:rsidR="005F41D4" w:rsidRDefault="005F41D4" w:rsidP="009C7848">
      <w:pPr>
        <w:pStyle w:val="Brdtextmedindrag"/>
      </w:pPr>
      <w:r w:rsidRPr="00133AED">
        <w:t>1.</w:t>
      </w:r>
      <w:r>
        <w:t> </w:t>
      </w:r>
      <w:r w:rsidRPr="00133AED">
        <w:t>Denna lag träder i kraft den 1 juli 2024.</w:t>
      </w:r>
    </w:p>
    <w:p w14:paraId="414A0878" w14:textId="404C53EB" w:rsidR="005F41D4" w:rsidRDefault="005F41D4" w:rsidP="009C7848">
      <w:pPr>
        <w:pStyle w:val="Brdtextmedindrag"/>
      </w:pPr>
      <w:r>
        <w:t>2. Under tiden fram till dess att bostadsrätterna i en förening har registre</w:t>
      </w:r>
      <w:r w:rsidR="00CA7473">
        <w:softHyphen/>
      </w:r>
      <w:r>
        <w:t xml:space="preserve">rats bostadsrättsregistret tillämpas bestämmelserna i 7 kap. 31 § och 9 kap. 10 § fjärde stycket och 16 § sista stycket i sina äldre lydelser. </w:t>
      </w:r>
    </w:p>
    <w:p w14:paraId="5033AA66" w14:textId="77777777" w:rsidR="005F41D4" w:rsidRDefault="005F41D4" w:rsidP="009C7848">
      <w:pPr>
        <w:pStyle w:val="Brdtextmedindrag"/>
      </w:pPr>
      <w:r>
        <w:t>3. De nya bestämmelserna ska dock tillämpas fullt ut från och med den 1 juli 2025.</w:t>
      </w:r>
    </w:p>
    <w:p w14:paraId="0A67E63E" w14:textId="77777777" w:rsidR="005F41D4" w:rsidRDefault="005F41D4" w:rsidP="009C7848">
      <w:pPr>
        <w:pStyle w:val="Brdtext"/>
        <w:sectPr w:rsidR="005F41D4" w:rsidSect="009C7848">
          <w:headerReference w:type="even" r:id="rId85"/>
          <w:headerReference w:type="default" r:id="rId86"/>
          <w:footerReference w:type="even" r:id="rId87"/>
          <w:footerReference w:type="default" r:id="rId88"/>
          <w:footerReference w:type="first" r:id="rId89"/>
          <w:pgSz w:w="9356" w:h="13721" w:code="9"/>
          <w:pgMar w:top="794" w:right="2438" w:bottom="1191" w:left="1021" w:header="0" w:footer="709" w:gutter="0"/>
          <w:cols w:space="708"/>
          <w:docGrid w:linePitch="360"/>
        </w:sectPr>
      </w:pPr>
    </w:p>
    <w:p w14:paraId="7AB3803B" w14:textId="668F74F2" w:rsidR="005F41D4" w:rsidRDefault="005F41D4" w:rsidP="00730B80">
      <w:pPr>
        <w:pStyle w:val="Rubrik2utannumrering"/>
        <w:spacing w:before="0"/>
      </w:pPr>
      <w:r w:rsidRPr="009C7848">
        <w:t>Förslag till lag om ändring i lagen (2006:378) om lägenhetsregister</w:t>
      </w:r>
    </w:p>
    <w:p w14:paraId="6CB7E04E" w14:textId="77777777" w:rsidR="005F41D4" w:rsidRDefault="005F41D4" w:rsidP="009C7848">
      <w:pPr>
        <w:pStyle w:val="Brdtext"/>
      </w:pPr>
      <w:r>
        <w:t>Härigenom föreskrivs i fråga om lagen (2006:378) om lägenhetsregister</w:t>
      </w:r>
    </w:p>
    <w:p w14:paraId="6524FD21" w14:textId="77777777" w:rsidR="005F41D4" w:rsidRPr="005B36D9" w:rsidRDefault="005F41D4" w:rsidP="009C7848">
      <w:pPr>
        <w:pStyle w:val="Brdtextmedindrag"/>
      </w:pPr>
      <w:r>
        <w:rPr>
          <w:i/>
          <w:iCs/>
        </w:rPr>
        <w:t>dels</w:t>
      </w:r>
      <w:r>
        <w:t xml:space="preserve"> att 20 § ska ha följande lydelse,</w:t>
      </w:r>
    </w:p>
    <w:p w14:paraId="570FD14D" w14:textId="77777777" w:rsidR="005F41D4" w:rsidRDefault="005F41D4" w:rsidP="009C7848">
      <w:pPr>
        <w:pStyle w:val="Brdtextmedindrag"/>
      </w:pPr>
      <w:r>
        <w:rPr>
          <w:i/>
          <w:iCs/>
        </w:rPr>
        <w:t>dels</w:t>
      </w:r>
      <w:r>
        <w:t xml:space="preserve"> att det i lagen ska införas en ny paragraf, 5 a §, av följande lydelse.</w:t>
      </w:r>
    </w:p>
    <w:p w14:paraId="14DD498C" w14:textId="77777777" w:rsidR="005F41D4" w:rsidRDefault="005F41D4" w:rsidP="009C7848">
      <w:pPr>
        <w:pStyle w:val="Brdtextmedindrag"/>
      </w:pPr>
    </w:p>
    <w:p w14:paraId="085B39C8" w14:textId="77777777" w:rsidR="005F41D4" w:rsidRDefault="005F41D4" w:rsidP="009C784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C7848" w:rsidRPr="005B0E77" w14:paraId="33955DB8" w14:textId="77777777" w:rsidTr="002931A2">
        <w:tc>
          <w:tcPr>
            <w:tcW w:w="2500" w:type="pct"/>
            <w:shd w:val="clear" w:color="auto" w:fill="auto"/>
            <w:tcMar>
              <w:left w:w="0" w:type="dxa"/>
            </w:tcMar>
          </w:tcPr>
          <w:p w14:paraId="2EC470CB" w14:textId="77777777" w:rsidR="005F41D4" w:rsidRPr="005B0E77" w:rsidRDefault="005F41D4" w:rsidP="002931A2">
            <w:pPr>
              <w:pStyle w:val="Brdtext"/>
              <w:rPr>
                <w:i/>
              </w:rPr>
            </w:pPr>
            <w:r w:rsidRPr="005B0E77">
              <w:rPr>
                <w:i/>
              </w:rPr>
              <w:t>Nuvarande lydelse</w:t>
            </w:r>
          </w:p>
        </w:tc>
        <w:tc>
          <w:tcPr>
            <w:tcW w:w="2500" w:type="pct"/>
            <w:shd w:val="clear" w:color="auto" w:fill="auto"/>
            <w:tcMar>
              <w:right w:w="0" w:type="dxa"/>
            </w:tcMar>
          </w:tcPr>
          <w:p w14:paraId="4127EBFF" w14:textId="77777777" w:rsidR="005F41D4" w:rsidRPr="005B0E77" w:rsidRDefault="005F41D4" w:rsidP="002931A2">
            <w:pPr>
              <w:pStyle w:val="Brdtext"/>
              <w:rPr>
                <w:i/>
              </w:rPr>
            </w:pPr>
            <w:r w:rsidRPr="005B0E77">
              <w:rPr>
                <w:i/>
              </w:rPr>
              <w:t>Föreslagen lydelse</w:t>
            </w:r>
          </w:p>
        </w:tc>
      </w:tr>
    </w:tbl>
    <w:p w14:paraId="04392BA5" w14:textId="77777777" w:rsidR="005F41D4" w:rsidRDefault="005F41D4" w:rsidP="009C7848">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9C7848" w14:paraId="502A268D" w14:textId="77777777" w:rsidTr="002931A2">
        <w:tc>
          <w:tcPr>
            <w:tcW w:w="2500" w:type="pct"/>
            <w:shd w:val="clear" w:color="auto" w:fill="auto"/>
            <w:tcMar>
              <w:left w:w="0" w:type="dxa"/>
            </w:tcMar>
          </w:tcPr>
          <w:p w14:paraId="204C1D94" w14:textId="77777777" w:rsidR="005F41D4" w:rsidRDefault="005F41D4" w:rsidP="002931A2">
            <w:pPr>
              <w:pStyle w:val="Brdtextmedindrag"/>
            </w:pPr>
          </w:p>
        </w:tc>
        <w:tc>
          <w:tcPr>
            <w:tcW w:w="2500" w:type="pct"/>
            <w:shd w:val="clear" w:color="auto" w:fill="auto"/>
            <w:tcMar>
              <w:right w:w="0" w:type="dxa"/>
            </w:tcMar>
          </w:tcPr>
          <w:p w14:paraId="231778EE" w14:textId="77777777" w:rsidR="005F41D4" w:rsidRDefault="005F41D4" w:rsidP="002931A2">
            <w:pPr>
              <w:pStyle w:val="Brdtext"/>
              <w:rPr>
                <w:i/>
              </w:rPr>
            </w:pPr>
            <w:r>
              <w:rPr>
                <w:i/>
              </w:rPr>
              <w:t>5 a §</w:t>
            </w:r>
          </w:p>
          <w:p w14:paraId="568704D9" w14:textId="77777777" w:rsidR="005F41D4" w:rsidRDefault="005F41D4" w:rsidP="002931A2">
            <w:pPr>
              <w:pStyle w:val="Brdtextmedindrag"/>
              <w:rPr>
                <w:i/>
              </w:rPr>
            </w:pPr>
            <w:r>
              <w:rPr>
                <w:i/>
              </w:rPr>
              <w:t>Uppgifter ur lägenhetsregistret får lämnas ut i syfte att de ska ingå i bostadsrättsregistret.</w:t>
            </w:r>
          </w:p>
          <w:p w14:paraId="14D1D020" w14:textId="77777777" w:rsidR="005F41D4" w:rsidRDefault="005F41D4" w:rsidP="002931A2">
            <w:pPr>
              <w:pStyle w:val="Brdtextmedindrag"/>
            </w:pPr>
            <w:r>
              <w:rPr>
                <w:i/>
              </w:rPr>
              <w:t>Bestämmelser om bostadsrätts</w:t>
            </w:r>
            <w:r>
              <w:rPr>
                <w:i/>
              </w:rPr>
              <w:softHyphen/>
              <w:t>registret finns i lagen (2024:0000) om bostadsrättsregister.</w:t>
            </w:r>
          </w:p>
        </w:tc>
      </w:tr>
    </w:tbl>
    <w:p w14:paraId="7C15E1A3" w14:textId="77777777" w:rsidR="005F41D4" w:rsidRDefault="005F41D4" w:rsidP="009C7848">
      <w:pPr>
        <w:pStyle w:val="Brdtextmedindrag"/>
      </w:pPr>
    </w:p>
    <w:p w14:paraId="6E7E1210" w14:textId="77777777" w:rsidR="005F41D4" w:rsidRDefault="005F41D4" w:rsidP="009C7848">
      <w:pPr>
        <w:pStyle w:val="Brdtext"/>
        <w:jc w:val="center"/>
      </w:pPr>
      <w:r>
        <w:t>20 §</w:t>
      </w:r>
      <w:r>
        <w:rPr>
          <w:rStyle w:val="Fotnotsreferens"/>
        </w:rPr>
        <w:footnoteReference w:customMarkFollows="1" w:id="15"/>
        <w:t>1</w:t>
      </w:r>
    </w:p>
    <w:p w14:paraId="7587E6B9" w14:textId="77777777" w:rsidR="005F41D4" w:rsidRPr="005B36D9" w:rsidRDefault="005F41D4" w:rsidP="009C7848">
      <w:pPr>
        <w:pStyle w:val="Brdtextmedindrag"/>
      </w:pPr>
      <w:r>
        <w:t>Uppgifter i lägenhetsregistret får lämnas ut på medium för automatiserad behandling endast om regeringen meddelar föreskrifter om det.</w:t>
      </w:r>
    </w:p>
    <w:tbl>
      <w:tblPr>
        <w:tblW w:w="5000" w:type="pct"/>
        <w:tblCellMar>
          <w:left w:w="125" w:type="dxa"/>
          <w:right w:w="125" w:type="dxa"/>
        </w:tblCellMar>
        <w:tblLook w:val="0600" w:firstRow="0" w:lastRow="0" w:firstColumn="0" w:lastColumn="0" w:noHBand="1" w:noVBand="1"/>
      </w:tblPr>
      <w:tblGrid>
        <w:gridCol w:w="2948"/>
        <w:gridCol w:w="2949"/>
      </w:tblGrid>
      <w:tr w:rsidR="009C7848" w14:paraId="2DF67C5F" w14:textId="77777777" w:rsidTr="002931A2">
        <w:tc>
          <w:tcPr>
            <w:tcW w:w="2500" w:type="pct"/>
            <w:shd w:val="clear" w:color="auto" w:fill="auto"/>
            <w:tcMar>
              <w:left w:w="0" w:type="dxa"/>
            </w:tcMar>
          </w:tcPr>
          <w:p w14:paraId="79AB2B3C" w14:textId="77777777" w:rsidR="005F41D4" w:rsidRDefault="005F41D4" w:rsidP="002931A2">
            <w:pPr>
              <w:pStyle w:val="Brdtextmedindrag"/>
            </w:pPr>
            <w:r>
              <w:t>Uppgifter får lämnas ut endast för de ändamål som anges i 5 § och för sådan registrering som avses i 13 §.</w:t>
            </w:r>
          </w:p>
        </w:tc>
        <w:tc>
          <w:tcPr>
            <w:tcW w:w="2500" w:type="pct"/>
            <w:shd w:val="clear" w:color="auto" w:fill="auto"/>
            <w:tcMar>
              <w:right w:w="0" w:type="dxa"/>
            </w:tcMar>
          </w:tcPr>
          <w:p w14:paraId="36A68985" w14:textId="77777777" w:rsidR="005F41D4" w:rsidRDefault="005F41D4" w:rsidP="002931A2">
            <w:pPr>
              <w:pStyle w:val="Brdtextmedindrag"/>
            </w:pPr>
          </w:p>
        </w:tc>
      </w:tr>
    </w:tbl>
    <w:p w14:paraId="640E262C" w14:textId="77777777" w:rsidR="005F41D4" w:rsidRPr="00811E52" w:rsidRDefault="005F41D4" w:rsidP="009C7848">
      <w:pPr>
        <w:pStyle w:val="Slutstreck"/>
      </w:pPr>
      <w:r w:rsidRPr="00811E52">
        <w:t>                      </w:t>
      </w:r>
    </w:p>
    <w:p w14:paraId="2A151B52" w14:textId="1D0AA0D2" w:rsidR="005F41D4" w:rsidRDefault="005F41D4" w:rsidP="009C7848">
      <w:pPr>
        <w:pStyle w:val="Brdtextmedindrag"/>
      </w:pPr>
      <w:r w:rsidRPr="00F7621A">
        <w:t>Denna lag träder i kraft den 1 juli 2024.</w:t>
      </w:r>
    </w:p>
    <w:p w14:paraId="108D932B" w14:textId="77777777" w:rsidR="005F41D4" w:rsidRPr="009C7848" w:rsidRDefault="005F41D4" w:rsidP="009C7848">
      <w:pPr>
        <w:pStyle w:val="Brdtextmedindrag"/>
        <w:sectPr w:rsidR="005F41D4" w:rsidRPr="009C7848" w:rsidSect="009C7848">
          <w:headerReference w:type="even" r:id="rId90"/>
          <w:headerReference w:type="default" r:id="rId91"/>
          <w:footerReference w:type="even" r:id="rId92"/>
          <w:footerReference w:type="default" r:id="rId93"/>
          <w:footerReference w:type="first" r:id="rId94"/>
          <w:pgSz w:w="9356" w:h="13721" w:code="9"/>
          <w:pgMar w:top="794" w:right="2438" w:bottom="1191" w:left="1021" w:header="0" w:footer="709" w:gutter="0"/>
          <w:cols w:space="708"/>
          <w:docGrid w:linePitch="360"/>
        </w:sectPr>
      </w:pPr>
    </w:p>
    <w:p w14:paraId="47D6FBD5" w14:textId="7065DF59" w:rsidR="00DB62B9" w:rsidRDefault="005F41D4" w:rsidP="00730B80">
      <w:pPr>
        <w:pStyle w:val="Bilagarubrik"/>
      </w:pPr>
      <w:bookmarkStart w:id="141" w:name="_Toc221178275"/>
      <w:r w:rsidRPr="002647EE">
        <w:t>Förteckning över remissinstanserna</w:t>
      </w:r>
      <w:bookmarkEnd w:id="141"/>
    </w:p>
    <w:p w14:paraId="5C786B40" w14:textId="4F9F62DE" w:rsidR="005F41D4" w:rsidRPr="00DE014A" w:rsidRDefault="005F41D4" w:rsidP="002647EE">
      <w:pPr>
        <w:pStyle w:val="Brdtext"/>
        <w:rPr>
          <w:spacing w:val="-2"/>
        </w:rPr>
      </w:pPr>
      <w:r w:rsidRPr="00DE014A">
        <w:rPr>
          <w:spacing w:val="-2"/>
        </w:rPr>
        <w:t>Remissyttranden har lämnats av Bolagsverket, Bostadsrätterna, Bostads</w:t>
      </w:r>
      <w:r w:rsidRPr="00DE014A">
        <w:rPr>
          <w:spacing w:val="-2"/>
        </w:rPr>
        <w:softHyphen/>
        <w:t>rättsägarnas Riksförbund, Boverket, Domstolsverket, Ekobrottsmyndig</w:t>
      </w:r>
      <w:r w:rsidRPr="00DE014A">
        <w:rPr>
          <w:spacing w:val="-2"/>
        </w:rPr>
        <w:softHyphen/>
        <w:t>heten, Ekonomistyrningsverket, Fastighetsmäklarförbundet, Fastighets</w:t>
      </w:r>
      <w:r w:rsidRPr="00DE014A">
        <w:rPr>
          <w:spacing w:val="-2"/>
        </w:rPr>
        <w:softHyphen/>
        <w:t>mäklar</w:t>
      </w:r>
      <w:r w:rsidR="00DE014A">
        <w:rPr>
          <w:spacing w:val="-2"/>
        </w:rPr>
        <w:softHyphen/>
      </w:r>
      <w:r w:rsidRPr="00DE014A">
        <w:rPr>
          <w:spacing w:val="-2"/>
        </w:rPr>
        <w:t>inspektionen, Fastighetsägarna Sverige, Finansinspektionen, Försäkringskassan, Göteborgs tingsrätt, HSB Riksförbund, Hyresgäst</w:t>
      </w:r>
      <w:r w:rsidRPr="00DE014A">
        <w:rPr>
          <w:spacing w:val="-2"/>
        </w:rPr>
        <w:softHyphen/>
        <w:t>föreningen, Hyres- och arrendenämnden i Malmö, Integritetsskydds</w:t>
      </w:r>
      <w:r w:rsidRPr="00DE014A">
        <w:rPr>
          <w:spacing w:val="-2"/>
        </w:rPr>
        <w:softHyphen/>
        <w:t>myndigheten, Kammarkollegiet, Kammarrätten i Göteborg, Konsument</w:t>
      </w:r>
      <w:r w:rsidRPr="00DE014A">
        <w:rPr>
          <w:spacing w:val="-2"/>
        </w:rPr>
        <w:softHyphen/>
        <w:t>verket, Konkurrensverket, Kronofogdemyndigheten, Landsorganisationen (LO), Lantmäteriet, Lunds universitet, juridiska fakulteten, Migrations</w:t>
      </w:r>
      <w:r w:rsidRPr="00DE014A">
        <w:rPr>
          <w:spacing w:val="-2"/>
        </w:rPr>
        <w:softHyphen/>
        <w:t>verket, MKB Fastighets AB, Myndigheten för digital förvaltning, Mäklar</w:t>
      </w:r>
      <w:r w:rsidRPr="00DE014A">
        <w:rPr>
          <w:spacing w:val="-2"/>
        </w:rPr>
        <w:softHyphen/>
        <w:t>samfundet, Nabo, Pensionsmyndigheten, Polismyndigheten, Regelrådet, Rekonstruktör- och konkursförvaltarkollegiet i Sverige, Riksbyggen, Riksdagens ombudsmän (JO), SBC Sveriges Bostadsrätts Centrum, Skatteverket, Sparbankernas Riksförbund, Statistiska centralbyrån, Stats</w:t>
      </w:r>
      <w:r w:rsidRPr="00DE014A">
        <w:rPr>
          <w:spacing w:val="-2"/>
        </w:rPr>
        <w:softHyphen/>
        <w:t>kontoret, Stockholms universitet Juridiska fakulteten, Svea hovrätt, Svenska Bankföreningen, Sveriges advokatsamfund, Sveriges Allmän</w:t>
      </w:r>
      <w:r w:rsidRPr="00DE014A">
        <w:rPr>
          <w:spacing w:val="-2"/>
        </w:rPr>
        <w:softHyphen/>
        <w:t>nytta, Sveriges Kommuner och Regioner, Sveriges riksbank.</w:t>
      </w:r>
    </w:p>
    <w:p w14:paraId="12B75291" w14:textId="069DF887" w:rsidR="005F41D4" w:rsidRPr="00DE014A" w:rsidRDefault="005F41D4" w:rsidP="002647EE">
      <w:pPr>
        <w:pStyle w:val="Brdtextmedindrag"/>
        <w:rPr>
          <w:spacing w:val="-2"/>
        </w:rPr>
      </w:pPr>
      <w:r w:rsidRPr="00DE014A">
        <w:rPr>
          <w:spacing w:val="-2"/>
        </w:rPr>
        <w:t>Byggföretagen, Förvaltningsrätten i Härnösand, Stena Fastigheter AB, Sveriges akademikers centralorganisation (SACO), Tjänstemännens central</w:t>
      </w:r>
      <w:r w:rsidR="00DE014A">
        <w:rPr>
          <w:spacing w:val="-2"/>
        </w:rPr>
        <w:softHyphen/>
      </w:r>
      <w:r w:rsidRPr="00DE014A">
        <w:rPr>
          <w:spacing w:val="-2"/>
        </w:rPr>
        <w:t xml:space="preserve">organisation (TCO) har fått tillfälle att yttra sig, men har avstått från att göra det. </w:t>
      </w:r>
    </w:p>
    <w:p w14:paraId="1DE72FC3" w14:textId="77777777" w:rsidR="005F41D4" w:rsidRPr="0070007B" w:rsidRDefault="005F41D4" w:rsidP="002647EE">
      <w:pPr>
        <w:pStyle w:val="Brdtextmedindrag"/>
      </w:pPr>
      <w:r w:rsidRPr="00DE014A">
        <w:rPr>
          <w:spacing w:val="-2"/>
        </w:rPr>
        <w:t>Yttranden har också inkommit från ett antal privatpersoner</w:t>
      </w:r>
      <w:r w:rsidRPr="0018652D">
        <w:t>.</w:t>
      </w:r>
    </w:p>
    <w:p w14:paraId="38077D8F" w14:textId="77777777" w:rsidR="005F41D4" w:rsidRPr="002647EE" w:rsidRDefault="005F41D4" w:rsidP="002647EE">
      <w:pPr>
        <w:pStyle w:val="Brdtext"/>
        <w:sectPr w:rsidR="005F41D4" w:rsidRPr="002647EE" w:rsidSect="00155500">
          <w:headerReference w:type="even" r:id="rId95"/>
          <w:headerReference w:type="default" r:id="rId96"/>
          <w:footerReference w:type="even" r:id="rId97"/>
          <w:footerReference w:type="default" r:id="rId98"/>
          <w:headerReference w:type="first" r:id="rId99"/>
          <w:footerReference w:type="first" r:id="rId100"/>
          <w:pgSz w:w="9356" w:h="13721" w:code="9"/>
          <w:pgMar w:top="794" w:right="2438" w:bottom="1191" w:left="1021" w:header="0" w:footer="709" w:gutter="0"/>
          <w:cols w:space="708"/>
          <w:docGrid w:linePitch="360"/>
        </w:sectPr>
      </w:pPr>
    </w:p>
    <w:p w14:paraId="0504FCEA" w14:textId="4535A4F7" w:rsidR="00DB62B9" w:rsidRDefault="005F41D4" w:rsidP="00730B80">
      <w:pPr>
        <w:pStyle w:val="Bilagarubrik"/>
      </w:pPr>
      <w:bookmarkStart w:id="142" w:name="_Toc221178276"/>
      <w:r w:rsidRPr="00FA4991">
        <w:t>Lagförslagen i utkastet till lagrådsremiss</w:t>
      </w:r>
      <w:bookmarkEnd w:id="142"/>
    </w:p>
    <w:p w14:paraId="3AC2809C" w14:textId="5B1B5910" w:rsidR="005F41D4" w:rsidRDefault="005F41D4" w:rsidP="00730B80">
      <w:pPr>
        <w:pStyle w:val="Rubrik2utannumrering"/>
        <w:spacing w:before="0"/>
      </w:pPr>
      <w:r w:rsidRPr="00FA4991">
        <w:t>Förslag till lag om bostadsrättsregister</w:t>
      </w:r>
    </w:p>
    <w:p w14:paraId="0DAEC8FE" w14:textId="77777777" w:rsidR="005F41D4" w:rsidRDefault="005F41D4" w:rsidP="00FA4991">
      <w:pPr>
        <w:pStyle w:val="Brdtext"/>
      </w:pPr>
      <w:r>
        <w:t>Härigenom föreskrivs följande.</w:t>
      </w:r>
    </w:p>
    <w:p w14:paraId="056160F7" w14:textId="77777777" w:rsidR="005F41D4" w:rsidRDefault="005F41D4" w:rsidP="00730B80">
      <w:pPr>
        <w:pStyle w:val="Rubrik3utannumrering"/>
      </w:pPr>
      <w:r>
        <w:t>1 kap. Inledande bestämmelser</w:t>
      </w:r>
    </w:p>
    <w:p w14:paraId="03D1890C" w14:textId="77777777" w:rsidR="005F41D4" w:rsidRDefault="005F41D4" w:rsidP="00FA4991">
      <w:pPr>
        <w:pStyle w:val="Brdtext"/>
      </w:pPr>
      <w:r>
        <w:rPr>
          <w:b/>
        </w:rPr>
        <w:t>1</w:t>
      </w:r>
      <w:r w:rsidRPr="00640C08">
        <w:rPr>
          <w:b/>
        </w:rPr>
        <w:t> §</w:t>
      </w:r>
      <w:r w:rsidRPr="00640C08">
        <w:t>    </w:t>
      </w:r>
      <w:r>
        <w:t>Lantmäteriet ska föra ett register över alla bostadsrätter (bostads</w:t>
      </w:r>
      <w:r>
        <w:softHyphen/>
        <w:t>rättsregistret).</w:t>
      </w:r>
    </w:p>
    <w:p w14:paraId="1883565F" w14:textId="77777777" w:rsidR="005F41D4" w:rsidRDefault="005F41D4" w:rsidP="00FA4991">
      <w:pPr>
        <w:pStyle w:val="Brdtext"/>
        <w:rPr>
          <w:b/>
        </w:rPr>
      </w:pPr>
    </w:p>
    <w:p w14:paraId="01953928" w14:textId="77777777" w:rsidR="005F41D4" w:rsidRDefault="005F41D4" w:rsidP="00FA4991">
      <w:pPr>
        <w:pStyle w:val="Brdtext"/>
      </w:pPr>
      <w:r>
        <w:rPr>
          <w:b/>
        </w:rPr>
        <w:t>2</w:t>
      </w:r>
      <w:r w:rsidRPr="00640C08">
        <w:rPr>
          <w:b/>
        </w:rPr>
        <w:t> §</w:t>
      </w:r>
      <w:r w:rsidRPr="00640C08">
        <w:t>    </w:t>
      </w:r>
      <w:r>
        <w:t>Denna lag gäller vid behandling av personuppgifter i Lantmäteriets verksamhet avseende bostadsrättsregistret och vid registrering i bostads</w:t>
      </w:r>
      <w:r>
        <w:softHyphen/>
        <w:t>rättsregistret.</w:t>
      </w:r>
    </w:p>
    <w:p w14:paraId="54BE6150" w14:textId="77777777" w:rsidR="005F41D4" w:rsidRPr="006A4832" w:rsidRDefault="005F41D4" w:rsidP="00FA4991">
      <w:pPr>
        <w:pStyle w:val="Brdtextmedindrag"/>
      </w:pPr>
      <w:r>
        <w:t>Lagen gäller endast om behandlingen är helt eller delvis automatiserad eller om personuppgifterna ingår i eller kommer att ingå i ett register.</w:t>
      </w:r>
    </w:p>
    <w:p w14:paraId="26A8133B" w14:textId="77777777" w:rsidR="005F41D4" w:rsidRDefault="005F41D4" w:rsidP="00FA4991">
      <w:pPr>
        <w:pStyle w:val="Brdtext"/>
        <w:rPr>
          <w:b/>
        </w:rPr>
      </w:pPr>
    </w:p>
    <w:p w14:paraId="18F68338" w14:textId="77777777" w:rsidR="005F41D4" w:rsidRDefault="005F41D4" w:rsidP="00FA4991">
      <w:pPr>
        <w:pStyle w:val="Brdtext"/>
      </w:pPr>
      <w:r>
        <w:rPr>
          <w:b/>
        </w:rPr>
        <w:t>3</w:t>
      </w:r>
      <w:r w:rsidRPr="00640C08">
        <w:rPr>
          <w:b/>
        </w:rPr>
        <w:t> §</w:t>
      </w:r>
      <w:r w:rsidRPr="00640C08">
        <w:t>    </w:t>
      </w:r>
      <w:r>
        <w:t>Lagen innehåller bestämmelser som kompletterar Europa</w:t>
      </w:r>
      <w:r>
        <w:softHyphen/>
        <w:t>parla</w:t>
      </w:r>
      <w:r>
        <w:softHyphen/>
        <w:t>men</w:t>
      </w:r>
      <w:r>
        <w:softHyphen/>
        <w:t xml:space="preserve">tets och rådets förordning (EU) 2016/679 av den 27 april 2016 </w:t>
      </w:r>
      <w:r w:rsidRPr="00C45887">
        <w:t>om skydd för fysiska personer med avseende på behandling av person</w:t>
      </w:r>
      <w:r>
        <w:softHyphen/>
      </w:r>
      <w:r w:rsidRPr="00C45887">
        <w:t>upp</w:t>
      </w:r>
      <w:r>
        <w:softHyphen/>
      </w:r>
      <w:r w:rsidRPr="00C45887">
        <w:t>gifter och om det fria flödet av sådana uppgifter och om upphävande av direktiv 95/46/EG (allmän dataskyddsförordning)</w:t>
      </w:r>
      <w:r>
        <w:t>, här benämnd EU:s data</w:t>
      </w:r>
      <w:r>
        <w:softHyphen/>
        <w:t>skydds</w:t>
      </w:r>
      <w:r>
        <w:softHyphen/>
        <w:t>förordning.</w:t>
      </w:r>
    </w:p>
    <w:p w14:paraId="4414CB71" w14:textId="77777777" w:rsidR="005F41D4" w:rsidRPr="00846473" w:rsidRDefault="005F41D4" w:rsidP="00FA4991">
      <w:pPr>
        <w:pStyle w:val="Brdtextmedindrag"/>
        <w:rPr>
          <w:spacing w:val="-4"/>
        </w:rPr>
      </w:pPr>
      <w:r w:rsidRPr="00846473">
        <w:rPr>
          <w:spacing w:val="-4"/>
        </w:rPr>
        <w:t>Vid behandling av personuppgifter enligt denna lag gäller lagen (2018:218) med kompletterande bestämmelser till EU:s dataskydds</w:t>
      </w:r>
      <w:r w:rsidRPr="00846473">
        <w:rPr>
          <w:spacing w:val="-4"/>
        </w:rPr>
        <w:softHyphen/>
        <w:t>förord</w:t>
      </w:r>
      <w:r w:rsidRPr="00846473">
        <w:rPr>
          <w:spacing w:val="-4"/>
        </w:rPr>
        <w:softHyphen/>
        <w:t>ning och föreskrifter som har meddelats i anslutning till den lagen, om inte något annat följer av denna lag eller av föreskrifter som har meddelats i anslutning till lagen.</w:t>
      </w:r>
    </w:p>
    <w:p w14:paraId="6CCD8E8E" w14:textId="77777777" w:rsidR="005F41D4" w:rsidRPr="00C45887" w:rsidRDefault="005F41D4" w:rsidP="00730B80">
      <w:pPr>
        <w:pStyle w:val="Rubrik3utannumrering"/>
      </w:pPr>
      <w:r>
        <w:t>2 kap. Registrets innehåll och behandling av personuppgifter</w:t>
      </w:r>
    </w:p>
    <w:p w14:paraId="24E2DBFE" w14:textId="77777777" w:rsidR="005F41D4" w:rsidRPr="003E5CF6" w:rsidRDefault="005F41D4" w:rsidP="00730B80">
      <w:pPr>
        <w:pStyle w:val="Rubrik4utannumrering"/>
        <w:spacing w:before="0"/>
      </w:pPr>
      <w:r>
        <w:t>Registrets innehåll</w:t>
      </w:r>
    </w:p>
    <w:p w14:paraId="2E1E633C" w14:textId="77777777" w:rsidR="005F41D4" w:rsidRDefault="005F41D4" w:rsidP="00FA4991">
      <w:pPr>
        <w:pStyle w:val="Brdtext"/>
      </w:pPr>
      <w:r>
        <w:rPr>
          <w:b/>
        </w:rPr>
        <w:t>1</w:t>
      </w:r>
      <w:r w:rsidRPr="00640C08">
        <w:rPr>
          <w:b/>
        </w:rPr>
        <w:t> §</w:t>
      </w:r>
      <w:r w:rsidRPr="00640C08">
        <w:t>    </w:t>
      </w:r>
      <w:r>
        <w:t>Registret ska för varje bostadsrätt innehålla uppgifter om</w:t>
      </w:r>
    </w:p>
    <w:p w14:paraId="5ED1C4F8" w14:textId="77777777" w:rsidR="005F41D4" w:rsidRDefault="005F41D4" w:rsidP="00FA4991">
      <w:pPr>
        <w:pStyle w:val="Brdtext"/>
        <w:ind w:firstLine="170"/>
      </w:pPr>
      <w:r>
        <w:t>1. bostadsrättslägenheten,</w:t>
      </w:r>
    </w:p>
    <w:p w14:paraId="307E4592" w14:textId="77777777" w:rsidR="005F41D4" w:rsidRDefault="005F41D4" w:rsidP="00FA4991">
      <w:pPr>
        <w:pStyle w:val="Brdtextmedindrag"/>
      </w:pPr>
      <w:r>
        <w:t>2. bostadsrättsföreningen,</w:t>
      </w:r>
    </w:p>
    <w:p w14:paraId="773FC5F5" w14:textId="77777777" w:rsidR="005F41D4" w:rsidRDefault="005F41D4" w:rsidP="00FA4991">
      <w:pPr>
        <w:pStyle w:val="Brdtextmedindrag"/>
      </w:pPr>
      <w:r>
        <w:t>3. bostadsrättshavaren, och</w:t>
      </w:r>
    </w:p>
    <w:p w14:paraId="649A32A0" w14:textId="77777777" w:rsidR="005F41D4" w:rsidRDefault="005F41D4" w:rsidP="00FA4991">
      <w:pPr>
        <w:pStyle w:val="Brdtextmedindrag"/>
      </w:pPr>
      <w:r>
        <w:t>4. pantsättningar.</w:t>
      </w:r>
    </w:p>
    <w:p w14:paraId="0A951040" w14:textId="77777777" w:rsidR="005F41D4" w:rsidRPr="00261B21" w:rsidRDefault="005F41D4" w:rsidP="00FA4991">
      <w:pPr>
        <w:pStyle w:val="Brdtextmedindrag"/>
      </w:pPr>
      <w:r>
        <w:t>Registret ska även innehålla vissa anteckningar om beslut eller åtgärder som avser bostadsrätten eller bostadsrättshavaren.</w:t>
      </w:r>
    </w:p>
    <w:p w14:paraId="139D1EDA" w14:textId="77777777" w:rsidR="005F41D4" w:rsidRPr="00C45887" w:rsidRDefault="005F41D4" w:rsidP="00FA4991">
      <w:pPr>
        <w:pStyle w:val="Brdtextmedindrag"/>
      </w:pPr>
      <w:r>
        <w:t>Regeringen får meddela ytterligare föreskrifter om vilka uppgifter som ska ingå i registret.</w:t>
      </w:r>
    </w:p>
    <w:p w14:paraId="0DB53C22" w14:textId="77777777" w:rsidR="005F41D4" w:rsidRDefault="005F41D4" w:rsidP="00730B80">
      <w:pPr>
        <w:pStyle w:val="Rubrik4utannumrering"/>
      </w:pPr>
      <w:r>
        <w:t>Personuppgiftsansvar</w:t>
      </w:r>
    </w:p>
    <w:p w14:paraId="7CD09AE5" w14:textId="77777777" w:rsidR="005F41D4" w:rsidRPr="00651996" w:rsidRDefault="005F41D4" w:rsidP="00FA4991">
      <w:pPr>
        <w:pStyle w:val="Brdtext"/>
        <w:rPr>
          <w:spacing w:val="-2"/>
        </w:rPr>
      </w:pPr>
      <w:r>
        <w:rPr>
          <w:b/>
        </w:rPr>
        <w:t>2</w:t>
      </w:r>
      <w:r w:rsidRPr="00640C08">
        <w:rPr>
          <w:b/>
        </w:rPr>
        <w:t> §</w:t>
      </w:r>
      <w:r w:rsidRPr="00640C08">
        <w:t>    </w:t>
      </w:r>
      <w:r w:rsidRPr="00651996">
        <w:rPr>
          <w:spacing w:val="-2"/>
        </w:rPr>
        <w:t>Lantmäteriet är personuppgiftsansvarigt för den behandling av person</w:t>
      </w:r>
      <w:r w:rsidRPr="00651996">
        <w:rPr>
          <w:spacing w:val="-2"/>
        </w:rPr>
        <w:softHyphen/>
        <w:t>uppgifter som görs i bostadsrättsregistret.</w:t>
      </w:r>
    </w:p>
    <w:p w14:paraId="69D34C62" w14:textId="77777777" w:rsidR="005F41D4" w:rsidRPr="009C3A8E" w:rsidRDefault="005F41D4" w:rsidP="00FA4991">
      <w:pPr>
        <w:pStyle w:val="Brdtextmedindrag"/>
      </w:pPr>
      <w:r w:rsidRPr="009C3A8E">
        <w:t xml:space="preserve">Regeringen eller den myndighet som regeringen bestämmer kan </w:t>
      </w:r>
      <w:r>
        <w:t xml:space="preserve">med stöd av 8 kap. 7 § regeringsformen </w:t>
      </w:r>
      <w:r w:rsidRPr="009C3A8E">
        <w:t>meddela föreskrifter om personupp</w:t>
      </w:r>
      <w:r>
        <w:softHyphen/>
      </w:r>
      <w:r w:rsidRPr="009C3A8E">
        <w:t>giftsbiträden.</w:t>
      </w:r>
    </w:p>
    <w:p w14:paraId="6A263BEB" w14:textId="77777777" w:rsidR="005F41D4" w:rsidRDefault="005F41D4" w:rsidP="00730B80">
      <w:pPr>
        <w:pStyle w:val="Rubrik4utannumrering"/>
      </w:pPr>
      <w:r>
        <w:t>Ändamål</w:t>
      </w:r>
    </w:p>
    <w:p w14:paraId="57D58AEC" w14:textId="77777777" w:rsidR="005F41D4" w:rsidRDefault="005F41D4" w:rsidP="00FA4991">
      <w:pPr>
        <w:pStyle w:val="Brdtext"/>
      </w:pPr>
      <w:r>
        <w:rPr>
          <w:b/>
        </w:rPr>
        <w:t>3</w:t>
      </w:r>
      <w:r w:rsidRPr="00640C08">
        <w:rPr>
          <w:b/>
        </w:rPr>
        <w:t> §</w:t>
      </w:r>
      <w:r w:rsidRPr="00640C08">
        <w:t>    </w:t>
      </w:r>
      <w:r>
        <w:t>Personuppgifter i bostadsrättsregistret får behandlas om det är nöd</w:t>
      </w:r>
      <w:r>
        <w:softHyphen/>
        <w:t>vändigt för något av följande ändamål:</w:t>
      </w:r>
    </w:p>
    <w:p w14:paraId="363F76CC" w14:textId="77777777" w:rsidR="005F41D4" w:rsidRDefault="005F41D4" w:rsidP="00FA4991">
      <w:pPr>
        <w:pStyle w:val="Brdtextmedindrag"/>
      </w:pPr>
      <w:r>
        <w:t>1. verksamhet som staten eller en kommun ansvarar för enligt lag eller annan författning,</w:t>
      </w:r>
    </w:p>
    <w:p w14:paraId="3BBD3BA3" w14:textId="77777777" w:rsidR="005F41D4" w:rsidRDefault="005F41D4" w:rsidP="00FA4991">
      <w:pPr>
        <w:pStyle w:val="Brdtextmedindrag"/>
      </w:pPr>
      <w:r>
        <w:t>2. omsättning av bostadsrätter,</w:t>
      </w:r>
    </w:p>
    <w:p w14:paraId="65A5B9A6" w14:textId="77777777" w:rsidR="005F41D4" w:rsidRDefault="005F41D4" w:rsidP="00FA4991">
      <w:pPr>
        <w:pStyle w:val="Brdtextmedindrag"/>
      </w:pPr>
      <w:r>
        <w:t>3. kreditgivning, försäkringsgivning eller allmän eller enskild verk</w:t>
      </w:r>
      <w:r>
        <w:softHyphen/>
        <w:t>sam</w:t>
      </w:r>
      <w:r>
        <w:softHyphen/>
        <w:t>het där information om bostadsrätter utgör underlag för prövningar eller beslut, eller</w:t>
      </w:r>
    </w:p>
    <w:p w14:paraId="21D0028D" w14:textId="77777777" w:rsidR="005F41D4" w:rsidRDefault="005F41D4" w:rsidP="00FA4991">
      <w:pPr>
        <w:pStyle w:val="Brdtextmedindrag"/>
      </w:pPr>
      <w:r>
        <w:t>4. förvaltning av bostadsrätter och fastigheter, byggande eller någon annan liknande åtgärd.</w:t>
      </w:r>
    </w:p>
    <w:p w14:paraId="43FEAE9E" w14:textId="77777777" w:rsidR="005F41D4" w:rsidRDefault="005F41D4" w:rsidP="00FA4991">
      <w:pPr>
        <w:pStyle w:val="Brdtextmedindrag"/>
      </w:pPr>
      <w:r>
        <w:t xml:space="preserve">Personuppgifter som behandlas enligt första stycket får även behandlas för att fullgöra uppgiftslämnande som sker i överensstämmelse med lag eller förordning. </w:t>
      </w:r>
    </w:p>
    <w:p w14:paraId="1C7DC39C" w14:textId="77777777" w:rsidR="005F41D4" w:rsidRDefault="005F41D4" w:rsidP="00FA4991">
      <w:pPr>
        <w:pStyle w:val="Brdtextmedindrag"/>
      </w:pPr>
    </w:p>
    <w:p w14:paraId="1FC5F3D7" w14:textId="77777777" w:rsidR="005F41D4" w:rsidRPr="008E49B1" w:rsidRDefault="005F41D4" w:rsidP="00FA4991">
      <w:pPr>
        <w:pStyle w:val="Brdtext"/>
      </w:pPr>
      <w:r>
        <w:rPr>
          <w:b/>
        </w:rPr>
        <w:t>4</w:t>
      </w:r>
      <w:r w:rsidRPr="00640C08">
        <w:rPr>
          <w:b/>
        </w:rPr>
        <w:t> §</w:t>
      </w:r>
      <w:r w:rsidRPr="00640C08">
        <w:t>    </w:t>
      </w:r>
      <w:r w:rsidRPr="008E49B1">
        <w:t xml:space="preserve">Personuppgifter som behandlas för </w:t>
      </w:r>
      <w:r>
        <w:t xml:space="preserve">något av </w:t>
      </w:r>
      <w:r w:rsidRPr="008E49B1">
        <w:t xml:space="preserve">de ändamål som anges i </w:t>
      </w:r>
      <w:r>
        <w:t>3 § första stycket</w:t>
      </w:r>
      <w:r w:rsidRPr="008E49B1">
        <w:t xml:space="preserve"> ska få behandlas även för andra ändamål, under förut</w:t>
      </w:r>
      <w:r>
        <w:softHyphen/>
      </w:r>
      <w:r w:rsidRPr="008E49B1">
        <w:t>sättning att uppgifterna inte behandlas på ett sätt som är oförenligt med det ändamål för vilket uppgifterna samlades in.</w:t>
      </w:r>
    </w:p>
    <w:p w14:paraId="0828537A" w14:textId="77777777" w:rsidR="005F41D4" w:rsidRDefault="005F41D4" w:rsidP="00730B80">
      <w:pPr>
        <w:pStyle w:val="Rubrik4utannumrering"/>
      </w:pPr>
      <w:r>
        <w:t>Elektroniskt tillhandahållande av personuppgifter</w:t>
      </w:r>
    </w:p>
    <w:p w14:paraId="0E173708" w14:textId="77777777" w:rsidR="005F41D4" w:rsidRDefault="005F41D4" w:rsidP="00FA4991">
      <w:pPr>
        <w:pStyle w:val="Brdtext"/>
      </w:pPr>
      <w:r>
        <w:rPr>
          <w:b/>
        </w:rPr>
        <w:t>5</w:t>
      </w:r>
      <w:r w:rsidRPr="00640C08">
        <w:rPr>
          <w:b/>
        </w:rPr>
        <w:t> §</w:t>
      </w:r>
      <w:r w:rsidRPr="00640C08">
        <w:t>    </w:t>
      </w:r>
      <w:r>
        <w:t>Lantmäteriet får tillhandahålla personuppgifter elektroniskt om det inte är olämpligt.</w:t>
      </w:r>
    </w:p>
    <w:p w14:paraId="2BA6DADD" w14:textId="79ACA5AB" w:rsidR="005F41D4" w:rsidRPr="003465AC" w:rsidRDefault="005F41D4" w:rsidP="00FA4991">
      <w:pPr>
        <w:pStyle w:val="Brdtextmedindrag"/>
      </w:pPr>
      <w:r w:rsidRPr="003465AC">
        <w:t xml:space="preserve">Regeringen eller den myndighet som regeringen bestämmer kan </w:t>
      </w:r>
      <w:r>
        <w:t xml:space="preserve">med </w:t>
      </w:r>
      <w:r w:rsidRPr="00DE014A">
        <w:rPr>
          <w:spacing w:val="-2"/>
        </w:rPr>
        <w:t>stöd av 8 kap. 7 § regeringsformen meddela närmare föreskrifter om be</w:t>
      </w:r>
      <w:r w:rsidR="00DE014A">
        <w:rPr>
          <w:spacing w:val="-2"/>
        </w:rPr>
        <w:softHyphen/>
      </w:r>
      <w:r w:rsidRPr="00DE014A">
        <w:rPr>
          <w:spacing w:val="-2"/>
        </w:rPr>
        <w:t>gräns</w:t>
      </w:r>
      <w:r w:rsidRPr="00DE014A">
        <w:rPr>
          <w:spacing w:val="-2"/>
        </w:rPr>
        <w:softHyphen/>
        <w:t>ningar</w:t>
      </w:r>
      <w:r w:rsidRPr="003465AC">
        <w:t xml:space="preserve"> av elektroniskt tillhandahållande av uppgifte</w:t>
      </w:r>
      <w:r>
        <w:t>r.</w:t>
      </w:r>
    </w:p>
    <w:p w14:paraId="3B272986" w14:textId="77777777" w:rsidR="005F41D4" w:rsidRDefault="005F41D4" w:rsidP="00730B80">
      <w:pPr>
        <w:pStyle w:val="Rubrik4utannumrering"/>
      </w:pPr>
      <w:r>
        <w:t>Direktåtkomst till personuppgifter</w:t>
      </w:r>
    </w:p>
    <w:p w14:paraId="6870E054" w14:textId="77777777" w:rsidR="005F41D4" w:rsidRDefault="005F41D4" w:rsidP="00FA4991">
      <w:pPr>
        <w:pStyle w:val="Brdtext"/>
      </w:pPr>
      <w:r>
        <w:rPr>
          <w:b/>
        </w:rPr>
        <w:t>6</w:t>
      </w:r>
      <w:r w:rsidRPr="00640C08">
        <w:rPr>
          <w:b/>
        </w:rPr>
        <w:t> §</w:t>
      </w:r>
      <w:r w:rsidRPr="00640C08">
        <w:t>    </w:t>
      </w:r>
      <w:r>
        <w:t>Direktåtkomst till personuppgifter får medges för de ändamål som anges i 3 § första stycket.</w:t>
      </w:r>
    </w:p>
    <w:p w14:paraId="4D5AF0DF" w14:textId="77777777" w:rsidR="005F41D4" w:rsidRPr="003465AC" w:rsidRDefault="005F41D4" w:rsidP="00FA4991">
      <w:pPr>
        <w:pStyle w:val="Brdtextmedindrag"/>
      </w:pPr>
      <w:r>
        <w:t>En bostadsrättshavare ska alltid få medges direktåtkomst om uppgifterna rör honom eller henne.</w:t>
      </w:r>
    </w:p>
    <w:p w14:paraId="34D78C9B" w14:textId="77777777" w:rsidR="005F41D4" w:rsidRPr="008C7A72" w:rsidRDefault="005F41D4" w:rsidP="00FA4991">
      <w:pPr>
        <w:pStyle w:val="Brdtextmedindrag"/>
      </w:pPr>
      <w:r w:rsidRPr="003465AC">
        <w:t xml:space="preserve">Regeringen eller den myndighet som regeringen bestämmer kan </w:t>
      </w:r>
      <w:r>
        <w:t xml:space="preserve">med stöd av 8 kap. 7 § regeringsformen </w:t>
      </w:r>
      <w:r w:rsidRPr="003465AC">
        <w:t xml:space="preserve">meddela </w:t>
      </w:r>
      <w:r>
        <w:t>närmare</w:t>
      </w:r>
      <w:r w:rsidRPr="003465AC">
        <w:t xml:space="preserve"> föreskrifter om </w:t>
      </w:r>
      <w:r>
        <w:t xml:space="preserve">vilka som får medges </w:t>
      </w:r>
      <w:r w:rsidRPr="00221F85">
        <w:t>direktåtkomst</w:t>
      </w:r>
      <w:r>
        <w:t xml:space="preserve"> och villkor för sådan åtkomst.</w:t>
      </w:r>
    </w:p>
    <w:p w14:paraId="4C39D7DF" w14:textId="77777777" w:rsidR="005F41D4" w:rsidRDefault="005F41D4" w:rsidP="00730B80">
      <w:pPr>
        <w:pStyle w:val="Rubrik4utannumrering"/>
      </w:pPr>
      <w:r>
        <w:t>Behandling av särskilt skyddsvärda uppgifter</w:t>
      </w:r>
    </w:p>
    <w:p w14:paraId="621B5D60" w14:textId="77777777" w:rsidR="005F41D4" w:rsidRDefault="005F41D4" w:rsidP="00FA4991">
      <w:pPr>
        <w:pStyle w:val="Brdtext"/>
      </w:pPr>
      <w:r>
        <w:rPr>
          <w:b/>
        </w:rPr>
        <w:t>7</w:t>
      </w:r>
      <w:r w:rsidRPr="00640C08">
        <w:rPr>
          <w:b/>
        </w:rPr>
        <w:t> §</w:t>
      </w:r>
      <w:r w:rsidRPr="00640C08">
        <w:t>    </w:t>
      </w:r>
      <w:r w:rsidRPr="003465AC">
        <w:t xml:space="preserve">Behandling som innebär att </w:t>
      </w:r>
      <w:r>
        <w:t xml:space="preserve">uppgift om </w:t>
      </w:r>
      <w:r w:rsidRPr="003465AC">
        <w:t>personnummer eller samord</w:t>
      </w:r>
      <w:r>
        <w:softHyphen/>
      </w:r>
      <w:r w:rsidRPr="003465AC">
        <w:t>nings</w:t>
      </w:r>
      <w:r>
        <w:softHyphen/>
      </w:r>
      <w:r w:rsidRPr="003465AC">
        <w:t>nummer tillhandahålls, används som sökbegrepp eller används för att ta fram en sammanställning av personuppgifter, är endast tillåten när det är klart motiverat med hänsyn till ändamålet med behandlingen, vikten av en säker identifiering eller något annat beaktansvärt skäl.</w:t>
      </w:r>
    </w:p>
    <w:p w14:paraId="4EDA2422" w14:textId="77777777" w:rsidR="005F41D4" w:rsidRPr="003465AC" w:rsidRDefault="005F41D4" w:rsidP="00FA4991">
      <w:pPr>
        <w:pStyle w:val="Brdtextmedindrag"/>
      </w:pPr>
      <w:r w:rsidRPr="003465AC">
        <w:t xml:space="preserve">Regeringen eller den myndighet som regeringen bestämmer kan </w:t>
      </w:r>
      <w:r>
        <w:t xml:space="preserve">med stöd av 8 kap. 7 § regeringsformen </w:t>
      </w:r>
      <w:r w:rsidRPr="003465AC">
        <w:t xml:space="preserve">meddela </w:t>
      </w:r>
      <w:r>
        <w:t>närmare</w:t>
      </w:r>
      <w:r w:rsidRPr="003465AC">
        <w:t xml:space="preserve"> föreskrifter om begräns</w:t>
      </w:r>
      <w:r>
        <w:softHyphen/>
      </w:r>
      <w:r w:rsidRPr="003465AC">
        <w:t xml:space="preserve">ningar för behandling av uppgifter </w:t>
      </w:r>
      <w:r>
        <w:t>om</w:t>
      </w:r>
      <w:r w:rsidRPr="003465AC">
        <w:t xml:space="preserve"> personnummer och samord</w:t>
      </w:r>
      <w:r>
        <w:softHyphen/>
      </w:r>
      <w:r w:rsidRPr="003465AC">
        <w:t xml:space="preserve">ningsnummer.  </w:t>
      </w:r>
    </w:p>
    <w:p w14:paraId="21A91AA6" w14:textId="77777777" w:rsidR="005F41D4" w:rsidRDefault="005F41D4" w:rsidP="00FA4991">
      <w:pPr>
        <w:pStyle w:val="Brdtext"/>
        <w:rPr>
          <w:b/>
        </w:rPr>
      </w:pPr>
    </w:p>
    <w:p w14:paraId="6F70142A" w14:textId="77777777" w:rsidR="005F41D4" w:rsidRPr="00E320C1" w:rsidRDefault="005F41D4" w:rsidP="00FA4991">
      <w:pPr>
        <w:pStyle w:val="Brdtext"/>
        <w:rPr>
          <w:spacing w:val="-2"/>
        </w:rPr>
      </w:pPr>
      <w:r>
        <w:rPr>
          <w:b/>
        </w:rPr>
        <w:t>8</w:t>
      </w:r>
      <w:r w:rsidRPr="00640C08">
        <w:rPr>
          <w:b/>
        </w:rPr>
        <w:t> §</w:t>
      </w:r>
      <w:r w:rsidRPr="00640C08">
        <w:t>    </w:t>
      </w:r>
      <w:r w:rsidRPr="00E320C1">
        <w:rPr>
          <w:spacing w:val="-2"/>
        </w:rPr>
        <w:t>Behandling som innebär att en särskilt skyddsvärd uppgift om enskilds personliga eller ekonomiska förhållanden tillhandahålls, används som sök</w:t>
      </w:r>
      <w:r>
        <w:rPr>
          <w:spacing w:val="-2"/>
        </w:rPr>
        <w:softHyphen/>
      </w:r>
      <w:r w:rsidRPr="00E320C1">
        <w:rPr>
          <w:spacing w:val="-2"/>
        </w:rPr>
        <w:t>begrepp eller används för att ta fram en sammanställning av person</w:t>
      </w:r>
      <w:r w:rsidRPr="00E320C1">
        <w:rPr>
          <w:spacing w:val="-2"/>
        </w:rPr>
        <w:softHyphen/>
        <w:t>uppgifter, är endast tillåten när det är klart motiverat med hänsyn till ändamålet med behandlingen, vikten av en säker identifiering eller något annat beaktansvärt skäl.</w:t>
      </w:r>
    </w:p>
    <w:p w14:paraId="39C28280" w14:textId="77777777" w:rsidR="005F41D4" w:rsidRPr="00E320C1" w:rsidRDefault="005F41D4" w:rsidP="00FA4991">
      <w:pPr>
        <w:pStyle w:val="Brdtextmedindrag"/>
        <w:rPr>
          <w:spacing w:val="-2"/>
        </w:rPr>
      </w:pPr>
      <w:r w:rsidRPr="00E320C1">
        <w:rPr>
          <w:spacing w:val="-2"/>
        </w:rPr>
        <w:t>Regeringen eller den myndighet som regeringen bestämmer kan med stöd av 8 kap. 7 § regeringsformen meddela närmare föreskrifter om be</w:t>
      </w:r>
      <w:r w:rsidRPr="00E320C1">
        <w:rPr>
          <w:spacing w:val="-2"/>
        </w:rPr>
        <w:softHyphen/>
        <w:t>gräns</w:t>
      </w:r>
      <w:r w:rsidRPr="00E320C1">
        <w:rPr>
          <w:spacing w:val="-2"/>
        </w:rPr>
        <w:softHyphen/>
        <w:t>ningar för behandling av uppgifter om enskilds personliga för</w:t>
      </w:r>
      <w:r w:rsidRPr="00E320C1">
        <w:rPr>
          <w:spacing w:val="-2"/>
        </w:rPr>
        <w:softHyphen/>
        <w:t>hållan</w:t>
      </w:r>
      <w:r w:rsidRPr="00E320C1">
        <w:rPr>
          <w:spacing w:val="-2"/>
        </w:rPr>
        <w:softHyphen/>
        <w:t>den.</w:t>
      </w:r>
    </w:p>
    <w:p w14:paraId="76152A0F" w14:textId="77777777" w:rsidR="005F41D4" w:rsidRDefault="005F41D4" w:rsidP="00730B80">
      <w:pPr>
        <w:pStyle w:val="Rubrik4utannumrering"/>
      </w:pPr>
      <w:r>
        <w:t>Rättelse</w:t>
      </w:r>
    </w:p>
    <w:p w14:paraId="24FB7F2E" w14:textId="77777777" w:rsidR="005F41D4" w:rsidRDefault="005F41D4" w:rsidP="00FA4991">
      <w:pPr>
        <w:pStyle w:val="Brdtext"/>
      </w:pPr>
      <w:r>
        <w:rPr>
          <w:b/>
        </w:rPr>
        <w:t>9</w:t>
      </w:r>
      <w:r w:rsidRPr="00640C08">
        <w:rPr>
          <w:b/>
        </w:rPr>
        <w:t> §</w:t>
      </w:r>
      <w:r w:rsidRPr="00640C08">
        <w:t>    </w:t>
      </w:r>
      <w:r w:rsidRPr="00A97A7D">
        <w:t>En uppgift i bostadsrättsregistret ska rättas, om uppgiften innehåller någon uppenbar felaktighet som beror på Lantmäteriets eller någon annans skrivfel, räknefel</w:t>
      </w:r>
      <w:r>
        <w:t xml:space="preserve"> eller </w:t>
      </w:r>
      <w:r w:rsidRPr="00A97A7D">
        <w:t>liknande förbiseende eller på ett tekniskt fel.</w:t>
      </w:r>
      <w:r>
        <w:t xml:space="preserve"> </w:t>
      </w:r>
    </w:p>
    <w:p w14:paraId="5F4AD9C1" w14:textId="77777777" w:rsidR="005F41D4" w:rsidRDefault="005F41D4" w:rsidP="00FA4991">
      <w:pPr>
        <w:pStyle w:val="Brdtextmedindrag"/>
      </w:pPr>
      <w:r w:rsidRPr="00A97A7D">
        <w:t>Innan en rättelse sker, ska den som berörs av åtgärden få tillfälle att yttra sig. Något yttrande behöver dock inte inhämtas om den som berörs av åtgärden är okänd eller om det är uppenbart obehövligt.</w:t>
      </w:r>
    </w:p>
    <w:p w14:paraId="5590BD58" w14:textId="77777777" w:rsidR="005F41D4" w:rsidRPr="00A97A7D" w:rsidRDefault="005F41D4" w:rsidP="00FA4991">
      <w:pPr>
        <w:pStyle w:val="Brdtextmedindrag"/>
      </w:pPr>
      <w:r>
        <w:t xml:space="preserve">I fråga om personuppgifter gäller paragrafen i stället för rätten till rättelse enligt artikel 16 i EU:s dataskyddsförordning. </w:t>
      </w:r>
    </w:p>
    <w:p w14:paraId="2CBCB8F4" w14:textId="77777777" w:rsidR="005F41D4" w:rsidRDefault="005F41D4" w:rsidP="00730B80">
      <w:pPr>
        <w:pStyle w:val="Rubrik4utannumrering"/>
      </w:pPr>
      <w:r>
        <w:t>Begränsning av behandling</w:t>
      </w:r>
    </w:p>
    <w:p w14:paraId="5F103644" w14:textId="77777777" w:rsidR="005F41D4" w:rsidRPr="00A97A7D" w:rsidRDefault="005F41D4" w:rsidP="00FA4991">
      <w:pPr>
        <w:pStyle w:val="Brdtext"/>
      </w:pPr>
      <w:r>
        <w:rPr>
          <w:b/>
        </w:rPr>
        <w:t>10</w:t>
      </w:r>
      <w:r w:rsidRPr="00640C08">
        <w:rPr>
          <w:b/>
        </w:rPr>
        <w:t> §</w:t>
      </w:r>
      <w:r w:rsidRPr="00640C08">
        <w:t>    </w:t>
      </w:r>
      <w:r>
        <w:t>Rätten till begränsning av behandling av personuppgifter enligt artikel 18 i EU:s dataskyddsförordning gäller inte i fråga om person</w:t>
      </w:r>
      <w:r>
        <w:softHyphen/>
        <w:t>upp</w:t>
      </w:r>
      <w:r>
        <w:softHyphen/>
        <w:t>gifter i bostadsrättsregistret.</w:t>
      </w:r>
    </w:p>
    <w:p w14:paraId="0BFEAF70" w14:textId="77777777" w:rsidR="005F41D4" w:rsidRDefault="005F41D4" w:rsidP="00730B80">
      <w:pPr>
        <w:pStyle w:val="Rubrik3utannumrering"/>
      </w:pPr>
      <w:r>
        <w:t>3 kap. Registrering i bostadsrättsregistret</w:t>
      </w:r>
    </w:p>
    <w:p w14:paraId="449D2245" w14:textId="77777777" w:rsidR="005F41D4" w:rsidRDefault="005F41D4" w:rsidP="00730B80">
      <w:pPr>
        <w:pStyle w:val="Rubrik4utannumrering"/>
        <w:spacing w:before="0"/>
      </w:pPr>
      <w:r>
        <w:t>Inledande bestämmelser</w:t>
      </w:r>
    </w:p>
    <w:p w14:paraId="5B388EF3" w14:textId="77777777" w:rsidR="005F41D4" w:rsidRDefault="005F41D4" w:rsidP="00FA4991">
      <w:pPr>
        <w:pStyle w:val="Brdtext"/>
      </w:pPr>
      <w:r>
        <w:rPr>
          <w:b/>
        </w:rPr>
        <w:t>1</w:t>
      </w:r>
      <w:r w:rsidRPr="00640C08">
        <w:rPr>
          <w:b/>
        </w:rPr>
        <w:t> §</w:t>
      </w:r>
      <w:r w:rsidRPr="00640C08">
        <w:t>    </w:t>
      </w:r>
      <w:r>
        <w:t>I bostadsrättslagen (1991:614) finns bestämmelser om att upplåtelse, övergång, pantsättning och upphörande av bostadsrätter ska registreras i bostadsrättsregistret.</w:t>
      </w:r>
    </w:p>
    <w:p w14:paraId="23D0F0F9" w14:textId="77777777" w:rsidR="005F41D4" w:rsidRDefault="005F41D4" w:rsidP="00FA4991">
      <w:pPr>
        <w:pStyle w:val="Brdtextmedindrag"/>
        <w:ind w:firstLine="0"/>
      </w:pPr>
    </w:p>
    <w:p w14:paraId="21B93B21" w14:textId="77777777" w:rsidR="005F41D4" w:rsidRDefault="005F41D4" w:rsidP="00FA4991">
      <w:pPr>
        <w:pStyle w:val="Brdtextmedindrag"/>
        <w:ind w:firstLine="0"/>
      </w:pPr>
      <w:r>
        <w:rPr>
          <w:b/>
          <w:bCs/>
        </w:rPr>
        <w:t>2 §</w:t>
      </w:r>
      <w:r>
        <w:t>    En anmälan för registrering enligt detta kapitel ska vara skriftlig och göras hos Lant</w:t>
      </w:r>
      <w:r>
        <w:softHyphen/>
        <w:t xml:space="preserve">mäteriet. </w:t>
      </w:r>
    </w:p>
    <w:p w14:paraId="5A1E1D14" w14:textId="77777777" w:rsidR="005F41D4" w:rsidRDefault="005F41D4" w:rsidP="00730B80">
      <w:pPr>
        <w:pStyle w:val="Rubrik4utannumrering"/>
      </w:pPr>
      <w:r>
        <w:t>Registrering av upplåtelse och övergång</w:t>
      </w:r>
    </w:p>
    <w:p w14:paraId="504E7C07" w14:textId="77777777" w:rsidR="005F41D4" w:rsidRDefault="005F41D4" w:rsidP="00FA4991">
      <w:pPr>
        <w:pStyle w:val="Brdtext"/>
      </w:pPr>
      <w:r>
        <w:rPr>
          <w:b/>
        </w:rPr>
        <w:t>3</w:t>
      </w:r>
      <w:r w:rsidRPr="00640C08">
        <w:rPr>
          <w:b/>
        </w:rPr>
        <w:t> §</w:t>
      </w:r>
      <w:r w:rsidRPr="00640C08">
        <w:t>    </w:t>
      </w:r>
      <w:r>
        <w:t xml:space="preserve">En anmälan för registrering av upplåtelse eller övergång ska göras av bostadsrättsföreningen. </w:t>
      </w:r>
      <w:r w:rsidRPr="00010583">
        <w:t>En övergång till en sådan juridisk person som avses i 6</w:t>
      </w:r>
      <w:r>
        <w:t> </w:t>
      </w:r>
      <w:r w:rsidRPr="00010583">
        <w:t>kap.</w:t>
      </w:r>
      <w:r>
        <w:t> </w:t>
      </w:r>
      <w:r w:rsidRPr="00010583">
        <w:t>1</w:t>
      </w:r>
      <w:r>
        <w:t> </w:t>
      </w:r>
      <w:r w:rsidRPr="00010583">
        <w:t>§</w:t>
      </w:r>
      <w:r>
        <w:t> </w:t>
      </w:r>
      <w:r w:rsidRPr="00010583">
        <w:t>andra</w:t>
      </w:r>
      <w:r>
        <w:t> </w:t>
      </w:r>
      <w:r w:rsidRPr="00010583">
        <w:t>stycket</w:t>
      </w:r>
      <w:r>
        <w:t> </w:t>
      </w:r>
      <w:r w:rsidRPr="00010583">
        <w:t>bostadsrätts</w:t>
      </w:r>
      <w:r>
        <w:softHyphen/>
      </w:r>
      <w:r w:rsidRPr="00010583">
        <w:t>lagen</w:t>
      </w:r>
      <w:r>
        <w:t> </w:t>
      </w:r>
      <w:r w:rsidRPr="00010583">
        <w:t>(1991:614) ska dock anmälas för registrering av den juridiska personen.</w:t>
      </w:r>
    </w:p>
    <w:p w14:paraId="6DF90ABB" w14:textId="77777777" w:rsidR="005F41D4" w:rsidRDefault="005F41D4" w:rsidP="00FA4991">
      <w:pPr>
        <w:pStyle w:val="Brdtextmedindrag"/>
      </w:pPr>
      <w:r>
        <w:t xml:space="preserve">Anmälan ska göras inom två veckor från tillträdesdagen. En upplåtelse eller en övergång </w:t>
      </w:r>
      <w:r w:rsidRPr="004F6467">
        <w:t>ska anses vara registrerad vid den tidpunkt då en full</w:t>
      </w:r>
      <w:r>
        <w:softHyphen/>
      </w:r>
      <w:r w:rsidRPr="004F6467">
        <w:t>ständig anmälan kom in till Lantmäteriet.</w:t>
      </w:r>
    </w:p>
    <w:p w14:paraId="061DA13F" w14:textId="77777777" w:rsidR="005F41D4" w:rsidRPr="0019296C" w:rsidRDefault="005F41D4" w:rsidP="00FA4991">
      <w:pPr>
        <w:pStyle w:val="Brdtextmedindrag"/>
      </w:pPr>
      <w:r>
        <w:t xml:space="preserve">Om en bostadsrätt har övergått till föreningen, ska anmälan göras inom två veckor från övergången. </w:t>
      </w:r>
    </w:p>
    <w:p w14:paraId="39BFA45C" w14:textId="77777777" w:rsidR="005F41D4" w:rsidRPr="00867AAE" w:rsidRDefault="005F41D4" w:rsidP="00730B80">
      <w:pPr>
        <w:pStyle w:val="Rubrik4utannumrering"/>
      </w:pPr>
      <w:r>
        <w:t>Registrering av pantsättning</w:t>
      </w:r>
    </w:p>
    <w:p w14:paraId="0811394A" w14:textId="77777777" w:rsidR="005F41D4" w:rsidRDefault="005F41D4" w:rsidP="00FA4991">
      <w:pPr>
        <w:pStyle w:val="Brdtextmedindrag"/>
        <w:ind w:firstLine="0"/>
      </w:pPr>
      <w:r>
        <w:rPr>
          <w:b/>
        </w:rPr>
        <w:t>4</w:t>
      </w:r>
      <w:r w:rsidRPr="00640C08">
        <w:rPr>
          <w:b/>
        </w:rPr>
        <w:t> §</w:t>
      </w:r>
      <w:r w:rsidRPr="00640C08">
        <w:t>    </w:t>
      </w:r>
      <w:r>
        <w:t>En anmälan för registrering av pantsättning ska göras av pantha</w:t>
      </w:r>
      <w:r>
        <w:softHyphen/>
        <w:t>varen. Om pantsättningen inte kan registreras direkt, ska Lantmäteriet göra en notering i registret om att en anmälan har kommit in men ännu inte behandlats.</w:t>
      </w:r>
    </w:p>
    <w:p w14:paraId="17CF7386" w14:textId="77777777" w:rsidR="005F41D4" w:rsidRDefault="005F41D4" w:rsidP="00FA4991">
      <w:pPr>
        <w:pStyle w:val="Brdtextmedindrag"/>
      </w:pPr>
      <w:r>
        <w:t>En panthavare som har tillstånd enligt 5 § kan på egen hand registrera en pantsättning.</w:t>
      </w:r>
    </w:p>
    <w:p w14:paraId="0C8F9288" w14:textId="77777777" w:rsidR="005F41D4" w:rsidRDefault="005F41D4" w:rsidP="00FA4991">
      <w:pPr>
        <w:pStyle w:val="Brdtextmedindrag"/>
      </w:pPr>
      <w:r w:rsidRPr="00325C13">
        <w:t>En anmälan för registrer</w:t>
      </w:r>
      <w:r>
        <w:t xml:space="preserve">ing av </w:t>
      </w:r>
      <w:r w:rsidRPr="00325C13">
        <w:t xml:space="preserve">pantsättning som </w:t>
      </w:r>
      <w:r>
        <w:t>görs</w:t>
      </w:r>
      <w:r w:rsidRPr="00325C13">
        <w:t xml:space="preserve"> av </w:t>
      </w:r>
      <w:r>
        <w:t>en panthavare utan tillstånd enligt 5 §</w:t>
      </w:r>
      <w:r w:rsidRPr="00325C13">
        <w:t xml:space="preserve"> ska undertecknas av panthavaren och pantsättaren.</w:t>
      </w:r>
    </w:p>
    <w:p w14:paraId="7AF51D61" w14:textId="77777777" w:rsidR="005F41D4" w:rsidRDefault="005F41D4" w:rsidP="00FA4991">
      <w:pPr>
        <w:pStyle w:val="Brdtext"/>
      </w:pPr>
    </w:p>
    <w:p w14:paraId="2875185D" w14:textId="77777777" w:rsidR="005F41D4" w:rsidRDefault="005F41D4" w:rsidP="00FA4991">
      <w:pPr>
        <w:pStyle w:val="Brdtext"/>
      </w:pPr>
      <w:r>
        <w:rPr>
          <w:b/>
        </w:rPr>
        <w:t>5</w:t>
      </w:r>
      <w:r w:rsidRPr="00640C08">
        <w:rPr>
          <w:b/>
        </w:rPr>
        <w:t> §</w:t>
      </w:r>
      <w:r w:rsidRPr="00640C08">
        <w:t>    </w:t>
      </w:r>
      <w:r>
        <w:t>Lantmäteriet får efter ansökan ge tillstånd till en panthavare att registrera pantsättningar i bostadsrättsregistret.</w:t>
      </w:r>
    </w:p>
    <w:p w14:paraId="2F3460A8" w14:textId="77777777" w:rsidR="005F41D4" w:rsidRDefault="005F41D4" w:rsidP="00FA4991">
      <w:pPr>
        <w:pStyle w:val="Brdtextmedindrag"/>
      </w:pPr>
      <w:r>
        <w:t>Vid tillståndsprövningen ska myndigheten särskilt beakta</w:t>
      </w:r>
    </w:p>
    <w:p w14:paraId="076CE1B4" w14:textId="77777777" w:rsidR="005F41D4" w:rsidRDefault="005F41D4" w:rsidP="00FA4991">
      <w:pPr>
        <w:pStyle w:val="Brdtextmedindrag"/>
      </w:pPr>
      <w:r>
        <w:t>1. att sökanden har tillgång till den tekniska utrustning och sakkunskap som krävs,</w:t>
      </w:r>
    </w:p>
    <w:p w14:paraId="771B739B" w14:textId="77777777" w:rsidR="005F41D4" w:rsidRDefault="005F41D4" w:rsidP="00FA4991">
      <w:pPr>
        <w:pStyle w:val="Brdtextmedindrag"/>
      </w:pPr>
      <w:r>
        <w:t>2. att det finns tillfredsställande former för betalning av registrerings</w:t>
      </w:r>
      <w:r>
        <w:softHyphen/>
        <w:t>avgifter, och</w:t>
      </w:r>
    </w:p>
    <w:p w14:paraId="732EEA81" w14:textId="77777777" w:rsidR="005F41D4" w:rsidRDefault="005F41D4" w:rsidP="00FA4991">
      <w:pPr>
        <w:pStyle w:val="Brdtextmedindrag"/>
      </w:pPr>
      <w:r>
        <w:t>3. att sökanden i övrigt uppfyller de krav på lämplighet som bör ställas med hänsyn till bostadsrättsregistrets uppbyggnad och funktion.</w:t>
      </w:r>
    </w:p>
    <w:p w14:paraId="69E757F6" w14:textId="77777777" w:rsidR="005F41D4" w:rsidRDefault="005F41D4" w:rsidP="00FA4991">
      <w:pPr>
        <w:pStyle w:val="Brdtextmedindrag"/>
      </w:pPr>
      <w:r>
        <w:t xml:space="preserve">Ett tillstånd får återkallas av Lantmäteriet om tillståndshavaren inte längre uppfyller kraven. </w:t>
      </w:r>
    </w:p>
    <w:p w14:paraId="6B26775E" w14:textId="77777777" w:rsidR="005F41D4" w:rsidRPr="00737F86" w:rsidRDefault="005F41D4" w:rsidP="00FA4991">
      <w:pPr>
        <w:pStyle w:val="Brdtextmedindrag"/>
      </w:pPr>
    </w:p>
    <w:p w14:paraId="3DBE4CC8" w14:textId="77777777" w:rsidR="005F41D4" w:rsidRDefault="005F41D4" w:rsidP="00FA4991">
      <w:pPr>
        <w:pStyle w:val="Brdtext"/>
      </w:pPr>
      <w:r>
        <w:rPr>
          <w:b/>
        </w:rPr>
        <w:t>6</w:t>
      </w:r>
      <w:r w:rsidRPr="00640C08">
        <w:rPr>
          <w:b/>
        </w:rPr>
        <w:t> §</w:t>
      </w:r>
      <w:r w:rsidRPr="00640C08">
        <w:t>    </w:t>
      </w:r>
      <w:r>
        <w:t>En</w:t>
      </w:r>
      <w:r w:rsidRPr="00AF0C04">
        <w:t xml:space="preserve"> pantsättning som registreras av en panthavare med tillstånd enligt </w:t>
      </w:r>
      <w:r>
        <w:t>5</w:t>
      </w:r>
      <w:r w:rsidRPr="00AF0C04">
        <w:t xml:space="preserve"> § </w:t>
      </w:r>
      <w:r>
        <w:t>ska anses vara registrerad vid den tidpunkt då registreringen gjordes.</w:t>
      </w:r>
    </w:p>
    <w:p w14:paraId="48946368" w14:textId="77777777" w:rsidR="005F41D4" w:rsidRDefault="005F41D4" w:rsidP="00FA4991">
      <w:pPr>
        <w:pStyle w:val="Brdtextmedindrag"/>
      </w:pPr>
      <w:r>
        <w:t>En pantsättning som registreras efter en anmälan ska anses vara registre</w:t>
      </w:r>
      <w:r>
        <w:softHyphen/>
        <w:t>rad vid den tidpunkt då en fullständig anmälan kom in till Lantmäteriet.</w:t>
      </w:r>
    </w:p>
    <w:p w14:paraId="7FB662F2" w14:textId="77777777" w:rsidR="005F41D4" w:rsidRDefault="005F41D4" w:rsidP="00730B80">
      <w:pPr>
        <w:pStyle w:val="Rubrik4utannumrering"/>
      </w:pPr>
      <w:r>
        <w:t xml:space="preserve">Registrering av att bostadsrätten upphört </w:t>
      </w:r>
    </w:p>
    <w:p w14:paraId="12FED9C6" w14:textId="77777777" w:rsidR="005F41D4" w:rsidRDefault="005F41D4" w:rsidP="00FA4991">
      <w:pPr>
        <w:pStyle w:val="Brdtext"/>
      </w:pPr>
      <w:r>
        <w:rPr>
          <w:b/>
        </w:rPr>
        <w:t>7</w:t>
      </w:r>
      <w:r w:rsidRPr="00640C08">
        <w:rPr>
          <w:b/>
        </w:rPr>
        <w:t> §</w:t>
      </w:r>
      <w:r w:rsidRPr="00640C08">
        <w:t>    </w:t>
      </w:r>
      <w:r>
        <w:t>En anmälan för registrering av att en bostadsrätt har upphört ska göras av föreningen inom två veckor från det att bostadsrätten upphörde.</w:t>
      </w:r>
    </w:p>
    <w:p w14:paraId="55F53E25" w14:textId="77777777" w:rsidR="005F41D4" w:rsidRPr="00AF0C04" w:rsidRDefault="005F41D4" w:rsidP="00730B80">
      <w:pPr>
        <w:pStyle w:val="Rubrik4utannumrering"/>
      </w:pPr>
      <w:r>
        <w:t>Bristande eller utebliven anmälan</w:t>
      </w:r>
    </w:p>
    <w:p w14:paraId="3C5DFAA4" w14:textId="77777777" w:rsidR="005F41D4" w:rsidRDefault="005F41D4" w:rsidP="00FA4991">
      <w:pPr>
        <w:pStyle w:val="Brdtext"/>
      </w:pPr>
      <w:r>
        <w:rPr>
          <w:b/>
        </w:rPr>
        <w:t>8</w:t>
      </w:r>
      <w:r w:rsidRPr="00640C08">
        <w:rPr>
          <w:b/>
        </w:rPr>
        <w:t> §</w:t>
      </w:r>
      <w:r w:rsidRPr="00640C08">
        <w:t>    </w:t>
      </w:r>
      <w:r>
        <w:t>Om den som har gjort en anmälan för registrering inte har följt det som gäller för anmälan, får Lantmäteriet förelägga anmälaren att yttra sig eller rätta till bristen inom en viss tid. Föreläggandet får förenas med vite.</w:t>
      </w:r>
    </w:p>
    <w:p w14:paraId="7C654050" w14:textId="77777777" w:rsidR="005F41D4" w:rsidRDefault="005F41D4" w:rsidP="00FA4991">
      <w:pPr>
        <w:pStyle w:val="Brdtextmedindrag"/>
      </w:pPr>
      <w:r>
        <w:t>Om anmälaren inte följer föreläggandet, får Lantmäteriet vägra registre</w:t>
      </w:r>
      <w:r>
        <w:softHyphen/>
        <w:t>ring. En upplysning om det ska tas in i föreläggandet.</w:t>
      </w:r>
    </w:p>
    <w:p w14:paraId="53613BFD" w14:textId="77777777" w:rsidR="005F41D4" w:rsidRPr="009D608F" w:rsidRDefault="005F41D4" w:rsidP="00FA4991">
      <w:pPr>
        <w:pStyle w:val="Brdtextmedindrag"/>
      </w:pPr>
      <w:r>
        <w:t>Första och a</w:t>
      </w:r>
      <w:r w:rsidRPr="003762FB">
        <w:t>ndra stycke</w:t>
      </w:r>
      <w:r>
        <w:t>na</w:t>
      </w:r>
      <w:r w:rsidRPr="003762FB">
        <w:t xml:space="preserve"> gäller inte </w:t>
      </w:r>
      <w:r>
        <w:t>för</w:t>
      </w:r>
      <w:r w:rsidRPr="003762FB">
        <w:t xml:space="preserve"> en anmälan som saknar uppgift om </w:t>
      </w:r>
      <w:r>
        <w:t>identitetsbeteckning</w:t>
      </w:r>
      <w:r w:rsidRPr="003762FB">
        <w:t xml:space="preserve">, om </w:t>
      </w:r>
      <w:r>
        <w:t>bostadsrättshavaren</w:t>
      </w:r>
      <w:r w:rsidRPr="003762FB">
        <w:t xml:space="preserve"> har avlidit när anmälan för registrering ges in.</w:t>
      </w:r>
    </w:p>
    <w:p w14:paraId="54474DB9" w14:textId="77777777" w:rsidR="005F41D4" w:rsidRDefault="005F41D4" w:rsidP="00FA4991">
      <w:pPr>
        <w:pStyle w:val="Brdtext"/>
        <w:rPr>
          <w:b/>
        </w:rPr>
      </w:pPr>
    </w:p>
    <w:p w14:paraId="4E7D92DD" w14:textId="10CF3764" w:rsidR="005F41D4" w:rsidRDefault="005F41D4" w:rsidP="00FA4991">
      <w:pPr>
        <w:pStyle w:val="Brdtext"/>
      </w:pPr>
      <w:r>
        <w:rPr>
          <w:b/>
        </w:rPr>
        <w:t>9</w:t>
      </w:r>
      <w:r w:rsidRPr="00640C08">
        <w:rPr>
          <w:b/>
        </w:rPr>
        <w:t> §</w:t>
      </w:r>
      <w:r w:rsidRPr="00640C08">
        <w:t>    </w:t>
      </w:r>
      <w:r>
        <w:t>Om en anmälan för registrering av upplåtelse eller övergång av bostadsrätt inte har gjorts i rätt tid, får Lantmäteriet förelägga föreningen eller den juridiska personen att lämna in en anmälan inom en viss tid. Före</w:t>
      </w:r>
      <w:r w:rsidR="00DE014A">
        <w:softHyphen/>
      </w:r>
      <w:r>
        <w:t>läggandet får förenas med vite.</w:t>
      </w:r>
    </w:p>
    <w:p w14:paraId="42780E43" w14:textId="77777777" w:rsidR="005F41D4" w:rsidRDefault="005F41D4" w:rsidP="00730B80">
      <w:pPr>
        <w:pStyle w:val="Rubrik4utannumrering"/>
      </w:pPr>
      <w:r>
        <w:t>Avregistrering av pantsättning</w:t>
      </w:r>
    </w:p>
    <w:p w14:paraId="12C80259" w14:textId="77777777" w:rsidR="005F41D4" w:rsidRDefault="005F41D4" w:rsidP="00FA4991">
      <w:pPr>
        <w:pStyle w:val="Brdtext"/>
      </w:pPr>
      <w:r>
        <w:rPr>
          <w:b/>
        </w:rPr>
        <w:t>10</w:t>
      </w:r>
      <w:r w:rsidRPr="00640C08">
        <w:rPr>
          <w:b/>
        </w:rPr>
        <w:t> §</w:t>
      </w:r>
      <w:r w:rsidRPr="00640C08">
        <w:t>    </w:t>
      </w:r>
      <w:r>
        <w:t xml:space="preserve">När en pantsättning inte längre gäller ska panthavaren genast se till att den avregistreras. </w:t>
      </w:r>
    </w:p>
    <w:p w14:paraId="1E0EDA4A" w14:textId="0D83C1B1" w:rsidR="005F41D4" w:rsidRDefault="005F41D4" w:rsidP="00FA4991">
      <w:pPr>
        <w:pStyle w:val="Brdtextmedindrag"/>
      </w:pPr>
      <w:r>
        <w:t>En panthavare som har tillstånd enligt 5 § ska på egen hand avregistrera pantsättningen. En panthavare som inte har sådant tillstånd ska göra en anmä</w:t>
      </w:r>
      <w:r w:rsidR="00CA7473">
        <w:softHyphen/>
      </w:r>
      <w:r>
        <w:t>lan om avregistrering till Lantmäteriet. En sådan anmälan ska vara skriftlig och undertecknas av panthavaren.</w:t>
      </w:r>
    </w:p>
    <w:p w14:paraId="3AD90713" w14:textId="77777777" w:rsidR="005F41D4" w:rsidRPr="00EB7EFA" w:rsidRDefault="005F41D4" w:rsidP="00FA4991">
      <w:pPr>
        <w:pStyle w:val="Brdtextmedindrag"/>
      </w:pPr>
      <w:r>
        <w:t>Vid handläggningen av ett ärende om avregistrering gäller det som sägs i 8 §.</w:t>
      </w:r>
    </w:p>
    <w:p w14:paraId="32F1349A" w14:textId="77777777" w:rsidR="005F41D4" w:rsidRDefault="005F41D4" w:rsidP="00730B80">
      <w:pPr>
        <w:pStyle w:val="Rubrik3utannumrering"/>
      </w:pPr>
      <w:r>
        <w:t>4 kap. Övriga bestämmelser</w:t>
      </w:r>
    </w:p>
    <w:p w14:paraId="6A7BC379" w14:textId="77777777" w:rsidR="005F41D4" w:rsidRPr="009F44DC" w:rsidRDefault="005F41D4" w:rsidP="00730B80">
      <w:pPr>
        <w:pStyle w:val="Rubrik4utannumrering"/>
        <w:spacing w:before="0"/>
      </w:pPr>
      <w:r>
        <w:t>Avgifter</w:t>
      </w:r>
    </w:p>
    <w:p w14:paraId="2906D665" w14:textId="77777777" w:rsidR="005F41D4" w:rsidRDefault="005F41D4" w:rsidP="00FA4991">
      <w:pPr>
        <w:pStyle w:val="Brdtext"/>
      </w:pPr>
      <w:r>
        <w:rPr>
          <w:b/>
        </w:rPr>
        <w:t>1</w:t>
      </w:r>
      <w:r w:rsidRPr="00640C08">
        <w:rPr>
          <w:b/>
        </w:rPr>
        <w:t> §</w:t>
      </w:r>
      <w:r w:rsidRPr="00640C08">
        <w:t>    </w:t>
      </w:r>
      <w:r>
        <w:t>Regeringen eller den myndighet som regeringen bestämmer får meddela föreskrifter om avgifter</w:t>
      </w:r>
    </w:p>
    <w:p w14:paraId="065BA794" w14:textId="77777777" w:rsidR="005F41D4" w:rsidRDefault="005F41D4" w:rsidP="00FA4991">
      <w:pPr>
        <w:pStyle w:val="Brdtextmedindrag"/>
      </w:pPr>
      <w:r>
        <w:t>1. i ärenden om registrering eller avregistrering i bostadsrättsregistret,</w:t>
      </w:r>
    </w:p>
    <w:p w14:paraId="053885CD" w14:textId="77777777" w:rsidR="005F41D4" w:rsidRPr="009F44DC" w:rsidRDefault="005F41D4" w:rsidP="00FA4991">
      <w:pPr>
        <w:pStyle w:val="Brdtextmedindrag"/>
      </w:pPr>
      <w:r>
        <w:t>2. för tillgången till och användningen av uppgifter i bostads</w:t>
      </w:r>
      <w:r>
        <w:softHyphen/>
        <w:t>rätts</w:t>
      </w:r>
      <w:r>
        <w:softHyphen/>
        <w:t>registret.</w:t>
      </w:r>
    </w:p>
    <w:p w14:paraId="6471C351" w14:textId="77777777" w:rsidR="005F41D4" w:rsidRDefault="005F41D4" w:rsidP="00730B80">
      <w:pPr>
        <w:pStyle w:val="Rubrik4utannumrering"/>
      </w:pPr>
      <w:r>
        <w:t>Skadestånd</w:t>
      </w:r>
    </w:p>
    <w:p w14:paraId="7B5EDCF4" w14:textId="77777777" w:rsidR="005F41D4" w:rsidRDefault="005F41D4" w:rsidP="00FA4991">
      <w:pPr>
        <w:pStyle w:val="Brdtext"/>
      </w:pPr>
      <w:r>
        <w:rPr>
          <w:b/>
        </w:rPr>
        <w:t>2</w:t>
      </w:r>
      <w:r w:rsidRPr="00640C08">
        <w:rPr>
          <w:b/>
        </w:rPr>
        <w:t> §</w:t>
      </w:r>
      <w:r w:rsidRPr="00640C08">
        <w:t>    </w:t>
      </w:r>
      <w:r>
        <w:t>Den som lider skada på grund av ett tekniskt fel i bostadsrättsregistret har rätt till ersättning av staten.</w:t>
      </w:r>
    </w:p>
    <w:p w14:paraId="014F7761" w14:textId="77777777" w:rsidR="005F41D4" w:rsidRDefault="005F41D4" w:rsidP="00FA4991">
      <w:pPr>
        <w:pStyle w:val="Brdtextmedindrag"/>
      </w:pPr>
      <w:r w:rsidRPr="00FB3D7F">
        <w:t xml:space="preserve">Ersättningen ska </w:t>
      </w:r>
      <w:r>
        <w:t xml:space="preserve">sättas ned med </w:t>
      </w:r>
      <w:r w:rsidRPr="00FB3D7F">
        <w:t>skälig</w:t>
      </w:r>
      <w:r>
        <w:t>t</w:t>
      </w:r>
      <w:r w:rsidRPr="00FB3D7F">
        <w:t xml:space="preserve"> </w:t>
      </w:r>
      <w:r>
        <w:t xml:space="preserve">belopp </w:t>
      </w:r>
      <w:r w:rsidRPr="00FB3D7F">
        <w:t>eller helt falla bort om den skadelidande har medverkat till skadan genom att utan skälig anled</w:t>
      </w:r>
      <w:r>
        <w:softHyphen/>
      </w:r>
      <w:r w:rsidRPr="00FB3D7F">
        <w:t>ning låta bli att vidta åtgärder för att bevara sin rätt eller om den skade</w:t>
      </w:r>
      <w:r>
        <w:softHyphen/>
      </w:r>
      <w:r w:rsidRPr="00FB3D7F">
        <w:t>lidande på något annat sätt har medverkat till skadan genom eget vållande</w:t>
      </w:r>
      <w:r>
        <w:t>.</w:t>
      </w:r>
    </w:p>
    <w:p w14:paraId="60A365BB" w14:textId="77777777" w:rsidR="005F41D4" w:rsidRDefault="005F41D4" w:rsidP="00FA4991">
      <w:pPr>
        <w:pStyle w:val="Brdtextmedindrag"/>
      </w:pPr>
    </w:p>
    <w:p w14:paraId="77829830" w14:textId="77777777" w:rsidR="005F41D4" w:rsidRPr="009F44DC" w:rsidRDefault="005F41D4" w:rsidP="00FA4991">
      <w:pPr>
        <w:pStyle w:val="Brdtext"/>
      </w:pPr>
      <w:r>
        <w:rPr>
          <w:b/>
        </w:rPr>
        <w:t>3</w:t>
      </w:r>
      <w:r w:rsidRPr="00640C08">
        <w:rPr>
          <w:b/>
        </w:rPr>
        <w:t> §</w:t>
      </w:r>
      <w:r w:rsidRPr="00640C08">
        <w:t>    </w:t>
      </w:r>
      <w:r w:rsidRPr="00FB3D7F">
        <w:t>En rät</w:t>
      </w:r>
      <w:r>
        <w:t>t</w:t>
      </w:r>
      <w:r w:rsidRPr="00FB3D7F">
        <w:t xml:space="preserve">shavare, som drabbas av skada till följd av ett beslut om rättelse enligt </w:t>
      </w:r>
      <w:r>
        <w:t>2 kap. 9 §</w:t>
      </w:r>
      <w:r w:rsidRPr="00FB3D7F">
        <w:t xml:space="preserve">, har rätt till ersättning av staten. Ersättning lämnas dock inte om den skadelidande med hänsyn till felets art eller andra omständigheter </w:t>
      </w:r>
      <w:r>
        <w:t>borde ha insett</w:t>
      </w:r>
      <w:r w:rsidRPr="00FB3D7F">
        <w:t xml:space="preserve"> att fel förekommit.</w:t>
      </w:r>
    </w:p>
    <w:p w14:paraId="68156C43" w14:textId="77777777" w:rsidR="005F41D4" w:rsidRDefault="005F41D4" w:rsidP="00730B80">
      <w:pPr>
        <w:pStyle w:val="Rubrik4utannumrering"/>
      </w:pPr>
      <w:r>
        <w:t>Överklagande</w:t>
      </w:r>
    </w:p>
    <w:p w14:paraId="18E725E0" w14:textId="77777777" w:rsidR="005F41D4" w:rsidRDefault="005F41D4" w:rsidP="00FA4991">
      <w:pPr>
        <w:pStyle w:val="Brdtext"/>
      </w:pPr>
      <w:r>
        <w:rPr>
          <w:b/>
        </w:rPr>
        <w:t>4</w:t>
      </w:r>
      <w:r w:rsidRPr="00640C08">
        <w:rPr>
          <w:b/>
        </w:rPr>
        <w:t> §</w:t>
      </w:r>
      <w:r w:rsidRPr="00640C08">
        <w:t>    </w:t>
      </w:r>
      <w:r>
        <w:t>Beslut som Lantmäteriet meddelat enligt denna lag eller enligt före</w:t>
      </w:r>
      <w:r>
        <w:softHyphen/>
        <w:t>skrifter som har meddelats i anslutning till lagen får överklagas till allmän förvaltningsdomstol.</w:t>
      </w:r>
    </w:p>
    <w:p w14:paraId="76A4CC8D" w14:textId="77777777" w:rsidR="005F41D4" w:rsidRPr="00FB3D7F" w:rsidRDefault="005F41D4" w:rsidP="00FA4991">
      <w:pPr>
        <w:pStyle w:val="Brdtextmedindrag"/>
      </w:pPr>
      <w:r w:rsidRPr="00FB3D7F">
        <w:t>Prövningstillstånd krävs vid överklagande till kammarrätten</w:t>
      </w:r>
      <w:r>
        <w:t>.</w:t>
      </w:r>
    </w:p>
    <w:p w14:paraId="2B4836AF" w14:textId="77777777" w:rsidR="005F41D4" w:rsidRPr="00811E52" w:rsidRDefault="005F41D4" w:rsidP="00FA4991">
      <w:pPr>
        <w:pStyle w:val="Slutstreck"/>
      </w:pPr>
      <w:r w:rsidRPr="00811E52">
        <w:t>                      </w:t>
      </w:r>
    </w:p>
    <w:p w14:paraId="0C669BFD" w14:textId="77777777" w:rsidR="005F41D4" w:rsidRDefault="005F41D4" w:rsidP="00FA4991">
      <w:pPr>
        <w:pStyle w:val="Brdtextmedindrag"/>
      </w:pPr>
      <w:r>
        <w:t xml:space="preserve">1. Denna lag träder i kraft </w:t>
      </w:r>
      <w:r w:rsidRPr="002632E5">
        <w:t xml:space="preserve">den </w:t>
      </w:r>
      <w:r>
        <w:t>1</w:t>
      </w:r>
      <w:r w:rsidRPr="002632E5">
        <w:t xml:space="preserve"> januari 20</w:t>
      </w:r>
      <w:r>
        <w:t>26</w:t>
      </w:r>
      <w:r w:rsidRPr="002632E5">
        <w:t xml:space="preserve"> i fråga om punkt</w:t>
      </w:r>
      <w:r>
        <w:t>erna</w:t>
      </w:r>
      <w:r w:rsidRPr="002632E5">
        <w:t xml:space="preserve"> </w:t>
      </w:r>
      <w:r>
        <w:t>2–11 och 15</w:t>
      </w:r>
      <w:r w:rsidRPr="002632E5">
        <w:t xml:space="preserve"> i ikraftträdande- och övergångsbestämmelserna</w:t>
      </w:r>
      <w:r>
        <w:t xml:space="preserve"> och i</w:t>
      </w:r>
      <w:r w:rsidRPr="002632E5">
        <w:t xml:space="preserve"> övrigt </w:t>
      </w:r>
      <w:r>
        <w:t>den dag som regeringen bestämmer.</w:t>
      </w:r>
    </w:p>
    <w:p w14:paraId="577AE62A" w14:textId="77777777" w:rsidR="005F41D4" w:rsidRDefault="005F41D4" w:rsidP="00FA4991">
      <w:pPr>
        <w:pStyle w:val="Brdtextmedindrag"/>
      </w:pPr>
      <w:r>
        <w:t>2. Lantmäteriet ska ansvara för uppbyggnaden av bostadsrättsregistret.</w:t>
      </w:r>
    </w:p>
    <w:p w14:paraId="20DCCE5F" w14:textId="77777777" w:rsidR="005F41D4" w:rsidRDefault="005F41D4" w:rsidP="00FA4991">
      <w:pPr>
        <w:pStyle w:val="Brdtextmedindrag"/>
      </w:pPr>
      <w:r>
        <w:t>3. Lantmäteriet får behandla andra uppgifter i bostadsrättsregistret än dem som framgår av punkt 4, om det behövs för uppbyggnaden av regis</w:t>
      </w:r>
      <w:r>
        <w:softHyphen/>
        <w:t>tret. De uppgifterna ska gallras när de inte längre behövs.</w:t>
      </w:r>
    </w:p>
    <w:p w14:paraId="51E5E8AE" w14:textId="77777777" w:rsidR="005F41D4" w:rsidRDefault="005F41D4" w:rsidP="00FA4991">
      <w:pPr>
        <w:pStyle w:val="Brdtextmedindrag"/>
      </w:pPr>
      <w:r>
        <w:t xml:space="preserve">4. En bostadsrättsförening ska senast den 31 december 2026 lämna de uppgifter som </w:t>
      </w:r>
      <w:r w:rsidRPr="00186717">
        <w:t>registret ska innehålla i fråga om bostadsrättslägenheten, bostadsrättsföreningen, bostadsrättshavaren, pantsättningar och anteck</w:t>
      </w:r>
      <w:r>
        <w:softHyphen/>
      </w:r>
      <w:r w:rsidRPr="00186717">
        <w:t xml:space="preserve">ningar. Föreningens uppgiftsskyldighet gäller inte om uppgifterna i stället kan </w:t>
      </w:r>
      <w:r>
        <w:t>in</w:t>
      </w:r>
      <w:r w:rsidRPr="00186717">
        <w:t>hämtas från fastighetsregistret</w:t>
      </w:r>
      <w:r>
        <w:t xml:space="preserve"> eller</w:t>
      </w:r>
      <w:r w:rsidRPr="00186717">
        <w:t xml:space="preserve"> lägenhetsregistret</w:t>
      </w:r>
      <w:r>
        <w:t xml:space="preserve">. </w:t>
      </w:r>
    </w:p>
    <w:p w14:paraId="7C1C30B3" w14:textId="77777777" w:rsidR="005F41D4" w:rsidRDefault="005F41D4" w:rsidP="00FA4991">
      <w:pPr>
        <w:pStyle w:val="Brdtextmedindrag"/>
      </w:pPr>
      <w:r>
        <w:t>5. Om en bostadsrättsförening inte lämnar uppgifter enligt punkt 4 får Lantmäteriet förelägga bostadsrättsföreningen att fullgöra sin skyldighet. Ett</w:t>
      </w:r>
      <w:r w:rsidDel="00436A1E">
        <w:t xml:space="preserve"> </w:t>
      </w:r>
      <w:r>
        <w:t xml:space="preserve">föreläggande får förenas med vite. </w:t>
      </w:r>
    </w:p>
    <w:p w14:paraId="60854CE5" w14:textId="77777777" w:rsidR="005F41D4" w:rsidRPr="00B2776F" w:rsidRDefault="005F41D4" w:rsidP="00FA4991">
      <w:pPr>
        <w:pStyle w:val="Brdtextmedindrag"/>
      </w:pPr>
      <w:r w:rsidRPr="00B2776F">
        <w:t>6. Efter det datum som anges i punkt 4 ska Lantmäteriet lämna de upp</w:t>
      </w:r>
      <w:r>
        <w:softHyphen/>
      </w:r>
      <w:r w:rsidRPr="00B2776F">
        <w:t>gifter som gäller pantsättning till panthavaren. Om en bostadsrätts</w:t>
      </w:r>
      <w:r>
        <w:softHyphen/>
      </w:r>
      <w:r w:rsidRPr="00B2776F">
        <w:t xml:space="preserve">förening lämnar uppgifterna senare, ska Lantmäteriet snarast lämna </w:t>
      </w:r>
      <w:r>
        <w:t xml:space="preserve">vidare </w:t>
      </w:r>
      <w:r w:rsidRPr="00B2776F">
        <w:t>upp</w:t>
      </w:r>
      <w:r>
        <w:softHyphen/>
      </w:r>
      <w:r w:rsidRPr="00B2776F">
        <w:t>gifter om pantsättning till panthavaren.</w:t>
      </w:r>
    </w:p>
    <w:p w14:paraId="74E3CF6B" w14:textId="77777777" w:rsidR="005F41D4" w:rsidRDefault="005F41D4" w:rsidP="00FA4991">
      <w:pPr>
        <w:pStyle w:val="Brdtextmedindrag"/>
      </w:pPr>
      <w:r>
        <w:t>7. </w:t>
      </w:r>
      <w:r w:rsidRPr="00B2776F">
        <w:t>Senast sex månader efter det att Lantmäteriet lämnat uppgifter till en panthavare enligt punkt 6, ska panthavaren anmäla eventuella felaktigheter avseende uppgifterna om pantsättning till myndigheten.</w:t>
      </w:r>
    </w:p>
    <w:p w14:paraId="62994118" w14:textId="77777777" w:rsidR="005F41D4" w:rsidRDefault="005F41D4" w:rsidP="00FA4991">
      <w:pPr>
        <w:pStyle w:val="Brdtextmedindrag"/>
      </w:pPr>
      <w:r>
        <w:t>8. </w:t>
      </w:r>
      <w:r w:rsidRPr="00242B5D">
        <w:t xml:space="preserve">En bostadsrättsförening som bildas efter den 31 december 2026 ska till Lantmäteriet lämna de uppgifter som registret ska innehålla </w:t>
      </w:r>
      <w:r>
        <w:t>enligt punkt 4.</w:t>
      </w:r>
      <w:r w:rsidRPr="00242B5D">
        <w:t xml:space="preserve"> </w:t>
      </w:r>
      <w:r w:rsidRPr="00186717">
        <w:t xml:space="preserve">Föreningens uppgiftsskyldighet gäller inte om uppgifterna i stället kan </w:t>
      </w:r>
      <w:r>
        <w:t>in</w:t>
      </w:r>
      <w:r w:rsidRPr="00186717">
        <w:t>hämtas från fastighetsregistret</w:t>
      </w:r>
      <w:r>
        <w:t xml:space="preserve"> eller</w:t>
      </w:r>
      <w:r w:rsidRPr="00186717">
        <w:t xml:space="preserve"> lägenhetsregistret</w:t>
      </w:r>
      <w:r>
        <w:t xml:space="preserve">. </w:t>
      </w:r>
      <w:r w:rsidRPr="00242B5D">
        <w:t xml:space="preserve">Skyldigheten gäller till dess </w:t>
      </w:r>
      <w:r>
        <w:t xml:space="preserve">att </w:t>
      </w:r>
      <w:r w:rsidRPr="00242B5D">
        <w:t xml:space="preserve">lagen </w:t>
      </w:r>
      <w:r>
        <w:t>träder i kraft.</w:t>
      </w:r>
    </w:p>
    <w:p w14:paraId="2C630E10" w14:textId="77777777" w:rsidR="005F41D4" w:rsidRDefault="005F41D4" w:rsidP="00FA4991">
      <w:pPr>
        <w:pStyle w:val="Brdtextmedindrag"/>
      </w:pPr>
      <w:r>
        <w:t>9. </w:t>
      </w:r>
      <w:r w:rsidRPr="00242B5D">
        <w:t xml:space="preserve">En bostadsrättsförening vars uppgifter har lämnats till Lantmäteriet ska underrätta Lantmäteriet om förändringar som inträffar efter den </w:t>
      </w:r>
      <w:r>
        <w:br/>
      </w:r>
      <w:r w:rsidRPr="00242B5D">
        <w:t xml:space="preserve">31 december 2026 i fråga om de uppgifter som registret ska innehålla. Detta gäller inte om uppgifterna i stället kan </w:t>
      </w:r>
      <w:r>
        <w:t>in</w:t>
      </w:r>
      <w:r w:rsidRPr="00242B5D">
        <w:t>hämtas från fastighets</w:t>
      </w:r>
      <w:r>
        <w:softHyphen/>
      </w:r>
      <w:r w:rsidRPr="00242B5D">
        <w:t>regis</w:t>
      </w:r>
      <w:r>
        <w:softHyphen/>
      </w:r>
      <w:r w:rsidRPr="00242B5D">
        <w:t xml:space="preserve">tret </w:t>
      </w:r>
      <w:r>
        <w:t xml:space="preserve">eller </w:t>
      </w:r>
      <w:r w:rsidRPr="00242B5D">
        <w:t>lägenhetsregistret</w:t>
      </w:r>
      <w:r>
        <w:t>.</w:t>
      </w:r>
      <w:r w:rsidRPr="00242B5D">
        <w:t xml:space="preserve"> Skyldigheten gäller till dess </w:t>
      </w:r>
      <w:r>
        <w:t xml:space="preserve">att </w:t>
      </w:r>
      <w:r w:rsidRPr="00242B5D">
        <w:t>lagen träder i kraft.</w:t>
      </w:r>
    </w:p>
    <w:p w14:paraId="6F1F3534" w14:textId="77777777" w:rsidR="005F41D4" w:rsidRDefault="005F41D4" w:rsidP="00FA4991">
      <w:pPr>
        <w:pStyle w:val="Brdtextmedindrag"/>
      </w:pPr>
      <w:r>
        <w:t>10. </w:t>
      </w:r>
      <w:r w:rsidRPr="00B2776F">
        <w:t xml:space="preserve">En pantsättning som har gjorts </w:t>
      </w:r>
      <w:r>
        <w:t>före</w:t>
      </w:r>
      <w:r w:rsidRPr="00B2776F">
        <w:t xml:space="preserve"> ikraftträdandet av lagen och som det lämnas uppgift om till Lantmäteriet av bostadsrättsföreningen eller en panthavare</w:t>
      </w:r>
      <w:r>
        <w:t>,</w:t>
      </w:r>
      <w:r w:rsidRPr="00B2776F">
        <w:t xml:space="preserve"> ska registreras i registret som en noterad pant.</w:t>
      </w:r>
    </w:p>
    <w:p w14:paraId="1B491157" w14:textId="77777777" w:rsidR="005F41D4" w:rsidRDefault="005F41D4" w:rsidP="00FA4991">
      <w:pPr>
        <w:pStyle w:val="Brdtextmedindrag"/>
      </w:pPr>
      <w:r>
        <w:t>11. </w:t>
      </w:r>
      <w:r w:rsidRPr="00F005B9">
        <w:t>Lantmäteriet ska underrätta regeringen när bostadsrättsregistret är färdigt att tas i bruk.</w:t>
      </w:r>
    </w:p>
    <w:p w14:paraId="5D2AFD69" w14:textId="77777777" w:rsidR="005F41D4" w:rsidRDefault="005F41D4" w:rsidP="00FA4991">
      <w:pPr>
        <w:pStyle w:val="Brdtextmedindrag"/>
      </w:pPr>
      <w:r>
        <w:t>12. </w:t>
      </w:r>
      <w:r w:rsidRPr="00B2776F">
        <w:t xml:space="preserve">En panträtt som har upplåtits </w:t>
      </w:r>
      <w:r>
        <w:t>före</w:t>
      </w:r>
      <w:r w:rsidRPr="00B2776F">
        <w:t xml:space="preserve"> ikraftträdandet av lagen ska inte längre gälla mot pantsättarens borgenärer om </w:t>
      </w:r>
      <w:r>
        <w:t xml:space="preserve">uppgift om </w:t>
      </w:r>
      <w:r w:rsidRPr="00B2776F">
        <w:t xml:space="preserve">panträtten inte har lämnats till Lantmäteriet senast </w:t>
      </w:r>
      <w:r>
        <w:t>tre månader efter ikraftträdandet</w:t>
      </w:r>
      <w:r w:rsidRPr="00B2776F">
        <w:t>.</w:t>
      </w:r>
    </w:p>
    <w:p w14:paraId="554897EF" w14:textId="77777777" w:rsidR="005F41D4" w:rsidRDefault="005F41D4" w:rsidP="00FA4991">
      <w:pPr>
        <w:pStyle w:val="Brdtextmedindrag"/>
      </w:pPr>
      <w:r>
        <w:t>13. En panträtt som har upplåtits före ikraftträdandet av lagen</w:t>
      </w:r>
      <w:r w:rsidDel="00B237AD">
        <w:t xml:space="preserve"> </w:t>
      </w:r>
      <w:r>
        <w:t xml:space="preserve">och som har registrerats som noterad pant enligt punkt 10 ska ha företräde framför pantsättningar som har gjorts efter ikraftträdandet. </w:t>
      </w:r>
    </w:p>
    <w:p w14:paraId="5CF99027" w14:textId="77777777" w:rsidR="005F41D4" w:rsidRDefault="005F41D4" w:rsidP="00FA4991">
      <w:pPr>
        <w:pStyle w:val="Brdtextmedindrag"/>
      </w:pPr>
      <w:r>
        <w:t>14. Om en bostadsrätt belastas av flera panträtter som har upplåtits före ikraftträdandet av lagen</w:t>
      </w:r>
      <w:r w:rsidRPr="000D38EF">
        <w:t xml:space="preserve">, ska den företrädesordning som gällde mellan dem innan ikraftträdandet fortfarande gälla. </w:t>
      </w:r>
    </w:p>
    <w:p w14:paraId="6D1C0A52" w14:textId="77777777" w:rsidR="005F41D4" w:rsidRDefault="005F41D4" w:rsidP="00FA4991">
      <w:pPr>
        <w:pStyle w:val="Brdtextmedindrag"/>
      </w:pPr>
      <w:r>
        <w:t>15. </w:t>
      </w:r>
      <w:r w:rsidRPr="00F005B9">
        <w:t>Regeringen eller den myndighet som regeringen bestämmer få</w:t>
      </w:r>
      <w:r>
        <w:t>r</w:t>
      </w:r>
      <w:r w:rsidRPr="00F005B9">
        <w:t xml:space="preserve"> meddela </w:t>
      </w:r>
      <w:r>
        <w:t xml:space="preserve">ytterligare </w:t>
      </w:r>
      <w:r w:rsidRPr="00F005B9">
        <w:t>föreskrifter om uppbyggnaden av registret</w:t>
      </w:r>
      <w:r>
        <w:t>.</w:t>
      </w:r>
    </w:p>
    <w:p w14:paraId="46BD3F1B" w14:textId="77777777" w:rsidR="005F41D4" w:rsidRDefault="005F41D4" w:rsidP="00FA4991">
      <w:pPr>
        <w:pStyle w:val="Brdtext"/>
        <w:sectPr w:rsidR="005F41D4" w:rsidSect="00155500">
          <w:headerReference w:type="even" r:id="rId101"/>
          <w:headerReference w:type="default" r:id="rId102"/>
          <w:footerReference w:type="even" r:id="rId103"/>
          <w:footerReference w:type="default" r:id="rId104"/>
          <w:headerReference w:type="first" r:id="rId105"/>
          <w:footerReference w:type="first" r:id="rId106"/>
          <w:pgSz w:w="9356" w:h="13721" w:code="9"/>
          <w:pgMar w:top="794" w:right="2438" w:bottom="1191" w:left="1021" w:header="0" w:footer="709" w:gutter="0"/>
          <w:cols w:space="708"/>
          <w:docGrid w:linePitch="360"/>
        </w:sectPr>
      </w:pPr>
    </w:p>
    <w:p w14:paraId="7D248EEF" w14:textId="05B2CC6E" w:rsidR="005F41D4" w:rsidRDefault="005F41D4" w:rsidP="00730B80">
      <w:pPr>
        <w:pStyle w:val="Rubrik2utannumrering"/>
        <w:spacing w:before="0"/>
      </w:pPr>
      <w:r w:rsidRPr="00FA4991">
        <w:t>Förslag till lag om ändring i bostadsrättslagen (1991:614)</w:t>
      </w:r>
    </w:p>
    <w:p w14:paraId="2D9F5E3B" w14:textId="77777777" w:rsidR="005F41D4" w:rsidRDefault="005F41D4" w:rsidP="00FA4991">
      <w:pPr>
        <w:pStyle w:val="Brdtext"/>
      </w:pPr>
      <w:r>
        <w:t>Härigenom föreskrivs i fråga om bostadsrättslagen (1991:614)</w:t>
      </w:r>
    </w:p>
    <w:p w14:paraId="55EEC97C" w14:textId="77777777" w:rsidR="005F41D4" w:rsidRPr="0061187F" w:rsidRDefault="005F41D4" w:rsidP="00FA4991">
      <w:pPr>
        <w:pStyle w:val="Brdtextmedindrag"/>
      </w:pPr>
      <w:r>
        <w:rPr>
          <w:i/>
          <w:iCs/>
        </w:rPr>
        <w:t xml:space="preserve">dels </w:t>
      </w:r>
      <w:r>
        <w:t>att 6 kap. 1 och 11 §§, 7 kap. 14, 31 och 33 §§, 9 kap. 5, 10 och 16 §§ och rubriken närmast före 7 kap. 31 § ska ha följande lydelse,</w:t>
      </w:r>
    </w:p>
    <w:p w14:paraId="44B481E6" w14:textId="77777777" w:rsidR="005F41D4" w:rsidRDefault="005F41D4" w:rsidP="00FA4991">
      <w:pPr>
        <w:pStyle w:val="Brdtextmedindrag"/>
      </w:pPr>
      <w:r>
        <w:rPr>
          <w:i/>
          <w:iCs/>
        </w:rPr>
        <w:t xml:space="preserve">dels </w:t>
      </w:r>
      <w:r>
        <w:t xml:space="preserve">att det ska införas ett nytt kapitel, 6 a kap., fyra nya paragrafer, 4 kap. 4 a § och 6 kap. 5 a–5 c §§, och närmast före 4 kap. 4 a § och 6 kap. 5 a och 5 b §§ nya rubriker av följande lydelse. </w:t>
      </w:r>
    </w:p>
    <w:p w14:paraId="5BE824F4" w14:textId="77777777" w:rsidR="005F41D4" w:rsidRDefault="005F41D4" w:rsidP="00FA4991">
      <w:pPr>
        <w:pStyle w:val="Brdtextmedindrag"/>
      </w:pPr>
    </w:p>
    <w:p w14:paraId="73DE7AA8" w14:textId="77777777" w:rsidR="005F41D4" w:rsidRDefault="005F41D4" w:rsidP="00FA499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FA4991" w:rsidRPr="000E6F0B" w14:paraId="4785B188" w14:textId="77777777" w:rsidTr="002931A2">
        <w:tc>
          <w:tcPr>
            <w:tcW w:w="2500" w:type="pct"/>
            <w:shd w:val="clear" w:color="auto" w:fill="auto"/>
            <w:tcMar>
              <w:left w:w="0" w:type="dxa"/>
            </w:tcMar>
          </w:tcPr>
          <w:p w14:paraId="39146CF4" w14:textId="77777777" w:rsidR="005F41D4" w:rsidRPr="000E6F0B" w:rsidRDefault="005F41D4" w:rsidP="002931A2">
            <w:pPr>
              <w:pStyle w:val="Brdtext"/>
              <w:rPr>
                <w:i/>
              </w:rPr>
            </w:pPr>
            <w:r w:rsidRPr="000E6F0B">
              <w:rPr>
                <w:i/>
              </w:rPr>
              <w:t>Nuvarande lydelse</w:t>
            </w:r>
          </w:p>
        </w:tc>
        <w:tc>
          <w:tcPr>
            <w:tcW w:w="2500" w:type="pct"/>
            <w:shd w:val="clear" w:color="auto" w:fill="auto"/>
            <w:tcMar>
              <w:right w:w="0" w:type="dxa"/>
            </w:tcMar>
          </w:tcPr>
          <w:p w14:paraId="5FA49219" w14:textId="77777777" w:rsidR="005F41D4" w:rsidRPr="000E6F0B" w:rsidRDefault="005F41D4" w:rsidP="002931A2">
            <w:pPr>
              <w:pStyle w:val="Brdtext"/>
              <w:rPr>
                <w:i/>
              </w:rPr>
            </w:pPr>
            <w:r w:rsidRPr="000E6F0B">
              <w:rPr>
                <w:i/>
              </w:rPr>
              <w:t>Föreslagen lydelse</w:t>
            </w:r>
          </w:p>
        </w:tc>
      </w:tr>
    </w:tbl>
    <w:p w14:paraId="6EF8902F" w14:textId="77777777" w:rsidR="005F41D4" w:rsidRPr="00FE631D" w:rsidRDefault="005F41D4" w:rsidP="00FA4991">
      <w:pPr>
        <w:pStyle w:val="Brdtext"/>
        <w:spacing w:before="230"/>
        <w:jc w:val="center"/>
        <w:rPr>
          <w:b/>
        </w:rPr>
      </w:pPr>
      <w:r>
        <w:rPr>
          <w:b/>
        </w:rPr>
        <w:t>4 kap.</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31AFCF27" w14:textId="77777777" w:rsidTr="002931A2">
        <w:tc>
          <w:tcPr>
            <w:tcW w:w="2500" w:type="pct"/>
            <w:shd w:val="clear" w:color="auto" w:fill="auto"/>
            <w:tcMar>
              <w:left w:w="0" w:type="dxa"/>
            </w:tcMar>
          </w:tcPr>
          <w:p w14:paraId="50C05CD9" w14:textId="77777777" w:rsidR="005F41D4" w:rsidRDefault="005F41D4" w:rsidP="002931A2">
            <w:pPr>
              <w:pStyle w:val="Brdtextmedindrag"/>
            </w:pPr>
          </w:p>
        </w:tc>
        <w:tc>
          <w:tcPr>
            <w:tcW w:w="2500" w:type="pct"/>
            <w:shd w:val="clear" w:color="auto" w:fill="auto"/>
            <w:tcMar>
              <w:right w:w="0" w:type="dxa"/>
            </w:tcMar>
          </w:tcPr>
          <w:p w14:paraId="7EB6E1BF" w14:textId="77777777" w:rsidR="005F41D4" w:rsidRDefault="005F41D4" w:rsidP="00730B80">
            <w:pPr>
              <w:pStyle w:val="Rubrik5utannumrering"/>
              <w:spacing w:before="80"/>
            </w:pPr>
            <w:r>
              <w:t>Registrering av upplåtelse</w:t>
            </w:r>
          </w:p>
          <w:p w14:paraId="48FF5253" w14:textId="77777777" w:rsidR="005F41D4" w:rsidRDefault="005F41D4" w:rsidP="002931A2">
            <w:pPr>
              <w:pStyle w:val="Brdtext"/>
              <w:rPr>
                <w:i/>
              </w:rPr>
            </w:pPr>
            <w:r>
              <w:rPr>
                <w:i/>
              </w:rPr>
              <w:t xml:space="preserve">4 a </w:t>
            </w:r>
            <w:r w:rsidRPr="00574282">
              <w:rPr>
                <w:i/>
              </w:rPr>
              <w:t>§</w:t>
            </w:r>
          </w:p>
          <w:p w14:paraId="06061066" w14:textId="77777777" w:rsidR="005F41D4" w:rsidRPr="00EA7888" w:rsidRDefault="005F41D4" w:rsidP="002931A2">
            <w:pPr>
              <w:pStyle w:val="Brdtextmedindrag"/>
              <w:ind w:firstLine="0"/>
              <w:rPr>
                <w:i/>
                <w:iCs/>
                <w:spacing w:val="-2"/>
              </w:rPr>
            </w:pPr>
            <w:r w:rsidRPr="00EA7888">
              <w:rPr>
                <w:i/>
                <w:iCs/>
                <w:spacing w:val="-2"/>
              </w:rPr>
              <w:t>En upplåtelse av en bostadsrätt ska registreras i bostadsrättsregistret enligt lagen (2025:000) om bostads</w:t>
            </w:r>
            <w:r w:rsidRPr="00EA7888">
              <w:rPr>
                <w:i/>
                <w:iCs/>
                <w:spacing w:val="-2"/>
              </w:rPr>
              <w:softHyphen/>
              <w:t>rättsregister.</w:t>
            </w:r>
          </w:p>
        </w:tc>
      </w:tr>
    </w:tbl>
    <w:p w14:paraId="40AAEA8D" w14:textId="77777777" w:rsidR="005F41D4" w:rsidRDefault="005F41D4" w:rsidP="00FA4991">
      <w:pPr>
        <w:pStyle w:val="Brdtext"/>
        <w:spacing w:before="230"/>
        <w:jc w:val="center"/>
        <w:rPr>
          <w:b/>
        </w:rPr>
      </w:pPr>
      <w:r>
        <w:rPr>
          <w:b/>
        </w:rPr>
        <w:t>6 kap.</w:t>
      </w:r>
    </w:p>
    <w:p w14:paraId="77F505D3" w14:textId="77777777" w:rsidR="005F41D4" w:rsidRDefault="005F41D4" w:rsidP="00FA4991">
      <w:pPr>
        <w:pStyle w:val="Brdtext"/>
        <w:jc w:val="center"/>
      </w:pPr>
      <w:r>
        <w:t>1 §</w:t>
      </w:r>
      <w:r>
        <w:rPr>
          <w:rStyle w:val="Fotnotsreferens"/>
        </w:rPr>
        <w:footnoteReference w:customMarkFollows="1" w:id="16"/>
        <w:t>1</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69BE3481" w14:textId="77777777" w:rsidTr="002931A2">
        <w:tc>
          <w:tcPr>
            <w:tcW w:w="2500" w:type="pct"/>
            <w:shd w:val="clear" w:color="auto" w:fill="auto"/>
            <w:tcMar>
              <w:left w:w="0" w:type="dxa"/>
            </w:tcMar>
          </w:tcPr>
          <w:p w14:paraId="0DED715B" w14:textId="77777777" w:rsidR="005F41D4" w:rsidRPr="00EA7888" w:rsidRDefault="005F41D4" w:rsidP="002931A2">
            <w:pPr>
              <w:pStyle w:val="Brdtextmedindrag"/>
              <w:ind w:firstLine="0"/>
              <w:rPr>
                <w:spacing w:val="-2"/>
              </w:rPr>
            </w:pPr>
            <w:r w:rsidRPr="00EA7888">
              <w:rPr>
                <w:spacing w:val="-2"/>
              </w:rPr>
              <w:t>När en bostadsrätt har överlåtits från en bostadsrättshavare till en ny inne</w:t>
            </w:r>
            <w:r>
              <w:rPr>
                <w:spacing w:val="-2"/>
              </w:rPr>
              <w:softHyphen/>
            </w:r>
            <w:r w:rsidRPr="00EA7888">
              <w:rPr>
                <w:spacing w:val="-2"/>
              </w:rPr>
              <w:t>havare, får denne utöva bostads</w:t>
            </w:r>
            <w:r w:rsidRPr="00EA7888">
              <w:rPr>
                <w:spacing w:val="-2"/>
              </w:rPr>
              <w:softHyphen/>
              <w:t>rätten endast om han är eller antas till medlem i bostadsrättsföreningen.</w:t>
            </w:r>
          </w:p>
        </w:tc>
        <w:tc>
          <w:tcPr>
            <w:tcW w:w="2500" w:type="pct"/>
            <w:shd w:val="clear" w:color="auto" w:fill="auto"/>
            <w:tcMar>
              <w:right w:w="0" w:type="dxa"/>
            </w:tcMar>
          </w:tcPr>
          <w:p w14:paraId="692273B7" w14:textId="77777777" w:rsidR="005F41D4" w:rsidRPr="00EA7888" w:rsidRDefault="005F41D4" w:rsidP="002931A2">
            <w:pPr>
              <w:pStyle w:val="Brdtextmedindrag"/>
              <w:ind w:firstLine="0"/>
              <w:rPr>
                <w:spacing w:val="-2"/>
              </w:rPr>
            </w:pPr>
            <w:r w:rsidRPr="00EA7888">
              <w:rPr>
                <w:spacing w:val="-2"/>
              </w:rPr>
              <w:t>När en bostadsrätt har överlåtits från en bostadsrättshavare till en ny inne</w:t>
            </w:r>
            <w:r>
              <w:rPr>
                <w:spacing w:val="-2"/>
              </w:rPr>
              <w:softHyphen/>
            </w:r>
            <w:r w:rsidRPr="00EA7888">
              <w:rPr>
                <w:spacing w:val="-2"/>
              </w:rPr>
              <w:t>havare, får denne utöva bostads</w:t>
            </w:r>
            <w:r>
              <w:rPr>
                <w:spacing w:val="-2"/>
              </w:rPr>
              <w:softHyphen/>
            </w:r>
            <w:r w:rsidRPr="00EA7888">
              <w:rPr>
                <w:spacing w:val="-2"/>
              </w:rPr>
              <w:t xml:space="preserve">rätten endast om han </w:t>
            </w:r>
            <w:r w:rsidRPr="00EA7888">
              <w:rPr>
                <w:i/>
                <w:iCs/>
                <w:spacing w:val="-2"/>
              </w:rPr>
              <w:t xml:space="preserve">eller hon </w:t>
            </w:r>
            <w:r w:rsidRPr="00EA7888">
              <w:rPr>
                <w:spacing w:val="-2"/>
              </w:rPr>
              <w:t>är eller antas till medlem i bostadsrätts</w:t>
            </w:r>
            <w:r>
              <w:rPr>
                <w:spacing w:val="-2"/>
              </w:rPr>
              <w:softHyphen/>
            </w:r>
            <w:r w:rsidRPr="00EA7888">
              <w:rPr>
                <w:spacing w:val="-2"/>
              </w:rPr>
              <w:t xml:space="preserve">föreningen. </w:t>
            </w:r>
            <w:r w:rsidRPr="00EA7888">
              <w:rPr>
                <w:i/>
                <w:iCs/>
                <w:spacing w:val="-2"/>
              </w:rPr>
              <w:t>Ett beviljat medlemskap ska gälla från till</w:t>
            </w:r>
            <w:r w:rsidRPr="00EA7888">
              <w:rPr>
                <w:i/>
                <w:iCs/>
                <w:spacing w:val="-2"/>
              </w:rPr>
              <w:softHyphen/>
              <w:t>trädesdagen. Om föreningen be</w:t>
            </w:r>
            <w:r w:rsidRPr="00EA7888">
              <w:rPr>
                <w:i/>
                <w:iCs/>
                <w:spacing w:val="-2"/>
              </w:rPr>
              <w:softHyphen/>
              <w:t>viljar medlemskap senare än tillträdesdagen eller om en bostadsrätt har övergått på annat sätt än genom överlåtelse, ska medlemskapet gälla från besluts</w:t>
            </w:r>
            <w:r w:rsidRPr="00EA7888">
              <w:rPr>
                <w:i/>
                <w:iCs/>
                <w:spacing w:val="-2"/>
              </w:rPr>
              <w:softHyphen/>
              <w:t>dagen.</w:t>
            </w:r>
          </w:p>
        </w:tc>
      </w:tr>
      <w:tr w:rsidR="00FA4991" w14:paraId="1CC011EF" w14:textId="77777777" w:rsidTr="002931A2">
        <w:tblPrEx>
          <w:tblLook w:val="0600" w:firstRow="0" w:lastRow="0" w:firstColumn="0" w:lastColumn="0" w:noHBand="1" w:noVBand="1"/>
        </w:tblPrEx>
        <w:tc>
          <w:tcPr>
            <w:tcW w:w="2500" w:type="pct"/>
            <w:shd w:val="clear" w:color="auto" w:fill="auto"/>
            <w:tcMar>
              <w:left w:w="0" w:type="dxa"/>
            </w:tcMar>
          </w:tcPr>
          <w:p w14:paraId="40F130D3" w14:textId="77777777" w:rsidR="005F41D4" w:rsidRDefault="005F41D4" w:rsidP="002931A2">
            <w:pPr>
              <w:pStyle w:val="Brdtextmedindrag"/>
            </w:pPr>
            <w:r>
              <w:t xml:space="preserve">En juridisk person får </w:t>
            </w:r>
            <w:r w:rsidRPr="006B0F31">
              <w:rPr>
                <w:i/>
                <w:iCs/>
              </w:rPr>
              <w:t>dock</w:t>
            </w:r>
            <w:r>
              <w:t xml:space="preserve"> utöva bostadsrätten utan att vara medlem </w:t>
            </w:r>
          </w:p>
          <w:p w14:paraId="7FEAE112" w14:textId="6DEE83CB" w:rsidR="005F41D4" w:rsidRDefault="005F41D4" w:rsidP="002931A2">
            <w:pPr>
              <w:pStyle w:val="Brdtextmedindrag"/>
              <w:ind w:firstLine="0"/>
            </w:pPr>
            <w:r>
              <w:t>i föreningen, om den juridiska personen har förvärvat bostads</w:t>
            </w:r>
            <w:r>
              <w:softHyphen/>
              <w:t>rätten vid exekutiv för</w:t>
            </w:r>
            <w:r>
              <w:softHyphen/>
              <w:t>säljning eller vid tvångsförsäljning enligt 8 kap. och då hade panträtt i bostadsrätten. Tre år efter förvärvet får föreningen uppmana den juridiska personen att inom sex månader från upp</w:t>
            </w:r>
            <w:r>
              <w:softHyphen/>
              <w:t>ma</w:t>
            </w:r>
            <w:r>
              <w:softHyphen/>
              <w:t>ningen visa att någon som inte får vägras inträde i föreningen har för</w:t>
            </w:r>
            <w:r>
              <w:softHyphen/>
              <w:t>värvat bostadsrätten och sökt med</w:t>
            </w:r>
            <w:r>
              <w:softHyphen/>
              <w:t>lemskap. Om uppmaningen inte följs, får bostadsrätten tvångsför</w:t>
            </w:r>
            <w:r>
              <w:softHyphen/>
              <w:t>säljas enligt 8 kap. för den juri</w:t>
            </w:r>
            <w:r>
              <w:softHyphen/>
              <w:t>diska personens räkning. En juridisk per</w:t>
            </w:r>
            <w:r w:rsidR="00DE014A">
              <w:softHyphen/>
            </w:r>
            <w:r>
              <w:t>son kan i föreningens stadgar med</w:t>
            </w:r>
            <w:r w:rsidR="00DE014A">
              <w:softHyphen/>
            </w:r>
            <w:r>
              <w:t>ges en mer vidsträckt rätt än som angetts här.</w:t>
            </w:r>
          </w:p>
        </w:tc>
        <w:tc>
          <w:tcPr>
            <w:tcW w:w="2500" w:type="pct"/>
            <w:shd w:val="clear" w:color="auto" w:fill="auto"/>
            <w:tcMar>
              <w:right w:w="0" w:type="dxa"/>
            </w:tcMar>
          </w:tcPr>
          <w:p w14:paraId="70C9683F" w14:textId="77777777" w:rsidR="005F41D4" w:rsidRDefault="005F41D4" w:rsidP="002931A2">
            <w:pPr>
              <w:pStyle w:val="Brdtextmedindrag"/>
            </w:pPr>
            <w:r>
              <w:t xml:space="preserve">En juridisk person får utöva bostadsrätten utan att vara medlem </w:t>
            </w:r>
          </w:p>
          <w:p w14:paraId="79B12AB3" w14:textId="7242FE3A" w:rsidR="005F41D4" w:rsidRDefault="005F41D4" w:rsidP="002931A2">
            <w:pPr>
              <w:pStyle w:val="Brdtextmedindrag"/>
              <w:ind w:firstLine="0"/>
            </w:pPr>
            <w:r>
              <w:t>i föreningen, om den juridiska personen har förvärvat bostads</w:t>
            </w:r>
            <w:r>
              <w:softHyphen/>
              <w:t>rätten vid exekutiv försäljning eller vid tvångsförsäljning enligt 8 kap. och då hade panträtt i bostadsrätten. Tre år efter förvärvet får föreningen uppmana den juridiska personen att inom sex månader från upp</w:t>
            </w:r>
            <w:r>
              <w:softHyphen/>
              <w:t>ma</w:t>
            </w:r>
            <w:r>
              <w:softHyphen/>
              <w:t>ningen visa att någon som inte får vägras inträde i föreningen har för</w:t>
            </w:r>
            <w:r>
              <w:softHyphen/>
              <w:t>värvat bostadsrätten och sökt med</w:t>
            </w:r>
            <w:r>
              <w:softHyphen/>
              <w:t>lemskap. Om uppmaningen inte följs, får bostadsrätten tvångs</w:t>
            </w:r>
            <w:r>
              <w:softHyphen/>
              <w:t>för</w:t>
            </w:r>
            <w:r>
              <w:softHyphen/>
              <w:t>säljas enligt 8 kap. för den juri</w:t>
            </w:r>
            <w:r>
              <w:softHyphen/>
              <w:t>diska personens räkning. En juridisk per</w:t>
            </w:r>
            <w:r w:rsidR="00DE014A">
              <w:softHyphen/>
            </w:r>
            <w:r>
              <w:t>son kan i föreningens stadgar med</w:t>
            </w:r>
            <w:r w:rsidR="00DE014A">
              <w:softHyphen/>
            </w:r>
            <w:r>
              <w:t>ges en mer vidsträckt rätt än som angetts här.</w:t>
            </w:r>
          </w:p>
        </w:tc>
      </w:tr>
      <w:tr w:rsidR="00FA4991" w14:paraId="365D1459" w14:textId="77777777" w:rsidTr="002931A2">
        <w:tc>
          <w:tcPr>
            <w:tcW w:w="2500" w:type="pct"/>
            <w:shd w:val="clear" w:color="auto" w:fill="auto"/>
            <w:tcMar>
              <w:left w:w="0" w:type="dxa"/>
            </w:tcMar>
          </w:tcPr>
          <w:p w14:paraId="0F7CCFE0" w14:textId="77777777" w:rsidR="005F41D4" w:rsidRDefault="005F41D4" w:rsidP="002931A2">
            <w:pPr>
              <w:pStyle w:val="Brdtextmedindrag"/>
            </w:pPr>
          </w:p>
        </w:tc>
        <w:tc>
          <w:tcPr>
            <w:tcW w:w="2500" w:type="pct"/>
            <w:shd w:val="clear" w:color="auto" w:fill="auto"/>
            <w:tcMar>
              <w:right w:w="0" w:type="dxa"/>
            </w:tcMar>
          </w:tcPr>
          <w:p w14:paraId="423F73E1" w14:textId="77777777" w:rsidR="005F41D4" w:rsidRDefault="005F41D4" w:rsidP="00730B80">
            <w:pPr>
              <w:pStyle w:val="Rubrik5utannumrering"/>
            </w:pPr>
            <w:r w:rsidRPr="00EA7888">
              <w:t>Registrering</w:t>
            </w:r>
            <w:r>
              <w:t xml:space="preserve"> av övergång </w:t>
            </w:r>
          </w:p>
          <w:p w14:paraId="174D5EB9" w14:textId="77777777" w:rsidR="005F41D4" w:rsidRDefault="005F41D4" w:rsidP="002931A2">
            <w:pPr>
              <w:pStyle w:val="Brdtext"/>
              <w:rPr>
                <w:i/>
              </w:rPr>
            </w:pPr>
            <w:r>
              <w:rPr>
                <w:i/>
              </w:rPr>
              <w:t xml:space="preserve">5 a </w:t>
            </w:r>
            <w:r w:rsidRPr="00574282">
              <w:rPr>
                <w:i/>
              </w:rPr>
              <w:t>§</w:t>
            </w:r>
          </w:p>
          <w:p w14:paraId="0E37ACD6" w14:textId="77777777" w:rsidR="005F41D4" w:rsidRDefault="005F41D4" w:rsidP="002931A2">
            <w:pPr>
              <w:pStyle w:val="Brdtextmedindrag"/>
              <w:ind w:firstLine="0"/>
              <w:rPr>
                <w:i/>
                <w:spacing w:val="-2"/>
              </w:rPr>
            </w:pPr>
            <w:r w:rsidRPr="00E6609B">
              <w:rPr>
                <w:i/>
                <w:spacing w:val="-2"/>
              </w:rPr>
              <w:t>En övergång av en bostadsrätt ska registreras i bostadsrättsregistret enligt lagen (202</w:t>
            </w:r>
            <w:r>
              <w:rPr>
                <w:i/>
                <w:spacing w:val="-2"/>
              </w:rPr>
              <w:t>5</w:t>
            </w:r>
            <w:r w:rsidRPr="00E6609B">
              <w:rPr>
                <w:i/>
                <w:spacing w:val="-2"/>
              </w:rPr>
              <w:t>:000) om bostads</w:t>
            </w:r>
            <w:r w:rsidRPr="00E6609B">
              <w:rPr>
                <w:i/>
                <w:spacing w:val="-2"/>
              </w:rPr>
              <w:softHyphen/>
              <w:t>rättsregister.</w:t>
            </w:r>
          </w:p>
          <w:p w14:paraId="08EE481D" w14:textId="77777777" w:rsidR="005F41D4" w:rsidRDefault="005F41D4" w:rsidP="00730B80">
            <w:pPr>
              <w:pStyle w:val="Rubrik5utannumrering"/>
            </w:pPr>
            <w:r w:rsidRPr="00EA7888">
              <w:t>Sakrättsligt</w:t>
            </w:r>
            <w:r>
              <w:t xml:space="preserve"> skydd vid överlåtelse</w:t>
            </w:r>
          </w:p>
          <w:p w14:paraId="3851471E" w14:textId="77777777" w:rsidR="005F41D4" w:rsidRDefault="005F41D4" w:rsidP="002931A2">
            <w:pPr>
              <w:pStyle w:val="Brdtext"/>
              <w:rPr>
                <w:i/>
              </w:rPr>
            </w:pPr>
            <w:r>
              <w:rPr>
                <w:i/>
              </w:rPr>
              <w:t xml:space="preserve">5 b </w:t>
            </w:r>
            <w:r w:rsidRPr="00574282">
              <w:rPr>
                <w:i/>
              </w:rPr>
              <w:t>§</w:t>
            </w:r>
          </w:p>
          <w:p w14:paraId="212227C9" w14:textId="77777777" w:rsidR="005F41D4" w:rsidRPr="00574282" w:rsidRDefault="005F41D4" w:rsidP="002931A2">
            <w:pPr>
              <w:pStyle w:val="Brdtextmedindrag"/>
              <w:ind w:firstLine="0"/>
              <w:rPr>
                <w:i/>
              </w:rPr>
            </w:pPr>
            <w:r w:rsidRPr="00E6609B">
              <w:rPr>
                <w:i/>
                <w:spacing w:val="-2"/>
              </w:rPr>
              <w:t xml:space="preserve">En överlåtelse av en bostadsrätt gäller mot överlåtarens borgenärer </w:t>
            </w:r>
            <w:r>
              <w:rPr>
                <w:i/>
                <w:spacing w:val="-2"/>
              </w:rPr>
              <w:t>när den</w:t>
            </w:r>
            <w:r w:rsidRPr="00E6609B">
              <w:rPr>
                <w:i/>
                <w:spacing w:val="-2"/>
              </w:rPr>
              <w:t xml:space="preserve"> har registre</w:t>
            </w:r>
            <w:r w:rsidRPr="00E6609B">
              <w:rPr>
                <w:i/>
                <w:spacing w:val="-2"/>
              </w:rPr>
              <w:softHyphen/>
              <w:t>rats i bostads</w:t>
            </w:r>
            <w:r>
              <w:rPr>
                <w:i/>
                <w:spacing w:val="-2"/>
              </w:rPr>
              <w:softHyphen/>
            </w:r>
            <w:r w:rsidRPr="00E6609B">
              <w:rPr>
                <w:i/>
                <w:spacing w:val="-2"/>
              </w:rPr>
              <w:t>rättsregistret</w:t>
            </w:r>
            <w:r>
              <w:rPr>
                <w:i/>
              </w:rPr>
              <w:t>.</w:t>
            </w:r>
          </w:p>
        </w:tc>
      </w:tr>
    </w:tbl>
    <w:p w14:paraId="2BE27B5E" w14:textId="77777777" w:rsidR="005F41D4" w:rsidRDefault="005F41D4" w:rsidP="00FA4991">
      <w:pPr>
        <w:pStyle w:val="Brdtextmedindrag"/>
        <w:tabs>
          <w:tab w:val="clear" w:pos="2268"/>
          <w:tab w:val="left" w:pos="4554"/>
          <w:tab w:val="left" w:pos="5208"/>
        </w:tabs>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A4991" w14:paraId="05F82F60" w14:textId="77777777" w:rsidTr="002931A2">
        <w:tc>
          <w:tcPr>
            <w:tcW w:w="2500" w:type="pct"/>
            <w:shd w:val="clear" w:color="auto" w:fill="auto"/>
            <w:tcMar>
              <w:left w:w="0" w:type="dxa"/>
            </w:tcMar>
          </w:tcPr>
          <w:p w14:paraId="2AA3813E" w14:textId="77777777" w:rsidR="005F41D4" w:rsidRDefault="005F41D4" w:rsidP="002931A2">
            <w:pPr>
              <w:pStyle w:val="Brdtextmedindrag"/>
            </w:pPr>
          </w:p>
        </w:tc>
        <w:tc>
          <w:tcPr>
            <w:tcW w:w="2500" w:type="pct"/>
            <w:shd w:val="clear" w:color="auto" w:fill="auto"/>
            <w:tcMar>
              <w:right w:w="0" w:type="dxa"/>
            </w:tcMar>
          </w:tcPr>
          <w:p w14:paraId="5DA1F4EC" w14:textId="77777777" w:rsidR="005F41D4" w:rsidRDefault="005F41D4" w:rsidP="002931A2">
            <w:pPr>
              <w:pStyle w:val="Brdtext"/>
              <w:rPr>
                <w:i/>
              </w:rPr>
            </w:pPr>
            <w:r>
              <w:rPr>
                <w:i/>
              </w:rPr>
              <w:t xml:space="preserve">5 c </w:t>
            </w:r>
            <w:r w:rsidRPr="00574282">
              <w:rPr>
                <w:i/>
              </w:rPr>
              <w:t>§</w:t>
            </w:r>
          </w:p>
          <w:p w14:paraId="293DF3ED" w14:textId="77777777" w:rsidR="005F41D4" w:rsidRDefault="005F41D4" w:rsidP="002931A2">
            <w:pPr>
              <w:pStyle w:val="Brdtextmedindrag"/>
              <w:ind w:firstLine="0"/>
              <w:rPr>
                <w:i/>
              </w:rPr>
            </w:pPr>
            <w:r>
              <w:rPr>
                <w:i/>
              </w:rPr>
              <w:t>Om en bostadsrätt har överlåtits till flera var för sig, gäller en tidigare överlåtel</w:t>
            </w:r>
            <w:r>
              <w:rPr>
                <w:i/>
              </w:rPr>
              <w:softHyphen/>
              <w:t>se framför en överlåtelse som har skett senare.</w:t>
            </w:r>
          </w:p>
          <w:p w14:paraId="48C39E0B" w14:textId="77777777" w:rsidR="005F41D4" w:rsidRDefault="005F41D4" w:rsidP="002931A2">
            <w:pPr>
              <w:pStyle w:val="Brdtextmedindrag"/>
              <w:rPr>
                <w:i/>
              </w:rPr>
            </w:pPr>
            <w:r>
              <w:rPr>
                <w:i/>
              </w:rPr>
              <w:t>En senare överlåtelse gäller dock framför en tidigare, om överlåtel</w:t>
            </w:r>
            <w:r>
              <w:rPr>
                <w:i/>
              </w:rPr>
              <w:softHyphen/>
              <w:t>sen har registrerats i bostadsrätts</w:t>
            </w:r>
            <w:r>
              <w:rPr>
                <w:i/>
              </w:rPr>
              <w:softHyphen/>
              <w:t>registret före den tidigare överlå</w:t>
            </w:r>
            <w:r>
              <w:rPr>
                <w:i/>
              </w:rPr>
              <w:softHyphen/>
              <w:t>telsen och den senare förvärvaren vid tidpunkten för överlåtelsen var i god tro om den tidigare överlå</w:t>
            </w:r>
            <w:r>
              <w:rPr>
                <w:i/>
              </w:rPr>
              <w:softHyphen/>
              <w:t>telsen.</w:t>
            </w:r>
          </w:p>
          <w:p w14:paraId="1392E8C3" w14:textId="77777777" w:rsidR="005F41D4" w:rsidRPr="00574282" w:rsidRDefault="005F41D4" w:rsidP="002931A2">
            <w:pPr>
              <w:pStyle w:val="Brdtextmedindrag"/>
              <w:rPr>
                <w:i/>
              </w:rPr>
            </w:pPr>
            <w:r w:rsidDel="001D48D4">
              <w:rPr>
                <w:i/>
              </w:rPr>
              <w:t xml:space="preserve">Paragrafen ska också tillämpas på förvärv </w:t>
            </w:r>
            <w:r>
              <w:rPr>
                <w:i/>
              </w:rPr>
              <w:t>genom bodelning, arv, testamente, bolagsskifte eller lik</w:t>
            </w:r>
            <w:r>
              <w:rPr>
                <w:i/>
              </w:rPr>
              <w:softHyphen/>
              <w:t>nan</w:t>
            </w:r>
            <w:r>
              <w:rPr>
                <w:i/>
              </w:rPr>
              <w:softHyphen/>
              <w:t>de förvärv</w:t>
            </w:r>
            <w:r w:rsidDel="001D48D4">
              <w:rPr>
                <w:i/>
              </w:rPr>
              <w:t>, när fråga upp</w:t>
            </w:r>
            <w:r w:rsidDel="001D48D4">
              <w:rPr>
                <w:i/>
              </w:rPr>
              <w:softHyphen/>
              <w:t>kommer om företrädet mellan ett sådant förvärv och en senare över</w:t>
            </w:r>
            <w:r>
              <w:rPr>
                <w:i/>
              </w:rPr>
              <w:softHyphen/>
            </w:r>
            <w:r w:rsidDel="001D48D4">
              <w:rPr>
                <w:i/>
              </w:rPr>
              <w:t>låtelse</w:t>
            </w:r>
            <w:r>
              <w:rPr>
                <w:i/>
              </w:rPr>
              <w:t>.</w:t>
            </w:r>
          </w:p>
        </w:tc>
      </w:tr>
    </w:tbl>
    <w:p w14:paraId="1D3E21A3" w14:textId="77777777" w:rsidR="005F41D4" w:rsidRDefault="005F41D4" w:rsidP="00FA4991">
      <w:pPr>
        <w:pStyle w:val="Brdtext"/>
        <w:keepNext/>
        <w:spacing w:before="230"/>
        <w:jc w:val="center"/>
      </w:pPr>
      <w:r>
        <w:t>11 §</w:t>
      </w:r>
      <w:r>
        <w:rPr>
          <w:rStyle w:val="Fotnotsreferens"/>
        </w:rPr>
        <w:footnoteReference w:customMarkFollows="1" w:id="17"/>
        <w:t>2</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722C159F" w14:textId="77777777" w:rsidTr="002931A2">
        <w:tc>
          <w:tcPr>
            <w:tcW w:w="2500" w:type="pct"/>
            <w:shd w:val="clear" w:color="auto" w:fill="auto"/>
            <w:tcMar>
              <w:left w:w="0" w:type="dxa"/>
            </w:tcMar>
          </w:tcPr>
          <w:p w14:paraId="739D20AF" w14:textId="77777777" w:rsidR="005F41D4" w:rsidRPr="008433AB" w:rsidRDefault="005F41D4" w:rsidP="002931A2">
            <w:pPr>
              <w:pStyle w:val="Brdtext"/>
            </w:pPr>
            <w:r w:rsidRPr="008433AB">
              <w:rPr>
                <w:i/>
                <w:iCs/>
              </w:rPr>
              <w:t>Har</w:t>
            </w:r>
            <w:r>
              <w:t xml:space="preserve"> en bostadsrätt övergått till bostadsrättsföreningen, </w:t>
            </w:r>
            <w:r w:rsidRPr="008433AB">
              <w:rPr>
                <w:i/>
                <w:iCs/>
              </w:rPr>
              <w:t>skall</w:t>
            </w:r>
            <w:r>
              <w:t xml:space="preserve"> den överlåtas så snart det kan ske utan förlust, om inte föreningen på en föreningsstämma beslutar att bo</w:t>
            </w:r>
            <w:r>
              <w:softHyphen/>
              <w:t>stads</w:t>
            </w:r>
            <w:r>
              <w:softHyphen/>
              <w:t xml:space="preserve">rätten </w:t>
            </w:r>
            <w:r w:rsidRPr="008433AB">
              <w:rPr>
                <w:i/>
                <w:iCs/>
              </w:rPr>
              <w:t>skall</w:t>
            </w:r>
            <w:r>
              <w:t xml:space="preserve"> upphöra.</w:t>
            </w:r>
          </w:p>
        </w:tc>
        <w:tc>
          <w:tcPr>
            <w:tcW w:w="2500" w:type="pct"/>
            <w:shd w:val="clear" w:color="auto" w:fill="auto"/>
            <w:tcMar>
              <w:right w:w="0" w:type="dxa"/>
            </w:tcMar>
          </w:tcPr>
          <w:p w14:paraId="6DFBDBCC" w14:textId="77777777" w:rsidR="005F41D4" w:rsidRDefault="005F41D4" w:rsidP="002931A2">
            <w:pPr>
              <w:pStyle w:val="Brdtextmedindrag"/>
              <w:ind w:firstLine="0"/>
            </w:pPr>
            <w:r w:rsidRPr="008433AB">
              <w:rPr>
                <w:i/>
                <w:iCs/>
              </w:rPr>
              <w:t>Om</w:t>
            </w:r>
            <w:r>
              <w:t xml:space="preserve"> en bostadsrätt </w:t>
            </w:r>
            <w:r>
              <w:rPr>
                <w:i/>
                <w:iCs/>
              </w:rPr>
              <w:t xml:space="preserve">har </w:t>
            </w:r>
            <w:r>
              <w:t xml:space="preserve">övergått till bostadsrättsföreningen, </w:t>
            </w:r>
            <w:r w:rsidRPr="008433AB">
              <w:rPr>
                <w:i/>
                <w:iCs/>
              </w:rPr>
              <w:t>ska</w:t>
            </w:r>
            <w:r>
              <w:t xml:space="preserve"> den överlåtas så snart det kan ske utan förlust, om inte föreningen på en föreningsstämma beslutar att bo</w:t>
            </w:r>
            <w:r>
              <w:softHyphen/>
              <w:t>stads</w:t>
            </w:r>
            <w:r>
              <w:softHyphen/>
              <w:t xml:space="preserve">rätten </w:t>
            </w:r>
            <w:r w:rsidRPr="008433AB">
              <w:rPr>
                <w:i/>
                <w:iCs/>
              </w:rPr>
              <w:t>ska</w:t>
            </w:r>
            <w:r>
              <w:t xml:space="preserve"> upphöra.</w:t>
            </w:r>
          </w:p>
        </w:tc>
      </w:tr>
    </w:tbl>
    <w:p w14:paraId="20465FFD" w14:textId="77777777" w:rsidR="005F41D4" w:rsidRDefault="005F41D4" w:rsidP="00FA4991">
      <w:pPr>
        <w:pStyle w:val="Brdtextmedindrag"/>
      </w:pPr>
      <w:r>
        <w:t>Om en bostadsrätt som har övergått till föreningen är pantsatt, får beslut om bostadsrättens upphörande meddelas endast om panthavaren har medgivit detta eller om bostadsrätten saknar värde för panthavaren.</w:t>
      </w:r>
    </w:p>
    <w:tbl>
      <w:tblPr>
        <w:tblW w:w="5000" w:type="pct"/>
        <w:tblCellMar>
          <w:left w:w="125" w:type="dxa"/>
          <w:right w:w="125" w:type="dxa"/>
        </w:tblCellMar>
        <w:tblLook w:val="0600" w:firstRow="0" w:lastRow="0" w:firstColumn="0" w:lastColumn="0" w:noHBand="1" w:noVBand="1"/>
      </w:tblPr>
      <w:tblGrid>
        <w:gridCol w:w="2948"/>
        <w:gridCol w:w="2949"/>
      </w:tblGrid>
      <w:tr w:rsidR="00FA4991" w14:paraId="51522D8A" w14:textId="77777777" w:rsidTr="002931A2">
        <w:tc>
          <w:tcPr>
            <w:tcW w:w="2500" w:type="pct"/>
            <w:shd w:val="clear" w:color="auto" w:fill="auto"/>
            <w:tcMar>
              <w:left w:w="0" w:type="dxa"/>
            </w:tcMar>
          </w:tcPr>
          <w:p w14:paraId="46DD1DB0" w14:textId="77777777" w:rsidR="005F41D4" w:rsidRDefault="005F41D4" w:rsidP="002931A2">
            <w:pPr>
              <w:pStyle w:val="Brdtextmedindrag"/>
              <w:ind w:firstLine="0"/>
            </w:pPr>
          </w:p>
        </w:tc>
        <w:tc>
          <w:tcPr>
            <w:tcW w:w="2500" w:type="pct"/>
            <w:shd w:val="clear" w:color="auto" w:fill="auto"/>
            <w:tcMar>
              <w:right w:w="0" w:type="dxa"/>
            </w:tcMar>
          </w:tcPr>
          <w:p w14:paraId="2BC8CC4B" w14:textId="77777777" w:rsidR="005F41D4" w:rsidRPr="00957ABA" w:rsidRDefault="005F41D4" w:rsidP="002931A2">
            <w:pPr>
              <w:pStyle w:val="Brdtextmedindrag"/>
              <w:rPr>
                <w:i/>
                <w:iCs/>
                <w:spacing w:val="-2"/>
              </w:rPr>
            </w:pPr>
            <w:r w:rsidRPr="00957ABA">
              <w:rPr>
                <w:i/>
                <w:iCs/>
                <w:spacing w:val="-2"/>
              </w:rPr>
              <w:t>Om föreningen beslutar att bostads</w:t>
            </w:r>
            <w:r>
              <w:rPr>
                <w:i/>
                <w:iCs/>
                <w:spacing w:val="-2"/>
              </w:rPr>
              <w:softHyphen/>
            </w:r>
            <w:r w:rsidRPr="00957ABA">
              <w:rPr>
                <w:i/>
                <w:iCs/>
                <w:spacing w:val="-2"/>
              </w:rPr>
              <w:t>rätten ska upphöra, ska det registreras i bostadsrättsregistret enligt lagen (2025:000) om bostads</w:t>
            </w:r>
            <w:r w:rsidRPr="00957ABA">
              <w:rPr>
                <w:i/>
                <w:iCs/>
                <w:spacing w:val="-2"/>
              </w:rPr>
              <w:softHyphen/>
              <w:t>rättsregister.</w:t>
            </w:r>
          </w:p>
        </w:tc>
      </w:tr>
    </w:tbl>
    <w:p w14:paraId="58A9EE3C" w14:textId="77777777" w:rsidR="005F41D4" w:rsidRDefault="005F41D4" w:rsidP="00730B80">
      <w:pPr>
        <w:pStyle w:val="Rubrik3utannumrering"/>
      </w:pPr>
      <w:r>
        <w:t>6 a kap. Panträtt</w:t>
      </w:r>
    </w:p>
    <w:p w14:paraId="0A254B3E" w14:textId="77777777" w:rsidR="005F41D4" w:rsidRPr="00DF0204" w:rsidRDefault="005F41D4" w:rsidP="00FA4991">
      <w:pPr>
        <w:pStyle w:val="Brdtext"/>
      </w:pPr>
      <w:r>
        <w:rPr>
          <w:b/>
        </w:rPr>
        <w:t>1</w:t>
      </w:r>
      <w:r w:rsidRPr="00640C08">
        <w:rPr>
          <w:b/>
        </w:rPr>
        <w:t> §</w:t>
      </w:r>
      <w:r w:rsidRPr="00640C08">
        <w:t>    </w:t>
      </w:r>
      <w:r>
        <w:t xml:space="preserve">En panträtt i en bostadsrätt upplåts genom att bostadsrättshavaren skriftligen pantsätter hela bostadsrätten som pant för en fordran. </w:t>
      </w:r>
    </w:p>
    <w:p w14:paraId="53C43C06" w14:textId="77777777" w:rsidR="005F41D4" w:rsidRDefault="005F41D4" w:rsidP="00FA4991">
      <w:pPr>
        <w:pStyle w:val="Brdtextmedindrag"/>
        <w:ind w:firstLine="0"/>
      </w:pPr>
    </w:p>
    <w:p w14:paraId="2A3F9C5B" w14:textId="77777777" w:rsidR="005F41D4" w:rsidRDefault="005F41D4" w:rsidP="00FA4991">
      <w:pPr>
        <w:pStyle w:val="Brdtext"/>
      </w:pPr>
      <w:r>
        <w:rPr>
          <w:b/>
        </w:rPr>
        <w:t>2</w:t>
      </w:r>
      <w:r w:rsidRPr="00640C08">
        <w:rPr>
          <w:b/>
        </w:rPr>
        <w:t> §</w:t>
      </w:r>
      <w:r w:rsidRPr="00640C08">
        <w:t>    </w:t>
      </w:r>
      <w:r>
        <w:t>En pantsättning av en bostadsrätt ska registreras i bostadsrätts</w:t>
      </w:r>
      <w:r>
        <w:softHyphen/>
        <w:t>regis</w:t>
      </w:r>
      <w:r>
        <w:softHyphen/>
        <w:t xml:space="preserve">tret enligt lagen (2025:000) om bostadsrättsregister. </w:t>
      </w:r>
      <w:r w:rsidRPr="0056279D">
        <w:t>Bestämmelser i annan lag om handpanträtt vid utmätning eller i konkurs gäller också för panträtt i en bostadsrätt. En registrering av pantsättningen har samma rätts</w:t>
      </w:r>
      <w:r>
        <w:softHyphen/>
      </w:r>
      <w:r w:rsidRPr="0056279D">
        <w:t>verk</w:t>
      </w:r>
      <w:r>
        <w:softHyphen/>
      </w:r>
      <w:r w:rsidRPr="0056279D">
        <w:t>ningar som när en panthavare tar en lös sak i besittning.</w:t>
      </w:r>
    </w:p>
    <w:p w14:paraId="655E114B" w14:textId="2E34132E" w:rsidR="005F41D4" w:rsidRPr="00A54D66" w:rsidRDefault="005F41D4" w:rsidP="00FA4991">
      <w:pPr>
        <w:pStyle w:val="Brdtextmedindrag"/>
      </w:pPr>
      <w:r>
        <w:t>En pantsättning behöver dock inte registreras om panthavaren är den</w:t>
      </w:r>
      <w:r w:rsidR="00CA7473">
        <w:softHyphen/>
      </w:r>
      <w:r>
        <w:t>samma som vid den närmast föregående registrerade pantsättningen.</w:t>
      </w:r>
    </w:p>
    <w:p w14:paraId="64CA59F6" w14:textId="77777777" w:rsidR="005F41D4" w:rsidRDefault="005F41D4" w:rsidP="00FA4991">
      <w:pPr>
        <w:pStyle w:val="Brdtextmedindrag"/>
        <w:ind w:firstLine="0"/>
      </w:pPr>
    </w:p>
    <w:p w14:paraId="41EA2BE7" w14:textId="77777777" w:rsidR="005F41D4" w:rsidRDefault="005F41D4" w:rsidP="00FA4991">
      <w:pPr>
        <w:pStyle w:val="Brdtext"/>
      </w:pPr>
      <w:r>
        <w:rPr>
          <w:b/>
        </w:rPr>
        <w:t>3</w:t>
      </w:r>
      <w:r w:rsidRPr="00640C08">
        <w:rPr>
          <w:b/>
        </w:rPr>
        <w:t> §</w:t>
      </w:r>
      <w:r w:rsidRPr="00640C08">
        <w:t>    </w:t>
      </w:r>
      <w:r>
        <w:t>Om ett avtal om överlåtelse av en bostadsrätt hävs av överlåtaren, är en pantsättning som skett efter överlåtelsen ogiltig.</w:t>
      </w:r>
    </w:p>
    <w:p w14:paraId="4FA30838" w14:textId="77777777" w:rsidR="005F41D4" w:rsidRDefault="005F41D4" w:rsidP="00FA4991">
      <w:pPr>
        <w:pStyle w:val="Brdtextmedindrag"/>
      </w:pPr>
    </w:p>
    <w:p w14:paraId="3C7F3B3D" w14:textId="77777777" w:rsidR="005F41D4" w:rsidRDefault="005F41D4" w:rsidP="00FA4991">
      <w:pPr>
        <w:pStyle w:val="Brdtext"/>
      </w:pPr>
      <w:r>
        <w:rPr>
          <w:b/>
        </w:rPr>
        <w:t>4</w:t>
      </w:r>
      <w:r w:rsidRPr="00640C08">
        <w:rPr>
          <w:b/>
        </w:rPr>
        <w:t> §</w:t>
      </w:r>
      <w:r w:rsidRPr="00640C08">
        <w:t>    </w:t>
      </w:r>
      <w:r>
        <w:t>En pantsättning som är registrerad i bostadsrättsregistret ger före</w:t>
      </w:r>
      <w:r>
        <w:softHyphen/>
        <w:t>träde i förhållande till en annan pantsättning efter den tidsföljd som pant</w:t>
      </w:r>
      <w:r>
        <w:softHyphen/>
        <w:t xml:space="preserve">sättningarna har registrerats. </w:t>
      </w:r>
    </w:p>
    <w:p w14:paraId="78106667" w14:textId="77777777" w:rsidR="005F41D4" w:rsidRPr="00A54D66" w:rsidRDefault="005F41D4" w:rsidP="00FA499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A4991" w14:paraId="38718A80" w14:textId="77777777" w:rsidTr="002931A2">
        <w:tc>
          <w:tcPr>
            <w:tcW w:w="2500" w:type="pct"/>
            <w:shd w:val="clear" w:color="auto" w:fill="auto"/>
            <w:tcMar>
              <w:left w:w="0" w:type="dxa"/>
            </w:tcMar>
          </w:tcPr>
          <w:p w14:paraId="2835760E" w14:textId="77777777" w:rsidR="005F41D4" w:rsidRPr="005B0E77" w:rsidRDefault="005F41D4" w:rsidP="002931A2">
            <w:pPr>
              <w:pStyle w:val="Brdtext"/>
              <w:rPr>
                <w:i/>
              </w:rPr>
            </w:pPr>
            <w:r w:rsidRPr="005B0E77">
              <w:rPr>
                <w:i/>
              </w:rPr>
              <w:t>Nuvarande lydelse</w:t>
            </w:r>
          </w:p>
        </w:tc>
        <w:tc>
          <w:tcPr>
            <w:tcW w:w="2500" w:type="pct"/>
            <w:shd w:val="clear" w:color="auto" w:fill="auto"/>
            <w:tcMar>
              <w:right w:w="0" w:type="dxa"/>
            </w:tcMar>
          </w:tcPr>
          <w:p w14:paraId="25FEBBA6" w14:textId="77777777" w:rsidR="005F41D4" w:rsidRPr="005B0E77" w:rsidRDefault="005F41D4" w:rsidP="002931A2">
            <w:pPr>
              <w:pStyle w:val="Brdtext"/>
              <w:rPr>
                <w:i/>
              </w:rPr>
            </w:pPr>
            <w:r w:rsidRPr="005B0E77">
              <w:rPr>
                <w:i/>
              </w:rPr>
              <w:t>Föreslagen lydelse</w:t>
            </w:r>
          </w:p>
        </w:tc>
      </w:tr>
    </w:tbl>
    <w:p w14:paraId="76DB1701" w14:textId="77777777" w:rsidR="005F41D4" w:rsidRDefault="005F41D4" w:rsidP="00FA4991">
      <w:pPr>
        <w:pStyle w:val="Brdtext"/>
        <w:spacing w:before="230"/>
        <w:jc w:val="center"/>
        <w:rPr>
          <w:b/>
        </w:rPr>
      </w:pPr>
      <w:r>
        <w:rPr>
          <w:b/>
        </w:rPr>
        <w:t>7 kap.</w:t>
      </w:r>
    </w:p>
    <w:p w14:paraId="4E0E7EA5" w14:textId="77777777" w:rsidR="005F41D4" w:rsidRDefault="005F41D4" w:rsidP="00FA4991">
      <w:pPr>
        <w:pStyle w:val="Brdtext"/>
        <w:jc w:val="center"/>
      </w:pPr>
      <w:r>
        <w:t>14 §</w:t>
      </w:r>
      <w:r>
        <w:rPr>
          <w:rStyle w:val="Fotnotsreferens"/>
        </w:rPr>
        <w:footnoteReference w:customMarkFollows="1" w:id="18"/>
        <w:t>3</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4791D386" w14:textId="77777777" w:rsidTr="002931A2">
        <w:tc>
          <w:tcPr>
            <w:tcW w:w="2500" w:type="pct"/>
            <w:shd w:val="clear" w:color="auto" w:fill="auto"/>
            <w:tcMar>
              <w:left w:w="0" w:type="dxa"/>
            </w:tcMar>
          </w:tcPr>
          <w:p w14:paraId="1D1D4E65" w14:textId="77777777" w:rsidR="005F41D4" w:rsidRPr="00E320C1" w:rsidRDefault="005F41D4" w:rsidP="002931A2">
            <w:pPr>
              <w:pStyle w:val="Brdtextmedindrag"/>
              <w:ind w:firstLine="0"/>
              <w:rPr>
                <w:spacing w:val="-2"/>
              </w:rPr>
            </w:pPr>
            <w:r w:rsidRPr="00E320C1">
              <w:rPr>
                <w:spacing w:val="-2"/>
              </w:rPr>
              <w:t>Varje medlem ska betala en avgift till bostadsrättsföreningen i form av en insats när bostadsrätt upplåts till honom eller henne. Föreningen har dessutom rätt att ta ut en årsavgift för den löpande verksamheten samt, om det anges i stadgarna, upplåtelse</w:t>
            </w:r>
            <w:r>
              <w:rPr>
                <w:spacing w:val="-2"/>
              </w:rPr>
              <w:softHyphen/>
            </w:r>
            <w:r w:rsidRPr="00E320C1">
              <w:rPr>
                <w:spacing w:val="-2"/>
              </w:rPr>
              <w:t>avgift, överlåtelseavgift</w:t>
            </w:r>
            <w:r w:rsidRPr="00E320C1">
              <w:rPr>
                <w:i/>
                <w:iCs/>
                <w:spacing w:val="-2"/>
              </w:rPr>
              <w:t>, pantsätt</w:t>
            </w:r>
            <w:r>
              <w:rPr>
                <w:i/>
                <w:iCs/>
                <w:spacing w:val="-2"/>
              </w:rPr>
              <w:softHyphen/>
            </w:r>
            <w:r w:rsidRPr="00E320C1">
              <w:rPr>
                <w:i/>
                <w:iCs/>
                <w:spacing w:val="-2"/>
              </w:rPr>
              <w:t>nings</w:t>
            </w:r>
            <w:r>
              <w:rPr>
                <w:i/>
                <w:iCs/>
                <w:spacing w:val="-2"/>
              </w:rPr>
              <w:softHyphen/>
            </w:r>
            <w:r w:rsidRPr="00E320C1">
              <w:rPr>
                <w:i/>
                <w:iCs/>
                <w:spacing w:val="-2"/>
              </w:rPr>
              <w:t>avgift</w:t>
            </w:r>
            <w:r w:rsidRPr="00E320C1">
              <w:rPr>
                <w:spacing w:val="-2"/>
              </w:rPr>
              <w:t xml:space="preserve"> och avgift för andra</w:t>
            </w:r>
            <w:r>
              <w:rPr>
                <w:spacing w:val="-2"/>
              </w:rPr>
              <w:softHyphen/>
            </w:r>
            <w:r w:rsidRPr="00E320C1">
              <w:rPr>
                <w:spacing w:val="-2"/>
              </w:rPr>
              <w:t>handsupplåtelse.</w:t>
            </w:r>
          </w:p>
        </w:tc>
        <w:tc>
          <w:tcPr>
            <w:tcW w:w="2500" w:type="pct"/>
            <w:shd w:val="clear" w:color="auto" w:fill="auto"/>
            <w:tcMar>
              <w:right w:w="0" w:type="dxa"/>
            </w:tcMar>
          </w:tcPr>
          <w:p w14:paraId="085532FD" w14:textId="77777777" w:rsidR="005F41D4" w:rsidRPr="00E320C1" w:rsidRDefault="005F41D4" w:rsidP="002931A2">
            <w:pPr>
              <w:pStyle w:val="Brdtextmedindrag"/>
              <w:ind w:firstLine="0"/>
              <w:rPr>
                <w:spacing w:val="-2"/>
              </w:rPr>
            </w:pPr>
            <w:r w:rsidRPr="00E320C1">
              <w:rPr>
                <w:spacing w:val="-2"/>
              </w:rPr>
              <w:t>Varje medlem ska betala en avgift till bostadsrättsföreningen i form av en insats när bostadsrätt upplåts till honom eller henne. Föreningen har dessutom rätt att ta ut en årsavgift för den löpande verksamheten samt, om det anges i stadgarna, upplåtelse</w:t>
            </w:r>
            <w:r>
              <w:rPr>
                <w:spacing w:val="-2"/>
              </w:rPr>
              <w:softHyphen/>
            </w:r>
            <w:r w:rsidRPr="00E320C1">
              <w:rPr>
                <w:spacing w:val="-2"/>
              </w:rPr>
              <w:t>avgift, överlåtelseavgift och avgift för andrahands</w:t>
            </w:r>
            <w:r w:rsidRPr="00E320C1">
              <w:rPr>
                <w:spacing w:val="-2"/>
              </w:rPr>
              <w:softHyphen/>
              <w:t>upp</w:t>
            </w:r>
            <w:r w:rsidRPr="00E320C1">
              <w:rPr>
                <w:spacing w:val="-2"/>
              </w:rPr>
              <w:softHyphen/>
              <w:t>låtelse.</w:t>
            </w:r>
          </w:p>
        </w:tc>
      </w:tr>
    </w:tbl>
    <w:p w14:paraId="406C9DB0" w14:textId="77777777" w:rsidR="005F41D4" w:rsidRDefault="005F41D4" w:rsidP="00FA4991">
      <w:pPr>
        <w:pStyle w:val="Brdtextmedindrag"/>
      </w:pPr>
      <w:r>
        <w:t>Om en kostnad som hänför sig till uppvärmning eller nedkylning av medlemmens lägenhet eller dess förseende med varmvatten eller elektrisk ström kan påföras medlemmen efter individuell mätning, ska beräkningen av årsavgiften, till den del avgiften avser ersättning för sådan kostnad, ta sin utgångspunkt i den uppmätta förbrukningen.</w:t>
      </w:r>
    </w:p>
    <w:p w14:paraId="21EA32E5" w14:textId="77777777" w:rsidR="005F41D4" w:rsidRDefault="005F41D4" w:rsidP="00FA4991">
      <w:pPr>
        <w:pStyle w:val="Brdtextmedindrag"/>
      </w:pPr>
      <w:r>
        <w:t>En beslutad insats kan ändras enligt 9 kap. 13 och 16 §§. Föreningen får i övrigt inte ta ut särskilda avgifter för åtgärder som föreningen ska vidta med anledning av denna lag eller någon annan författning.</w:t>
      </w:r>
    </w:p>
    <w:p w14:paraId="30AF3962" w14:textId="77777777" w:rsidR="005F41D4" w:rsidRDefault="005F41D4" w:rsidP="00FA4991">
      <w:pPr>
        <w:pStyle w:val="Brdtextmedindrag"/>
      </w:pPr>
      <w:r>
        <w:t>Vid ombildning av hyresrätt till bostadsrätt får bostadsrättsföreningen inte ta ut upplåtelseavgift förrän efter en månad från den dag då föreningen erbjudit hyresgästen att få lägenheten upplåten med bostadsrätt. Intill dess sex månader förflutit räknat från dagen för erbjudandet, får avgiften högst motsvara ränta på insatsen enligt 5 § räntelagen (1975:635).</w:t>
      </w:r>
    </w:p>
    <w:p w14:paraId="4D39354D" w14:textId="77777777" w:rsidR="005F41D4" w:rsidRDefault="005F41D4" w:rsidP="00FA4991">
      <w:pPr>
        <w:pStyle w:val="Brdtextmedindrag"/>
      </w:pPr>
      <w:r>
        <w:t>Avgiften för andrahandsupplåtelse får för en lägenhet årligen motsvara högst tio procent av prisbasbeloppet enligt 2 kap. 6 och 7 §§ social</w:t>
      </w:r>
      <w:r>
        <w:softHyphen/>
        <w:t>försäkrings</w:t>
      </w:r>
      <w:r>
        <w:softHyphen/>
        <w:t>balken. Om en lägenhet upplåts under en del av ett år, beräknas den högsta tillåtna avgiften efter det antal kalendermånader som lägen</w:t>
      </w:r>
      <w:r>
        <w:softHyphen/>
        <w:t>heten är upplåten.</w:t>
      </w:r>
    </w:p>
    <w:tbl>
      <w:tblPr>
        <w:tblW w:w="5000" w:type="pct"/>
        <w:tblCellMar>
          <w:left w:w="125" w:type="dxa"/>
          <w:right w:w="125" w:type="dxa"/>
        </w:tblCellMar>
        <w:tblLook w:val="0600" w:firstRow="0" w:lastRow="0" w:firstColumn="0" w:lastColumn="0" w:noHBand="1" w:noVBand="1"/>
      </w:tblPr>
      <w:tblGrid>
        <w:gridCol w:w="2948"/>
        <w:gridCol w:w="2949"/>
      </w:tblGrid>
      <w:tr w:rsidR="00FA4991" w14:paraId="41D88312" w14:textId="77777777" w:rsidTr="002931A2">
        <w:tc>
          <w:tcPr>
            <w:tcW w:w="2500" w:type="pct"/>
            <w:shd w:val="clear" w:color="auto" w:fill="auto"/>
            <w:tcMar>
              <w:left w:w="0" w:type="dxa"/>
            </w:tcMar>
          </w:tcPr>
          <w:p w14:paraId="26BE9681" w14:textId="77777777" w:rsidR="005F41D4" w:rsidRDefault="005F41D4" w:rsidP="00730B80">
            <w:pPr>
              <w:pStyle w:val="Rubrik5utannumrering"/>
            </w:pPr>
            <w:r>
              <w:t>Underrättelse vid pantsättning av en bostadsrätt</w:t>
            </w:r>
          </w:p>
        </w:tc>
        <w:tc>
          <w:tcPr>
            <w:tcW w:w="2500" w:type="pct"/>
            <w:shd w:val="clear" w:color="auto" w:fill="auto"/>
            <w:tcMar>
              <w:right w:w="0" w:type="dxa"/>
            </w:tcMar>
          </w:tcPr>
          <w:p w14:paraId="78A089EF" w14:textId="77777777" w:rsidR="005F41D4" w:rsidRDefault="005F41D4" w:rsidP="00730B80">
            <w:pPr>
              <w:pStyle w:val="Rubrik5utannumrering"/>
            </w:pPr>
            <w:r>
              <w:t>Underrättelse om obetalda avgifter</w:t>
            </w:r>
          </w:p>
        </w:tc>
      </w:tr>
    </w:tbl>
    <w:p w14:paraId="2A291D16" w14:textId="77777777" w:rsidR="005F41D4" w:rsidRDefault="005F41D4" w:rsidP="00FA4991">
      <w:pPr>
        <w:pStyle w:val="Brdtext"/>
        <w:jc w:val="center"/>
      </w:pPr>
      <w:r>
        <w:t>31 §</w:t>
      </w:r>
      <w:r>
        <w:rPr>
          <w:rStyle w:val="Fotnotsreferens"/>
        </w:rPr>
        <w:footnoteReference w:customMarkFollows="1" w:id="19"/>
        <w:t>4</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6C876376" w14:textId="77777777" w:rsidTr="002931A2">
        <w:tc>
          <w:tcPr>
            <w:tcW w:w="2500" w:type="pct"/>
            <w:shd w:val="clear" w:color="auto" w:fill="auto"/>
            <w:tcMar>
              <w:left w:w="0" w:type="dxa"/>
            </w:tcMar>
          </w:tcPr>
          <w:p w14:paraId="064D9CC7" w14:textId="41DBFD24" w:rsidR="005F41D4" w:rsidRPr="00F1539F" w:rsidRDefault="005F41D4" w:rsidP="002931A2">
            <w:pPr>
              <w:pStyle w:val="Brdtextmedindrag"/>
              <w:ind w:firstLine="0"/>
            </w:pPr>
            <w:r w:rsidRPr="00630921">
              <w:rPr>
                <w:i/>
                <w:iCs/>
              </w:rPr>
              <w:t>Har föreningen underrättats om att en bostadsrätt är pantsatt, skall föreningen utan dröjsmål under</w:t>
            </w:r>
            <w:r>
              <w:rPr>
                <w:i/>
                <w:iCs/>
              </w:rPr>
              <w:softHyphen/>
            </w:r>
            <w:r w:rsidRPr="00630921">
              <w:rPr>
                <w:i/>
                <w:iCs/>
              </w:rPr>
              <w:t>rätta panthavaren om bostads</w:t>
            </w:r>
            <w:r>
              <w:rPr>
                <w:i/>
                <w:iCs/>
              </w:rPr>
              <w:softHyphen/>
            </w:r>
            <w:r w:rsidRPr="00630921">
              <w:rPr>
                <w:i/>
                <w:iCs/>
              </w:rPr>
              <w:t>rätts</w:t>
            </w:r>
            <w:r>
              <w:rPr>
                <w:i/>
                <w:iCs/>
              </w:rPr>
              <w:softHyphen/>
            </w:r>
            <w:r w:rsidRPr="00630921">
              <w:rPr>
                <w:i/>
                <w:iCs/>
              </w:rPr>
              <w:t>havaren</w:t>
            </w:r>
            <w:r>
              <w:t xml:space="preserve"> har obetalda avgifter till föreningen till ett belopp som över</w:t>
            </w:r>
            <w:r>
              <w:softHyphen/>
              <w:t xml:space="preserve">stiger vad som av årsavgiften </w:t>
            </w:r>
            <w:r w:rsidRPr="00630921">
              <w:rPr>
                <w:i/>
                <w:iCs/>
              </w:rPr>
              <w:t>belö</w:t>
            </w:r>
            <w:r w:rsidR="00DE014A">
              <w:rPr>
                <w:i/>
                <w:iCs/>
              </w:rPr>
              <w:softHyphen/>
            </w:r>
            <w:r w:rsidRPr="00630921">
              <w:rPr>
                <w:i/>
                <w:iCs/>
              </w:rPr>
              <w:t>per på</w:t>
            </w:r>
            <w:r>
              <w:t xml:space="preserve"> en månad och bostads</w:t>
            </w:r>
            <w:r>
              <w:softHyphen/>
              <w:t>rätts</w:t>
            </w:r>
            <w:r w:rsidR="00DE014A">
              <w:softHyphen/>
            </w:r>
            <w:r>
              <w:t>havaren dröjer med betal</w:t>
            </w:r>
            <w:r>
              <w:softHyphen/>
              <w:t>ningen mer än två veckor från förfallo</w:t>
            </w:r>
            <w:r w:rsidR="00DE014A">
              <w:softHyphen/>
            </w:r>
            <w:r>
              <w:t>dagen.</w:t>
            </w:r>
          </w:p>
        </w:tc>
        <w:tc>
          <w:tcPr>
            <w:tcW w:w="2500" w:type="pct"/>
            <w:shd w:val="clear" w:color="auto" w:fill="auto"/>
            <w:tcMar>
              <w:right w:w="0" w:type="dxa"/>
            </w:tcMar>
          </w:tcPr>
          <w:p w14:paraId="6A843237" w14:textId="77777777" w:rsidR="005F41D4" w:rsidRDefault="005F41D4" w:rsidP="002931A2">
            <w:pPr>
              <w:pStyle w:val="Brdtextmedindrag"/>
              <w:ind w:firstLine="0"/>
            </w:pPr>
            <w:r w:rsidRPr="00630921">
              <w:rPr>
                <w:i/>
                <w:iCs/>
              </w:rPr>
              <w:t>Om en bostadsrättshavare</w:t>
            </w:r>
            <w:r>
              <w:t xml:space="preserve"> har obetalda avgifter till föreningen till ett belopp som överstiger vad som av årsavgiften </w:t>
            </w:r>
            <w:r>
              <w:rPr>
                <w:i/>
                <w:iCs/>
              </w:rPr>
              <w:t>avser</w:t>
            </w:r>
            <w:r>
              <w:t xml:space="preserve"> en månad och bostadsrättshavaren dröjer med betalningen mer än två veckor från förfallodagen</w:t>
            </w:r>
            <w:r w:rsidRPr="00163F10">
              <w:rPr>
                <w:i/>
                <w:iCs/>
              </w:rPr>
              <w:t>,</w:t>
            </w:r>
            <w:r>
              <w:t xml:space="preserve"> </w:t>
            </w:r>
            <w:r w:rsidRPr="00630921">
              <w:rPr>
                <w:i/>
                <w:iCs/>
              </w:rPr>
              <w:t xml:space="preserve">ska föreningen utan dröjsmål underrätta </w:t>
            </w:r>
            <w:r>
              <w:rPr>
                <w:i/>
                <w:iCs/>
              </w:rPr>
              <w:t>Lantmäteriet</w:t>
            </w:r>
            <w:r w:rsidRPr="00630921">
              <w:t>.</w:t>
            </w:r>
          </w:p>
        </w:tc>
      </w:tr>
      <w:tr w:rsidR="00FA4991" w14:paraId="012F1F9E" w14:textId="77777777" w:rsidTr="002931A2">
        <w:tc>
          <w:tcPr>
            <w:tcW w:w="2500" w:type="pct"/>
            <w:shd w:val="clear" w:color="auto" w:fill="auto"/>
            <w:tcMar>
              <w:left w:w="0" w:type="dxa"/>
            </w:tcMar>
          </w:tcPr>
          <w:p w14:paraId="20FF8CE5" w14:textId="77777777" w:rsidR="005F41D4" w:rsidRPr="00F1539F" w:rsidRDefault="005F41D4" w:rsidP="002931A2">
            <w:pPr>
              <w:pStyle w:val="Brdtextmedindrag"/>
            </w:pPr>
            <w:r>
              <w:t>Om föreningen försummar denna skyldighet, har föreningen vid exe</w:t>
            </w:r>
            <w:r>
              <w:softHyphen/>
              <w:t>kutiv försäljning eller tvångs</w:t>
            </w:r>
            <w:r>
              <w:softHyphen/>
              <w:t>för</w:t>
            </w:r>
            <w:r>
              <w:softHyphen/>
              <w:t xml:space="preserve">säljning enligt 8 kap. inte företräde till betalning framför </w:t>
            </w:r>
            <w:r w:rsidRPr="00630921">
              <w:rPr>
                <w:i/>
                <w:iCs/>
              </w:rPr>
              <w:t>panthavaren</w:t>
            </w:r>
            <w:r>
              <w:t xml:space="preserve"> i fråga om</w:t>
            </w:r>
          </w:p>
        </w:tc>
        <w:tc>
          <w:tcPr>
            <w:tcW w:w="2500" w:type="pct"/>
            <w:shd w:val="clear" w:color="auto" w:fill="auto"/>
            <w:tcMar>
              <w:right w:w="0" w:type="dxa"/>
            </w:tcMar>
          </w:tcPr>
          <w:p w14:paraId="06CCFDBE" w14:textId="77777777" w:rsidR="005F41D4" w:rsidRDefault="005F41D4" w:rsidP="002931A2">
            <w:pPr>
              <w:pStyle w:val="Brdtextmedindrag"/>
            </w:pPr>
            <w:r>
              <w:t>Om föreningen försummar denna skyldighet, har föreningen vid exe</w:t>
            </w:r>
            <w:r>
              <w:softHyphen/>
              <w:t>kutiv försäljning eller tvångs</w:t>
            </w:r>
            <w:r>
              <w:softHyphen/>
              <w:t>för</w:t>
            </w:r>
            <w:r>
              <w:softHyphen/>
              <w:t xml:space="preserve">säljning enligt 8 kap. inte företräde till betalning framför </w:t>
            </w:r>
            <w:r w:rsidRPr="00630921">
              <w:rPr>
                <w:i/>
                <w:iCs/>
              </w:rPr>
              <w:t>panthavare</w:t>
            </w:r>
            <w:r>
              <w:t xml:space="preserve"> i fråga om</w:t>
            </w:r>
          </w:p>
        </w:tc>
      </w:tr>
    </w:tbl>
    <w:p w14:paraId="07DCAFB7" w14:textId="77777777" w:rsidR="005F41D4" w:rsidRDefault="005F41D4" w:rsidP="00FA4991">
      <w:pPr>
        <w:pStyle w:val="Brdtextmedindrag"/>
      </w:pPr>
      <w:r>
        <w:t xml:space="preserve">1. de avgiftsbelopp som förfallit till betalning under den tid föreningens försummelse varat, samt </w:t>
      </w:r>
    </w:p>
    <w:p w14:paraId="384DC59E" w14:textId="77777777" w:rsidR="005F41D4" w:rsidRDefault="005F41D4" w:rsidP="00FA4991">
      <w:pPr>
        <w:pStyle w:val="Brdtextmedindrag"/>
      </w:pPr>
      <w:r>
        <w:t xml:space="preserve">2. den del av årsavgiften som förfallit till betalning närmast efter det att en underrättelse gjorts. </w:t>
      </w:r>
    </w:p>
    <w:p w14:paraId="1AA2FDFA" w14:textId="2F8B2F7C" w:rsidR="005F41D4" w:rsidRDefault="005F41D4" w:rsidP="00FA4991">
      <w:pPr>
        <w:pStyle w:val="Brdtextmedindrag"/>
      </w:pPr>
      <w:r>
        <w:t>Andra stycket gäller inte i fråga om avgiftsbelopp som förfallit till betal</w:t>
      </w:r>
      <w:r w:rsidR="00DE014A">
        <w:softHyphen/>
      </w:r>
      <w:r>
        <w:t>ning under den tid panthavaren haft kännedom om bostadsrätts</w:t>
      </w:r>
      <w:r>
        <w:softHyphen/>
        <w:t>havarens betalningsförsummelse.</w:t>
      </w:r>
    </w:p>
    <w:p w14:paraId="79F62B32" w14:textId="77777777" w:rsidR="005F41D4" w:rsidRDefault="005F41D4" w:rsidP="00FA4991">
      <w:pPr>
        <w:pStyle w:val="Brdtext"/>
        <w:spacing w:before="230"/>
        <w:jc w:val="center"/>
      </w:pPr>
      <w:r>
        <w:t>33 §</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0ACDCCB7" w14:textId="77777777" w:rsidTr="002931A2">
        <w:tc>
          <w:tcPr>
            <w:tcW w:w="2500" w:type="pct"/>
            <w:shd w:val="clear" w:color="auto" w:fill="auto"/>
            <w:tcMar>
              <w:left w:w="0" w:type="dxa"/>
            </w:tcMar>
          </w:tcPr>
          <w:p w14:paraId="73E41306" w14:textId="77777777" w:rsidR="005F41D4" w:rsidRPr="00F1539F" w:rsidRDefault="005F41D4" w:rsidP="002931A2">
            <w:pPr>
              <w:pStyle w:val="Brdtextmedindrag"/>
              <w:ind w:firstLine="0"/>
            </w:pPr>
            <w:r w:rsidRPr="00BE3771">
              <w:rPr>
                <w:i/>
                <w:iCs/>
              </w:rPr>
              <w:t>Överlåts</w:t>
            </w:r>
            <w:r w:rsidRPr="00BE3771">
              <w:t xml:space="preserve"> det hus </w:t>
            </w:r>
            <w:r w:rsidRPr="00BE3771">
              <w:rPr>
                <w:i/>
                <w:iCs/>
              </w:rPr>
              <w:t>i vilket</w:t>
            </w:r>
            <w:r w:rsidRPr="00BE3771">
              <w:t xml:space="preserve"> lägenheten finns eller säljs </w:t>
            </w:r>
            <w:r w:rsidRPr="00BE3771">
              <w:rPr>
                <w:i/>
                <w:iCs/>
              </w:rPr>
              <w:t>huset</w:t>
            </w:r>
            <w:r w:rsidRPr="00BE3771">
              <w:t xml:space="preserve"> exekutivt</w:t>
            </w:r>
            <w:r w:rsidRPr="00163F10">
              <w:rPr>
                <w:i/>
                <w:iCs/>
              </w:rPr>
              <w:t>,</w:t>
            </w:r>
            <w:r w:rsidRPr="00BE3771">
              <w:t xml:space="preserve"> </w:t>
            </w:r>
            <w:r w:rsidRPr="00BE3771">
              <w:rPr>
                <w:i/>
                <w:iCs/>
              </w:rPr>
              <w:t>upphör bostadsrätten</w:t>
            </w:r>
            <w:r w:rsidRPr="00BE3771">
              <w:t xml:space="preserve">. Föreningen är därvid skyldig att betala skälig ersättning för bostadsrätten. </w:t>
            </w:r>
            <w:r w:rsidRPr="00BE3771">
              <w:rPr>
                <w:i/>
                <w:iCs/>
              </w:rPr>
              <w:t>Träder</w:t>
            </w:r>
            <w:r w:rsidRPr="00BE3771">
              <w:t xml:space="preserve"> föreningen i likvidation inom tre månader från det frågan om före</w:t>
            </w:r>
            <w:r>
              <w:softHyphen/>
            </w:r>
            <w:r w:rsidRPr="00BE3771">
              <w:t>ning</w:t>
            </w:r>
            <w:r>
              <w:softHyphen/>
            </w:r>
            <w:r w:rsidRPr="00BE3771">
              <w:t>ens ersättningsskyldighet blivit slutligt avgjord eller försätts före</w:t>
            </w:r>
            <w:r>
              <w:softHyphen/>
            </w:r>
            <w:r w:rsidRPr="00BE3771">
              <w:t xml:space="preserve">ningen inom samma tid i konkurs, </w:t>
            </w:r>
            <w:r w:rsidRPr="00BE3771">
              <w:rPr>
                <w:i/>
                <w:iCs/>
              </w:rPr>
              <w:t>skall</w:t>
            </w:r>
            <w:r w:rsidRPr="00BE3771">
              <w:t xml:space="preserve"> dock bostadsrätts</w:t>
            </w:r>
            <w:r>
              <w:softHyphen/>
            </w:r>
            <w:r w:rsidRPr="00BE3771">
              <w:t>havarens rätt att få ersättning för bostadsrätten bedömas efter de regler som gäller för skifte av föreningens tillgångar</w:t>
            </w:r>
            <w:r w:rsidRPr="00BE3771">
              <w:rPr>
                <w:i/>
                <w:iCs/>
              </w:rPr>
              <w:t>.</w:t>
            </w:r>
          </w:p>
        </w:tc>
        <w:tc>
          <w:tcPr>
            <w:tcW w:w="2500" w:type="pct"/>
            <w:shd w:val="clear" w:color="auto" w:fill="auto"/>
            <w:tcMar>
              <w:right w:w="0" w:type="dxa"/>
            </w:tcMar>
          </w:tcPr>
          <w:p w14:paraId="0FBAC2BF" w14:textId="77777777" w:rsidR="005F41D4" w:rsidRDefault="005F41D4" w:rsidP="002931A2">
            <w:pPr>
              <w:pStyle w:val="Brdtextmedindrag"/>
              <w:ind w:firstLine="0"/>
            </w:pPr>
            <w:r w:rsidRPr="00BE3771">
              <w:rPr>
                <w:i/>
                <w:iCs/>
              </w:rPr>
              <w:t>Bostadsrätten upphör om</w:t>
            </w:r>
            <w:r>
              <w:t xml:space="preserve"> </w:t>
            </w:r>
            <w:r w:rsidRPr="00BE3771">
              <w:t xml:space="preserve">det hus </w:t>
            </w:r>
            <w:r>
              <w:rPr>
                <w:i/>
                <w:iCs/>
              </w:rPr>
              <w:t xml:space="preserve">som </w:t>
            </w:r>
            <w:r w:rsidRPr="00BE3771">
              <w:t xml:space="preserve">lägenheten finns </w:t>
            </w:r>
            <w:r>
              <w:rPr>
                <w:i/>
                <w:iCs/>
              </w:rPr>
              <w:t xml:space="preserve">i antingen </w:t>
            </w:r>
            <w:r w:rsidRPr="00BE3771">
              <w:rPr>
                <w:i/>
                <w:iCs/>
              </w:rPr>
              <w:t>överlåts</w:t>
            </w:r>
            <w:r w:rsidRPr="00BE3771">
              <w:t xml:space="preserve"> eller säljs</w:t>
            </w:r>
            <w:r>
              <w:rPr>
                <w:i/>
                <w:iCs/>
              </w:rPr>
              <w:t xml:space="preserve"> </w:t>
            </w:r>
            <w:r w:rsidRPr="00BE3771">
              <w:t>exekutivt. Föreningen är därvid skyldig att betala skälig ersättning för bostads</w:t>
            </w:r>
            <w:r>
              <w:softHyphen/>
            </w:r>
            <w:r w:rsidRPr="00BE3771">
              <w:t xml:space="preserve">rätten. </w:t>
            </w:r>
            <w:r w:rsidRPr="00BE3771">
              <w:rPr>
                <w:i/>
                <w:iCs/>
              </w:rPr>
              <w:t xml:space="preserve">Om </w:t>
            </w:r>
            <w:r w:rsidRPr="00BE3771">
              <w:t xml:space="preserve">föreningen </w:t>
            </w:r>
            <w:r w:rsidRPr="00BE3771">
              <w:rPr>
                <w:i/>
                <w:iCs/>
              </w:rPr>
              <w:t>trä</w:t>
            </w:r>
            <w:r>
              <w:rPr>
                <w:i/>
                <w:iCs/>
              </w:rPr>
              <w:softHyphen/>
            </w:r>
            <w:r w:rsidRPr="00BE3771">
              <w:rPr>
                <w:i/>
                <w:iCs/>
              </w:rPr>
              <w:t>der</w:t>
            </w:r>
            <w:r>
              <w:t xml:space="preserve"> </w:t>
            </w:r>
            <w:r w:rsidRPr="00BE3771">
              <w:t>i likvidation inom tre månader från det frågan om föreningens ersätt</w:t>
            </w:r>
            <w:r>
              <w:softHyphen/>
            </w:r>
            <w:r w:rsidRPr="00BE3771">
              <w:t>ningsskyldighet blivit slutligt av</w:t>
            </w:r>
            <w:r>
              <w:softHyphen/>
            </w:r>
            <w:r w:rsidRPr="00BE3771">
              <w:t xml:space="preserve">gjord eller försätts föreningen inom samma tid i konkurs, </w:t>
            </w:r>
            <w:r w:rsidRPr="00BE3771">
              <w:rPr>
                <w:i/>
                <w:iCs/>
              </w:rPr>
              <w:t>ska</w:t>
            </w:r>
            <w:r w:rsidRPr="00BE3771">
              <w:t xml:space="preserve"> dock bostadsrätts</w:t>
            </w:r>
            <w:r>
              <w:softHyphen/>
            </w:r>
            <w:r w:rsidRPr="00BE3771">
              <w:t>havarens rätt att få ersättning för bostadsrätten bedö</w:t>
            </w:r>
            <w:r>
              <w:softHyphen/>
            </w:r>
            <w:r w:rsidRPr="00BE3771">
              <w:t>mas efter de reg</w:t>
            </w:r>
            <w:r>
              <w:softHyphen/>
            </w:r>
            <w:r w:rsidRPr="00BE3771">
              <w:t>ler som gäller för skifte av föreningens tillgångar.</w:t>
            </w:r>
          </w:p>
        </w:tc>
      </w:tr>
      <w:tr w:rsidR="00FA4991" w14:paraId="4ABE63CA" w14:textId="77777777" w:rsidTr="002931A2">
        <w:tc>
          <w:tcPr>
            <w:tcW w:w="2500" w:type="pct"/>
            <w:shd w:val="clear" w:color="auto" w:fill="auto"/>
            <w:tcMar>
              <w:left w:w="0" w:type="dxa"/>
            </w:tcMar>
          </w:tcPr>
          <w:p w14:paraId="14334C38" w14:textId="77777777" w:rsidR="005F41D4" w:rsidRDefault="005F41D4" w:rsidP="002931A2">
            <w:pPr>
              <w:pStyle w:val="Brdtextmedindrag"/>
            </w:pPr>
            <w:r w:rsidRPr="00BE3771">
              <w:rPr>
                <w:i/>
                <w:iCs/>
              </w:rPr>
              <w:t>Upphör</w:t>
            </w:r>
            <w:r w:rsidRPr="00BE3771">
              <w:t xml:space="preserve"> bostadsrätten enligt första stycket och har lägenheten tillträtts, </w:t>
            </w:r>
            <w:r w:rsidRPr="00BE3771">
              <w:rPr>
                <w:i/>
                <w:iCs/>
              </w:rPr>
              <w:t>skall</w:t>
            </w:r>
            <w:r w:rsidRPr="00BE3771">
              <w:t xml:space="preserve"> skriftligt hyresavtal anses ingånget. I så fall gäller 4 kap. 9 §.</w:t>
            </w:r>
          </w:p>
          <w:p w14:paraId="0EFFBB9E" w14:textId="77777777" w:rsidR="005F41D4" w:rsidRPr="00F1539F" w:rsidRDefault="005F41D4" w:rsidP="002931A2">
            <w:pPr>
              <w:pStyle w:val="Brdtextmedindrag"/>
            </w:pPr>
          </w:p>
        </w:tc>
        <w:tc>
          <w:tcPr>
            <w:tcW w:w="2500" w:type="pct"/>
            <w:shd w:val="clear" w:color="auto" w:fill="auto"/>
            <w:tcMar>
              <w:right w:w="0" w:type="dxa"/>
            </w:tcMar>
          </w:tcPr>
          <w:p w14:paraId="03CD4384" w14:textId="77777777" w:rsidR="005F41D4" w:rsidRDefault="005F41D4" w:rsidP="002931A2">
            <w:pPr>
              <w:pStyle w:val="Brdtextmedindrag"/>
            </w:pPr>
            <w:r>
              <w:rPr>
                <w:i/>
                <w:iCs/>
              </w:rPr>
              <w:t xml:space="preserve">Om </w:t>
            </w:r>
            <w:r w:rsidRPr="00BE3771">
              <w:t xml:space="preserve">bostadsrätten </w:t>
            </w:r>
            <w:r>
              <w:rPr>
                <w:i/>
                <w:iCs/>
              </w:rPr>
              <w:t xml:space="preserve">upphör </w:t>
            </w:r>
            <w:r w:rsidRPr="00BE3771">
              <w:t xml:space="preserve">enligt första stycket och har lägenheten tillträtts, </w:t>
            </w:r>
            <w:r w:rsidRPr="00BE3771">
              <w:rPr>
                <w:i/>
                <w:iCs/>
              </w:rPr>
              <w:t>ska</w:t>
            </w:r>
            <w:r>
              <w:t xml:space="preserve"> </w:t>
            </w:r>
            <w:r w:rsidRPr="00BE3771">
              <w:rPr>
                <w:i/>
                <w:iCs/>
              </w:rPr>
              <w:t>ett</w:t>
            </w:r>
            <w:r w:rsidRPr="00BE3771">
              <w:t xml:space="preserve"> skriftligt hyresavtal anses ingånget. I så fall gäller </w:t>
            </w:r>
            <w:r>
              <w:br/>
            </w:r>
            <w:r w:rsidRPr="00BE3771">
              <w:t>4</w:t>
            </w:r>
            <w:r>
              <w:t> </w:t>
            </w:r>
            <w:r w:rsidRPr="00BE3771">
              <w:t>kap.</w:t>
            </w:r>
            <w:r>
              <w:t> </w:t>
            </w:r>
            <w:r w:rsidRPr="00BE3771">
              <w:t>9</w:t>
            </w:r>
            <w:r>
              <w:t> </w:t>
            </w:r>
            <w:r w:rsidRPr="00BE3771">
              <w:t>§.</w:t>
            </w:r>
          </w:p>
          <w:p w14:paraId="74A3CB62" w14:textId="77777777" w:rsidR="005F41D4" w:rsidRDefault="005F41D4" w:rsidP="002931A2">
            <w:pPr>
              <w:pStyle w:val="Brdtextmedindrag"/>
            </w:pPr>
            <w:r>
              <w:rPr>
                <w:i/>
                <w:iCs/>
              </w:rPr>
              <w:t>Om bostadsrätten upphör enligt första stycket, ska det registreras i bostadsrätts</w:t>
            </w:r>
            <w:r>
              <w:rPr>
                <w:i/>
                <w:iCs/>
              </w:rPr>
              <w:softHyphen/>
              <w:t>registret enligt lagen (2025:000) om bostadsrätts</w:t>
            </w:r>
            <w:r>
              <w:rPr>
                <w:i/>
                <w:iCs/>
              </w:rPr>
              <w:softHyphen/>
              <w:t>regis</w:t>
            </w:r>
            <w:r>
              <w:rPr>
                <w:i/>
                <w:iCs/>
              </w:rPr>
              <w:softHyphen/>
              <w:t>ter.</w:t>
            </w:r>
          </w:p>
        </w:tc>
      </w:tr>
    </w:tbl>
    <w:p w14:paraId="05071986" w14:textId="77777777" w:rsidR="005F41D4" w:rsidRPr="00246CD9" w:rsidRDefault="005F41D4" w:rsidP="00FA4991">
      <w:pPr>
        <w:pStyle w:val="Brdtext"/>
        <w:keepNext/>
        <w:spacing w:before="230"/>
        <w:jc w:val="center"/>
        <w:rPr>
          <w:b/>
        </w:rPr>
      </w:pPr>
      <w:r>
        <w:rPr>
          <w:b/>
        </w:rPr>
        <w:t>9 kap.</w:t>
      </w:r>
    </w:p>
    <w:p w14:paraId="7C6AD4AF" w14:textId="77777777" w:rsidR="005F41D4" w:rsidRDefault="005F41D4" w:rsidP="00FA4991">
      <w:pPr>
        <w:pStyle w:val="Brdtext"/>
        <w:keepNext/>
        <w:jc w:val="center"/>
      </w:pPr>
      <w:r>
        <w:t>5 §</w:t>
      </w:r>
      <w:r>
        <w:rPr>
          <w:rStyle w:val="Fotnotsreferens"/>
        </w:rPr>
        <w:footnoteReference w:customMarkFollows="1" w:id="20"/>
        <w:t>5</w:t>
      </w:r>
    </w:p>
    <w:p w14:paraId="296E47D2" w14:textId="77777777" w:rsidR="005F41D4" w:rsidRDefault="005F41D4" w:rsidP="00FA4991">
      <w:pPr>
        <w:pStyle w:val="Brdtextmedindrag"/>
        <w:ind w:firstLine="0"/>
      </w:pPr>
      <w:r>
        <w:t>Bostadsrättsföreningens stadgar ska innehålla uppgifter om</w:t>
      </w:r>
    </w:p>
    <w:p w14:paraId="06C5FBB7" w14:textId="77777777" w:rsidR="005F41D4" w:rsidRDefault="005F41D4" w:rsidP="00FA4991">
      <w:pPr>
        <w:pStyle w:val="Brdtextmedindrag"/>
      </w:pPr>
      <w:r>
        <w:t xml:space="preserve">1. föreningens företagsnamn, </w:t>
      </w:r>
    </w:p>
    <w:p w14:paraId="74564656" w14:textId="77777777" w:rsidR="005F41D4" w:rsidRDefault="005F41D4" w:rsidP="00FA4991">
      <w:pPr>
        <w:pStyle w:val="Brdtextmedindrag"/>
      </w:pPr>
      <w:r>
        <w:t xml:space="preserve">2. den ort i Sverige där föreningens styrelse ska ha sitt säte, </w:t>
      </w:r>
    </w:p>
    <w:p w14:paraId="2CD54D8D" w14:textId="77777777" w:rsidR="005F41D4" w:rsidRDefault="005F41D4" w:rsidP="00FA4991">
      <w:pPr>
        <w:pStyle w:val="Brdtextmedindrag"/>
      </w:pPr>
      <w:r>
        <w:t xml:space="preserve">3. den verksamhet som föreningen ska bedriva, </w:t>
      </w:r>
    </w:p>
    <w:tbl>
      <w:tblPr>
        <w:tblW w:w="5000" w:type="pct"/>
        <w:tblCellMar>
          <w:left w:w="125" w:type="dxa"/>
          <w:right w:w="125" w:type="dxa"/>
        </w:tblCellMar>
        <w:tblLook w:val="0600" w:firstRow="0" w:lastRow="0" w:firstColumn="0" w:lastColumn="0" w:noHBand="1" w:noVBand="1"/>
      </w:tblPr>
      <w:tblGrid>
        <w:gridCol w:w="2948"/>
        <w:gridCol w:w="2949"/>
      </w:tblGrid>
      <w:tr w:rsidR="00FA4991" w14:paraId="4F3DD741" w14:textId="77777777" w:rsidTr="002931A2">
        <w:tc>
          <w:tcPr>
            <w:tcW w:w="2500" w:type="pct"/>
            <w:shd w:val="clear" w:color="auto" w:fill="auto"/>
            <w:tcMar>
              <w:left w:w="0" w:type="dxa"/>
            </w:tcMar>
          </w:tcPr>
          <w:p w14:paraId="0E0CDAE4" w14:textId="77777777" w:rsidR="005F41D4" w:rsidRDefault="005F41D4" w:rsidP="002931A2">
            <w:pPr>
              <w:pStyle w:val="Brdtextmedindrag"/>
            </w:pPr>
            <w:r>
              <w:t>4. </w:t>
            </w:r>
            <w:r w:rsidRPr="00EA176F">
              <w:rPr>
                <w:spacing w:val="-4"/>
              </w:rPr>
              <w:t>huruvida upplåtelseavgift, över</w:t>
            </w:r>
            <w:r w:rsidRPr="00EA176F">
              <w:rPr>
                <w:spacing w:val="-4"/>
              </w:rPr>
              <w:softHyphen/>
              <w:t>låtelseavgift</w:t>
            </w:r>
            <w:r w:rsidRPr="00EA176F">
              <w:rPr>
                <w:i/>
                <w:iCs/>
                <w:spacing w:val="-4"/>
              </w:rPr>
              <w:t>, pantsättningsavgift</w:t>
            </w:r>
            <w:r w:rsidRPr="00EA176F">
              <w:rPr>
                <w:spacing w:val="-4"/>
              </w:rPr>
              <w:t xml:space="preserve"> och avgift för andrahandsupplåtelse kan tas ut,</w:t>
            </w:r>
            <w:r>
              <w:t xml:space="preserve"> </w:t>
            </w:r>
          </w:p>
          <w:p w14:paraId="1E3606F1" w14:textId="77777777" w:rsidR="005F41D4" w:rsidRDefault="005F41D4" w:rsidP="002931A2">
            <w:pPr>
              <w:pStyle w:val="Brdtextmedindrag"/>
            </w:pPr>
            <w:r>
              <w:t>5. </w:t>
            </w:r>
            <w:r w:rsidRPr="00EA176F">
              <w:rPr>
                <w:spacing w:val="-2"/>
              </w:rPr>
              <w:t>grunderna för beräkning av års</w:t>
            </w:r>
            <w:r w:rsidRPr="00EA176F">
              <w:rPr>
                <w:spacing w:val="-2"/>
              </w:rPr>
              <w:softHyphen/>
              <w:t>avgift, överlåtelseavgift</w:t>
            </w:r>
            <w:r w:rsidRPr="00EA176F">
              <w:rPr>
                <w:i/>
                <w:iCs/>
                <w:spacing w:val="-2"/>
              </w:rPr>
              <w:t>, pant</w:t>
            </w:r>
            <w:r w:rsidRPr="00EA176F">
              <w:rPr>
                <w:i/>
                <w:iCs/>
                <w:spacing w:val="-2"/>
              </w:rPr>
              <w:softHyphen/>
              <w:t>sätt</w:t>
            </w:r>
            <w:r>
              <w:rPr>
                <w:i/>
                <w:iCs/>
                <w:spacing w:val="-2"/>
              </w:rPr>
              <w:softHyphen/>
            </w:r>
            <w:r w:rsidRPr="00EA176F">
              <w:rPr>
                <w:i/>
                <w:iCs/>
                <w:spacing w:val="-2"/>
              </w:rPr>
              <w:t>nings</w:t>
            </w:r>
            <w:r w:rsidRPr="00EA176F">
              <w:rPr>
                <w:i/>
                <w:iCs/>
                <w:spacing w:val="-2"/>
              </w:rPr>
              <w:softHyphen/>
              <w:t>avgift</w:t>
            </w:r>
            <w:r w:rsidRPr="00EA176F">
              <w:rPr>
                <w:spacing w:val="-2"/>
              </w:rPr>
              <w:t xml:space="preserve"> och avgift för andra</w:t>
            </w:r>
            <w:r>
              <w:rPr>
                <w:spacing w:val="-2"/>
              </w:rPr>
              <w:softHyphen/>
            </w:r>
            <w:r w:rsidRPr="00EA176F">
              <w:rPr>
                <w:spacing w:val="-2"/>
              </w:rPr>
              <w:t>handsupplåtelse,</w:t>
            </w:r>
          </w:p>
        </w:tc>
        <w:tc>
          <w:tcPr>
            <w:tcW w:w="2500" w:type="pct"/>
            <w:shd w:val="clear" w:color="auto" w:fill="auto"/>
            <w:tcMar>
              <w:right w:w="0" w:type="dxa"/>
            </w:tcMar>
          </w:tcPr>
          <w:p w14:paraId="19B5022D" w14:textId="77777777" w:rsidR="005F41D4" w:rsidRPr="00EA176F" w:rsidRDefault="005F41D4" w:rsidP="002931A2">
            <w:pPr>
              <w:pStyle w:val="Brdtextmedindrag"/>
              <w:rPr>
                <w:spacing w:val="-2"/>
              </w:rPr>
            </w:pPr>
            <w:r>
              <w:t>4. </w:t>
            </w:r>
            <w:r w:rsidRPr="00EA176F">
              <w:rPr>
                <w:spacing w:val="-4"/>
              </w:rPr>
              <w:t>huruvida upplåtelseavgift, över</w:t>
            </w:r>
            <w:r w:rsidRPr="00EA176F">
              <w:rPr>
                <w:spacing w:val="-4"/>
              </w:rPr>
              <w:softHyphen/>
              <w:t>låtelseavgift och avgift för andra</w:t>
            </w:r>
            <w:r w:rsidRPr="00EA176F">
              <w:rPr>
                <w:spacing w:val="-4"/>
              </w:rPr>
              <w:softHyphen/>
              <w:t>hands</w:t>
            </w:r>
            <w:r>
              <w:rPr>
                <w:spacing w:val="-4"/>
              </w:rPr>
              <w:softHyphen/>
            </w:r>
            <w:r w:rsidRPr="00EA176F">
              <w:rPr>
                <w:spacing w:val="-4"/>
              </w:rPr>
              <w:t>upplåtelse kan tas ut,</w:t>
            </w:r>
            <w:r w:rsidRPr="00EA176F">
              <w:rPr>
                <w:spacing w:val="-2"/>
              </w:rPr>
              <w:t xml:space="preserve"> </w:t>
            </w:r>
          </w:p>
          <w:p w14:paraId="50213BC8" w14:textId="77777777" w:rsidR="005F41D4" w:rsidRDefault="005F41D4" w:rsidP="002931A2">
            <w:pPr>
              <w:pStyle w:val="Brdtextmedindrag"/>
            </w:pPr>
          </w:p>
          <w:p w14:paraId="25FF53C8" w14:textId="77777777" w:rsidR="005F41D4" w:rsidRDefault="005F41D4" w:rsidP="002931A2">
            <w:pPr>
              <w:pStyle w:val="Brdtextmedindrag"/>
            </w:pPr>
            <w:r>
              <w:t>5. </w:t>
            </w:r>
            <w:r w:rsidRPr="00EA176F">
              <w:rPr>
                <w:spacing w:val="-2"/>
              </w:rPr>
              <w:t>grunderna för beräkning av års</w:t>
            </w:r>
            <w:r w:rsidRPr="00EA176F">
              <w:rPr>
                <w:spacing w:val="-2"/>
              </w:rPr>
              <w:softHyphen/>
              <w:t>avgift, överlåtelseavgift och avgift för andrahandsupplåtelse,</w:t>
            </w:r>
          </w:p>
        </w:tc>
      </w:tr>
    </w:tbl>
    <w:p w14:paraId="1277A9EA" w14:textId="77777777" w:rsidR="005F41D4" w:rsidRDefault="005F41D4" w:rsidP="00FA4991">
      <w:pPr>
        <w:pStyle w:val="Brdtextmedindrag"/>
      </w:pPr>
      <w:r>
        <w:t>6. för det fall rätten att bestämma ersättning för en bostadsrätt vid över</w:t>
      </w:r>
      <w:r>
        <w:softHyphen/>
        <w:t xml:space="preserve">låtelse ska vara inskränkt, grunderna för beräkning av ersättningen, </w:t>
      </w:r>
    </w:p>
    <w:p w14:paraId="13BE2C8F" w14:textId="77777777" w:rsidR="005F41D4" w:rsidRDefault="005F41D4" w:rsidP="00FA4991">
      <w:pPr>
        <w:pStyle w:val="Brdtextmedindrag"/>
      </w:pPr>
      <w:r>
        <w:t xml:space="preserve">7. grunderna för avsättning av medel för att säkerställa underhållet av föreningens hus, </w:t>
      </w:r>
    </w:p>
    <w:p w14:paraId="01C0266C" w14:textId="77777777" w:rsidR="005F41D4" w:rsidRDefault="005F41D4" w:rsidP="00FA4991">
      <w:pPr>
        <w:pStyle w:val="Brdtextmedindrag"/>
      </w:pPr>
      <w:r>
        <w:t xml:space="preserve">8. antalet eller lägsta och högsta antalet styrelseledamöter, revisorer och eventuella suppleanter och tiden för deras uppdrag, </w:t>
      </w:r>
    </w:p>
    <w:p w14:paraId="438EA0C0" w14:textId="77777777" w:rsidR="005F41D4" w:rsidRDefault="005F41D4" w:rsidP="00FA4991">
      <w:pPr>
        <w:pStyle w:val="Brdtextmedindrag"/>
      </w:pPr>
      <w:r>
        <w:t xml:space="preserve">9. hur en föreningsstämma ska sammankallas, </w:t>
      </w:r>
    </w:p>
    <w:p w14:paraId="51B9C356" w14:textId="77777777" w:rsidR="005F41D4" w:rsidRDefault="005F41D4" w:rsidP="00FA4991">
      <w:pPr>
        <w:pStyle w:val="Brdtextmedindrag"/>
      </w:pPr>
      <w:r>
        <w:t>10. de ärenden som ska förekomma på en ordinarie föreningsstämma,</w:t>
      </w:r>
    </w:p>
    <w:p w14:paraId="5E87A610" w14:textId="77777777" w:rsidR="005F41D4" w:rsidRDefault="005F41D4" w:rsidP="00FA4991">
      <w:pPr>
        <w:pStyle w:val="Brdtextmedindrag"/>
      </w:pPr>
      <w:r>
        <w:t xml:space="preserve">11. den tid som föreningens räkenskapsår ska omfatta, </w:t>
      </w:r>
    </w:p>
    <w:p w14:paraId="14FA9C44" w14:textId="77777777" w:rsidR="005F41D4" w:rsidRDefault="005F41D4" w:rsidP="00FA4991">
      <w:pPr>
        <w:pStyle w:val="Brdtextmedindrag"/>
      </w:pPr>
      <w:r>
        <w:t xml:space="preserve">12. grunderna för hur föreningens vinst ska fördelas, och </w:t>
      </w:r>
    </w:p>
    <w:p w14:paraId="6D49981E" w14:textId="77777777" w:rsidR="005F41D4" w:rsidRPr="00C6354E" w:rsidRDefault="005F41D4" w:rsidP="00FA4991">
      <w:pPr>
        <w:pStyle w:val="Brdtextmedindrag"/>
      </w:pPr>
      <w:r>
        <w:t>13. hur föreningens återstående tillgångar ska fördelas när föreningen upplöses.</w:t>
      </w:r>
    </w:p>
    <w:p w14:paraId="3B5DB8AD" w14:textId="77777777" w:rsidR="005F41D4" w:rsidRDefault="005F41D4" w:rsidP="00FA4991">
      <w:pPr>
        <w:pStyle w:val="Brdtext"/>
        <w:keepNext/>
        <w:spacing w:before="230"/>
        <w:jc w:val="center"/>
      </w:pPr>
      <w:r>
        <w:t>10 §</w:t>
      </w:r>
      <w:r>
        <w:rPr>
          <w:rStyle w:val="Fotnotsreferens"/>
        </w:rPr>
        <w:footnoteReference w:customMarkFollows="1" w:id="21"/>
        <w:t>6</w:t>
      </w:r>
    </w:p>
    <w:tbl>
      <w:tblPr>
        <w:tblW w:w="5000" w:type="pct"/>
        <w:tblCellMar>
          <w:left w:w="125" w:type="dxa"/>
          <w:right w:w="125" w:type="dxa"/>
        </w:tblCellMar>
        <w:tblLook w:val="0600" w:firstRow="0" w:lastRow="0" w:firstColumn="0" w:lastColumn="0" w:noHBand="1" w:noVBand="1"/>
      </w:tblPr>
      <w:tblGrid>
        <w:gridCol w:w="2948"/>
        <w:gridCol w:w="2949"/>
      </w:tblGrid>
      <w:tr w:rsidR="00FA4991" w14:paraId="1DBEB35E" w14:textId="77777777" w:rsidTr="002931A2">
        <w:tc>
          <w:tcPr>
            <w:tcW w:w="2500" w:type="pct"/>
            <w:shd w:val="clear" w:color="auto" w:fill="auto"/>
            <w:tcMar>
              <w:left w:w="0" w:type="dxa"/>
            </w:tcMar>
          </w:tcPr>
          <w:p w14:paraId="15828F67" w14:textId="77777777" w:rsidR="005F41D4" w:rsidRDefault="005F41D4" w:rsidP="002931A2">
            <w:pPr>
              <w:pStyle w:val="Brdtextmedindrag"/>
              <w:ind w:firstLine="0"/>
            </w:pPr>
            <w:r w:rsidRPr="001A2297">
              <w:t xml:space="preserve">Lägenhetsförteckningen </w:t>
            </w:r>
            <w:r w:rsidRPr="001A2297">
              <w:rPr>
                <w:i/>
                <w:iCs/>
              </w:rPr>
              <w:t>skall</w:t>
            </w:r>
            <w:r w:rsidRPr="001A2297">
              <w:t xml:space="preserve"> för varje lägenhet ange</w:t>
            </w:r>
          </w:p>
        </w:tc>
        <w:tc>
          <w:tcPr>
            <w:tcW w:w="2500" w:type="pct"/>
            <w:shd w:val="clear" w:color="auto" w:fill="auto"/>
            <w:tcMar>
              <w:right w:w="0" w:type="dxa"/>
            </w:tcMar>
          </w:tcPr>
          <w:p w14:paraId="4CC431FE" w14:textId="77777777" w:rsidR="005F41D4" w:rsidRDefault="005F41D4" w:rsidP="002931A2">
            <w:pPr>
              <w:pStyle w:val="Brdtextmedindrag"/>
              <w:ind w:firstLine="0"/>
            </w:pPr>
            <w:r w:rsidRPr="001A2297">
              <w:t xml:space="preserve">Lägenhetsförteckningen </w:t>
            </w:r>
            <w:r w:rsidRPr="001A2297">
              <w:rPr>
                <w:i/>
                <w:iCs/>
              </w:rPr>
              <w:t>ska</w:t>
            </w:r>
            <w:r w:rsidRPr="001A2297">
              <w:t xml:space="preserve"> för varje lägenhet ange</w:t>
            </w:r>
          </w:p>
        </w:tc>
      </w:tr>
      <w:tr w:rsidR="00FA4991" w14:paraId="0DF4CD08" w14:textId="77777777" w:rsidTr="002931A2">
        <w:tc>
          <w:tcPr>
            <w:tcW w:w="2500" w:type="pct"/>
            <w:shd w:val="clear" w:color="auto" w:fill="auto"/>
            <w:tcMar>
              <w:left w:w="0" w:type="dxa"/>
            </w:tcMar>
          </w:tcPr>
          <w:p w14:paraId="37F3EBAD" w14:textId="32E13FAC" w:rsidR="005F41D4" w:rsidRDefault="005F41D4" w:rsidP="002931A2">
            <w:pPr>
              <w:pStyle w:val="Brdtextmedindrag"/>
            </w:pPr>
            <w:r w:rsidRPr="00B90550">
              <w:t>1.</w:t>
            </w:r>
            <w:r>
              <w:t> </w:t>
            </w:r>
            <w:r w:rsidRPr="00B90550">
              <w:t>lägenhetens beteckning, be</w:t>
            </w:r>
            <w:r>
              <w:softHyphen/>
            </w:r>
            <w:r w:rsidRPr="00B90550">
              <w:t>lä</w:t>
            </w:r>
            <w:r w:rsidR="00DE014A">
              <w:softHyphen/>
            </w:r>
            <w:r w:rsidRPr="00B90550">
              <w:t>gen</w:t>
            </w:r>
            <w:r>
              <w:softHyphen/>
            </w:r>
            <w:r w:rsidRPr="00B90550">
              <w:t xml:space="preserve">het, rumsantal och </w:t>
            </w:r>
            <w:r w:rsidRPr="00C8453D">
              <w:rPr>
                <w:i/>
                <w:iCs/>
              </w:rPr>
              <w:t>övriga</w:t>
            </w:r>
            <w:r w:rsidRPr="00B90550">
              <w:t xml:space="preserve"> utrymmen,</w:t>
            </w:r>
          </w:p>
        </w:tc>
        <w:tc>
          <w:tcPr>
            <w:tcW w:w="2500" w:type="pct"/>
            <w:shd w:val="clear" w:color="auto" w:fill="auto"/>
            <w:tcMar>
              <w:right w:w="0" w:type="dxa"/>
            </w:tcMar>
          </w:tcPr>
          <w:p w14:paraId="23A50D1D" w14:textId="711FADCB" w:rsidR="005F41D4" w:rsidRDefault="005F41D4" w:rsidP="002931A2">
            <w:pPr>
              <w:pStyle w:val="Brdtextmedindrag"/>
            </w:pPr>
            <w:r w:rsidRPr="00B90550">
              <w:t>1.</w:t>
            </w:r>
            <w:r>
              <w:t> </w:t>
            </w:r>
            <w:r w:rsidRPr="00B90550">
              <w:t>lägenhetens beteckning, be</w:t>
            </w:r>
            <w:r>
              <w:softHyphen/>
            </w:r>
            <w:r w:rsidRPr="00B90550">
              <w:t>lä</w:t>
            </w:r>
            <w:r w:rsidR="00DE014A">
              <w:softHyphen/>
            </w:r>
            <w:r w:rsidRPr="00B90550">
              <w:t xml:space="preserve">genhet, rumsantal och </w:t>
            </w:r>
            <w:r w:rsidRPr="00B90550">
              <w:rPr>
                <w:i/>
                <w:iCs/>
              </w:rPr>
              <w:t>event</w:t>
            </w:r>
            <w:r>
              <w:rPr>
                <w:i/>
                <w:iCs/>
              </w:rPr>
              <w:softHyphen/>
            </w:r>
            <w:r w:rsidRPr="00B90550">
              <w:rPr>
                <w:i/>
                <w:iCs/>
              </w:rPr>
              <w:t>uell mark och andra</w:t>
            </w:r>
            <w:r w:rsidRPr="00B90550">
              <w:t xml:space="preserve"> utrymmen</w:t>
            </w:r>
            <w:r>
              <w:t xml:space="preserve"> </w:t>
            </w:r>
            <w:r w:rsidRPr="00B90550">
              <w:rPr>
                <w:i/>
                <w:iCs/>
              </w:rPr>
              <w:t>som upplåtelsen avser</w:t>
            </w:r>
            <w:r w:rsidRPr="00B90550">
              <w:t>,</w:t>
            </w:r>
          </w:p>
        </w:tc>
      </w:tr>
    </w:tbl>
    <w:p w14:paraId="036A67EE" w14:textId="77777777" w:rsidR="005F41D4" w:rsidRDefault="005F41D4" w:rsidP="00FA4991">
      <w:pPr>
        <w:pStyle w:val="Brdtextmedindrag"/>
      </w:pPr>
      <w:r>
        <w:t>2. dagen för Bolagsverkets registrering av den ekonomiska plan som ligger till grund för upplåtelsen,</w:t>
      </w:r>
    </w:p>
    <w:p w14:paraId="2421B588" w14:textId="77777777" w:rsidR="005F41D4" w:rsidRDefault="005F41D4" w:rsidP="00FA4991">
      <w:pPr>
        <w:pStyle w:val="Brdtextmedindrag"/>
      </w:pPr>
      <w:r>
        <w:t>3. bostadsrättshavarens namn, samt</w:t>
      </w:r>
    </w:p>
    <w:p w14:paraId="3C3DF25B" w14:textId="77777777" w:rsidR="005F41D4" w:rsidRDefault="005F41D4" w:rsidP="00FA4991">
      <w:pPr>
        <w:pStyle w:val="Brdtextmedindrag"/>
      </w:pPr>
      <w:r>
        <w:t>4. insatsen för bostadsrätten.</w:t>
      </w:r>
    </w:p>
    <w:tbl>
      <w:tblPr>
        <w:tblW w:w="5000" w:type="pct"/>
        <w:tblCellMar>
          <w:left w:w="125" w:type="dxa"/>
          <w:right w:w="125" w:type="dxa"/>
        </w:tblCellMar>
        <w:tblLook w:val="0600" w:firstRow="0" w:lastRow="0" w:firstColumn="0" w:lastColumn="0" w:noHBand="1" w:noVBand="1"/>
      </w:tblPr>
      <w:tblGrid>
        <w:gridCol w:w="2948"/>
        <w:gridCol w:w="2949"/>
      </w:tblGrid>
      <w:tr w:rsidR="00FA4991" w14:paraId="45143FAE" w14:textId="77777777" w:rsidTr="002931A2">
        <w:tc>
          <w:tcPr>
            <w:tcW w:w="2500" w:type="pct"/>
            <w:shd w:val="clear" w:color="auto" w:fill="auto"/>
            <w:tcMar>
              <w:left w:w="0" w:type="dxa"/>
            </w:tcMar>
          </w:tcPr>
          <w:p w14:paraId="2F875FA2" w14:textId="659E446A" w:rsidR="005F41D4" w:rsidRDefault="005F41D4" w:rsidP="002931A2">
            <w:pPr>
              <w:pStyle w:val="Brdtextmedindrag"/>
            </w:pPr>
            <w:r w:rsidRPr="001A2297">
              <w:t>Uppgifterna</w:t>
            </w:r>
            <w:r w:rsidRPr="001A2297">
              <w:rPr>
                <w:i/>
                <w:iCs/>
              </w:rPr>
              <w:t xml:space="preserve"> skall</w:t>
            </w:r>
            <w:r w:rsidRPr="001A2297">
              <w:t xml:space="preserve"> genast föras in </w:t>
            </w:r>
            <w:r w:rsidRPr="00DE014A">
              <w:rPr>
                <w:spacing w:val="-2"/>
              </w:rPr>
              <w:t>i förteckningen när en lägenhet upp</w:t>
            </w:r>
            <w:r w:rsidR="00DE014A" w:rsidRPr="00DE014A">
              <w:rPr>
                <w:spacing w:val="-2"/>
              </w:rPr>
              <w:softHyphen/>
            </w:r>
            <w:r w:rsidRPr="00DE014A">
              <w:rPr>
                <w:spacing w:val="-2"/>
              </w:rPr>
              <w:t>låts</w:t>
            </w:r>
            <w:r w:rsidRPr="001A2297">
              <w:t xml:space="preserve"> med bostadsrätt.</w:t>
            </w:r>
          </w:p>
          <w:p w14:paraId="776C83C5" w14:textId="77777777" w:rsidR="005F41D4" w:rsidRDefault="005F41D4" w:rsidP="002931A2">
            <w:pPr>
              <w:pStyle w:val="Brdtextmedindrag"/>
            </w:pPr>
            <w:r w:rsidRPr="001A2297">
              <w:rPr>
                <w:i/>
                <w:iCs/>
              </w:rPr>
              <w:t>Underrättas föreningen</w:t>
            </w:r>
            <w:r w:rsidRPr="001A2297">
              <w:t xml:space="preserve"> </w:t>
            </w:r>
            <w:r w:rsidRPr="001A2297">
              <w:rPr>
                <w:i/>
                <w:iCs/>
              </w:rPr>
              <w:t>om att en bostadsrätt pantsatts eller ändras</w:t>
            </w:r>
            <w:r w:rsidRPr="001A2297">
              <w:t xml:space="preserve"> </w:t>
            </w:r>
            <w:r w:rsidRPr="001A2297">
              <w:rPr>
                <w:i/>
                <w:iCs/>
              </w:rPr>
              <w:t>någon</w:t>
            </w:r>
            <w:r w:rsidRPr="001A2297">
              <w:t xml:space="preserve"> uppgift i förteckningen, </w:t>
            </w:r>
            <w:r w:rsidRPr="001A2297">
              <w:rPr>
                <w:i/>
                <w:iCs/>
              </w:rPr>
              <w:t>skall</w:t>
            </w:r>
            <w:r w:rsidRPr="001A2297">
              <w:t xml:space="preserve"> detta genast antecknas. Vid över</w:t>
            </w:r>
            <w:r>
              <w:softHyphen/>
            </w:r>
            <w:r w:rsidRPr="001A2297">
              <w:t xml:space="preserve">låtelse av bostadsrätt </w:t>
            </w:r>
            <w:r w:rsidRPr="001A2297">
              <w:rPr>
                <w:i/>
                <w:iCs/>
              </w:rPr>
              <w:t>skall</w:t>
            </w:r>
            <w:r w:rsidRPr="001A2297">
              <w:t xml:space="preserve"> en kopia av överlåtelseavtalet fogas till förteckningen på lämpligt sätt.</w:t>
            </w:r>
          </w:p>
        </w:tc>
        <w:tc>
          <w:tcPr>
            <w:tcW w:w="2500" w:type="pct"/>
            <w:shd w:val="clear" w:color="auto" w:fill="auto"/>
            <w:tcMar>
              <w:right w:w="0" w:type="dxa"/>
            </w:tcMar>
          </w:tcPr>
          <w:p w14:paraId="19080611" w14:textId="0164BA18" w:rsidR="005F41D4" w:rsidRDefault="005F41D4" w:rsidP="002931A2">
            <w:pPr>
              <w:pStyle w:val="Brdtextmedindrag"/>
            </w:pPr>
            <w:r w:rsidRPr="001A2297">
              <w:t xml:space="preserve">Uppgifterna </w:t>
            </w:r>
            <w:r w:rsidRPr="001A2297">
              <w:rPr>
                <w:i/>
                <w:iCs/>
              </w:rPr>
              <w:t>ska</w:t>
            </w:r>
            <w:r w:rsidRPr="001A2297">
              <w:t xml:space="preserve"> genast föras in i förteckningen när en lägenhet upp</w:t>
            </w:r>
            <w:r w:rsidR="00DE014A">
              <w:softHyphen/>
            </w:r>
            <w:r w:rsidRPr="001A2297">
              <w:t>låts med bostadsrätt.</w:t>
            </w:r>
          </w:p>
          <w:p w14:paraId="63DD8A6C" w14:textId="77777777" w:rsidR="005F41D4" w:rsidRDefault="005F41D4" w:rsidP="002931A2">
            <w:pPr>
              <w:pStyle w:val="Brdtextmedindrag"/>
            </w:pPr>
            <w:r>
              <w:rPr>
                <w:i/>
                <w:iCs/>
              </w:rPr>
              <w:t xml:space="preserve">Om en </w:t>
            </w:r>
            <w:r w:rsidRPr="001A2297">
              <w:t>uppgift i förteckningen</w:t>
            </w:r>
            <w:r>
              <w:t xml:space="preserve"> </w:t>
            </w:r>
            <w:r>
              <w:rPr>
                <w:i/>
                <w:iCs/>
              </w:rPr>
              <w:t>ändras</w:t>
            </w:r>
            <w:r w:rsidRPr="001A2297">
              <w:t xml:space="preserve">, </w:t>
            </w:r>
            <w:r w:rsidRPr="001A2297">
              <w:rPr>
                <w:i/>
                <w:iCs/>
              </w:rPr>
              <w:t>ska</w:t>
            </w:r>
            <w:r w:rsidRPr="001A2297">
              <w:t xml:space="preserve"> detta genast antecknas. Vid överlåtelse av </w:t>
            </w:r>
            <w:r>
              <w:rPr>
                <w:i/>
                <w:iCs/>
              </w:rPr>
              <w:t xml:space="preserve">en </w:t>
            </w:r>
            <w:r w:rsidRPr="001A2297">
              <w:t xml:space="preserve">bostadsrätt </w:t>
            </w:r>
            <w:r w:rsidRPr="001A2297">
              <w:rPr>
                <w:i/>
                <w:iCs/>
              </w:rPr>
              <w:t>ska</w:t>
            </w:r>
            <w:r w:rsidRPr="001A2297">
              <w:t xml:space="preserve"> en kopia av överlåtelseavtalet fogas till förteckningen på lämpligt sätt.</w:t>
            </w:r>
          </w:p>
        </w:tc>
      </w:tr>
      <w:tr w:rsidR="00FA4991" w14:paraId="60DC12BB" w14:textId="77777777" w:rsidTr="002931A2">
        <w:tc>
          <w:tcPr>
            <w:tcW w:w="2500" w:type="pct"/>
            <w:shd w:val="clear" w:color="auto" w:fill="auto"/>
            <w:tcMar>
              <w:left w:w="0" w:type="dxa"/>
            </w:tcMar>
          </w:tcPr>
          <w:p w14:paraId="34DBC603" w14:textId="77777777" w:rsidR="005F41D4" w:rsidRDefault="005F41D4" w:rsidP="002931A2">
            <w:pPr>
              <w:pStyle w:val="Brdtextmedindrag"/>
            </w:pPr>
            <w:r>
              <w:t xml:space="preserve">Dagen för anteckningen </w:t>
            </w:r>
            <w:r w:rsidRPr="001A2297">
              <w:rPr>
                <w:i/>
                <w:iCs/>
              </w:rPr>
              <w:t>skall</w:t>
            </w:r>
            <w:r>
              <w:t xml:space="preserve"> an</w:t>
            </w:r>
            <w:r>
              <w:softHyphen/>
              <w:t>ges.</w:t>
            </w:r>
          </w:p>
        </w:tc>
        <w:tc>
          <w:tcPr>
            <w:tcW w:w="2500" w:type="pct"/>
            <w:shd w:val="clear" w:color="auto" w:fill="auto"/>
            <w:tcMar>
              <w:right w:w="0" w:type="dxa"/>
            </w:tcMar>
          </w:tcPr>
          <w:p w14:paraId="6E4825B9" w14:textId="77777777" w:rsidR="005F41D4" w:rsidRDefault="005F41D4" w:rsidP="002931A2">
            <w:pPr>
              <w:pStyle w:val="Brdtextmedindrag"/>
            </w:pPr>
            <w:r>
              <w:t xml:space="preserve">Dagen för anteckningen </w:t>
            </w:r>
            <w:r w:rsidRPr="001A2297">
              <w:rPr>
                <w:i/>
                <w:iCs/>
              </w:rPr>
              <w:t>ska</w:t>
            </w:r>
            <w:r>
              <w:t xml:space="preserve"> an</w:t>
            </w:r>
            <w:r>
              <w:softHyphen/>
              <w:t>ges.</w:t>
            </w:r>
          </w:p>
        </w:tc>
      </w:tr>
    </w:tbl>
    <w:p w14:paraId="75C778C1" w14:textId="77777777" w:rsidR="005F41D4" w:rsidRDefault="005F41D4" w:rsidP="00FA4991">
      <w:pPr>
        <w:pStyle w:val="Brdtext"/>
        <w:keepNext/>
        <w:spacing w:before="230"/>
        <w:jc w:val="center"/>
      </w:pPr>
      <w:r>
        <w:t>16 §</w:t>
      </w:r>
      <w:r>
        <w:rPr>
          <w:rStyle w:val="Fotnotsreferens"/>
        </w:rPr>
        <w:footnoteReference w:customMarkFollows="1" w:id="22"/>
        <w:t>7</w:t>
      </w:r>
    </w:p>
    <w:p w14:paraId="007088BE" w14:textId="77777777" w:rsidR="005F41D4" w:rsidRPr="006B3C10" w:rsidRDefault="005F41D4" w:rsidP="00FA4991">
      <w:pPr>
        <w:pStyle w:val="Brdtextmedindrag"/>
        <w:ind w:firstLine="0"/>
        <w:rPr>
          <w:spacing w:val="-2"/>
        </w:rPr>
      </w:pPr>
      <w:r w:rsidRPr="006B3C10">
        <w:rPr>
          <w:spacing w:val="-2"/>
        </w:rPr>
        <w:t>För att ett beslut i en fråga som anges i denna paragraf ska vara giltigt krävs att det har fattats på en föreningsstämma och att följande bestäm</w:t>
      </w:r>
      <w:r w:rsidRPr="006B3C10">
        <w:rPr>
          <w:spacing w:val="-2"/>
        </w:rPr>
        <w:softHyphen/>
        <w:t>mel</w:t>
      </w:r>
      <w:r w:rsidRPr="006B3C10">
        <w:rPr>
          <w:spacing w:val="-2"/>
        </w:rPr>
        <w:softHyphen/>
        <w:t>ser har iakttagits.</w:t>
      </w:r>
    </w:p>
    <w:p w14:paraId="783A819D" w14:textId="77777777" w:rsidR="005F41D4" w:rsidRPr="006B3C10" w:rsidRDefault="005F41D4" w:rsidP="00FA4991">
      <w:pPr>
        <w:pStyle w:val="Brdtextmedindrag"/>
        <w:rPr>
          <w:spacing w:val="-2"/>
        </w:rPr>
      </w:pPr>
      <w:r w:rsidRPr="006B3C10">
        <w:rPr>
          <w:spacing w:val="-2"/>
        </w:rPr>
        <w:t>1. Om beslutet innebär ändring av någon insats och medför rubbning av det inbördes förhållandet mellan insatserna, ska samtliga bostadsrätts</w:t>
      </w:r>
      <w:r w:rsidRPr="006B3C10">
        <w:rPr>
          <w:spacing w:val="-2"/>
        </w:rPr>
        <w:softHyphen/>
        <w:t>havare som berörs av ändringen ha gått med på beslutet. Om enighet inte uppnås, blir beslutet ändå giltigt om minst två tredjedelar av de berörda bostads</w:t>
      </w:r>
      <w:r>
        <w:rPr>
          <w:spacing w:val="-2"/>
        </w:rPr>
        <w:softHyphen/>
      </w:r>
      <w:r w:rsidRPr="006B3C10">
        <w:rPr>
          <w:spacing w:val="-2"/>
        </w:rPr>
        <w:t>rättshavarna har gått med på beslutet och det dessutom har godkänts av hyresnämnden.</w:t>
      </w:r>
    </w:p>
    <w:p w14:paraId="778B64C3" w14:textId="4B29BC8D" w:rsidR="005F41D4" w:rsidRPr="006B3C10" w:rsidRDefault="005F41D4" w:rsidP="00FA4991">
      <w:pPr>
        <w:pStyle w:val="Brdtextmedindrag"/>
        <w:rPr>
          <w:spacing w:val="-2"/>
        </w:rPr>
      </w:pPr>
      <w:r w:rsidRPr="006B3C10">
        <w:rPr>
          <w:spacing w:val="-2"/>
        </w:rPr>
        <w:t>1 a. Om beslutet innebär en ökning av samtliga insatser utan att det inbör</w:t>
      </w:r>
      <w:r w:rsidR="00DE014A">
        <w:rPr>
          <w:spacing w:val="-2"/>
        </w:rPr>
        <w:softHyphen/>
      </w:r>
      <w:r w:rsidRPr="006B3C10">
        <w:rPr>
          <w:spacing w:val="-2"/>
        </w:rPr>
        <w:t>des förhållandet mellan insatserna rubbas, ska alla bostadsrätts</w:t>
      </w:r>
      <w:r w:rsidRPr="006B3C10">
        <w:rPr>
          <w:spacing w:val="-2"/>
        </w:rPr>
        <w:softHyphen/>
        <w:t>havarna ha gått med på beslutet. Om enighet inte uppnås, blir beslutet ändå giltigt om minst två tredjedelar av de röstande har gått med på beslutet och det dess</w:t>
      </w:r>
      <w:r w:rsidR="00DE014A">
        <w:rPr>
          <w:spacing w:val="-2"/>
        </w:rPr>
        <w:softHyphen/>
      </w:r>
      <w:r w:rsidRPr="006B3C10">
        <w:rPr>
          <w:spacing w:val="-2"/>
        </w:rPr>
        <w:t>utom har godkänts av hyresnämnden. Hyresnämnden ska godkänna beslutet om detta inte framstår som otillbörligt mot någon bostads</w:t>
      </w:r>
      <w:r>
        <w:rPr>
          <w:spacing w:val="-2"/>
        </w:rPr>
        <w:softHyphen/>
      </w:r>
      <w:r w:rsidRPr="006B3C10">
        <w:rPr>
          <w:spacing w:val="-2"/>
        </w:rPr>
        <w:t>rättsha</w:t>
      </w:r>
      <w:r>
        <w:rPr>
          <w:spacing w:val="-2"/>
        </w:rPr>
        <w:softHyphen/>
      </w:r>
      <w:r w:rsidRPr="006B3C10">
        <w:rPr>
          <w:spacing w:val="-2"/>
        </w:rPr>
        <w:t>vare.</w:t>
      </w:r>
    </w:p>
    <w:p w14:paraId="39A57477" w14:textId="77777777" w:rsidR="005F41D4" w:rsidRPr="006B3C10" w:rsidRDefault="005F41D4" w:rsidP="00FA4991">
      <w:pPr>
        <w:pStyle w:val="Brdtextmedindrag"/>
        <w:rPr>
          <w:spacing w:val="-2"/>
        </w:rPr>
      </w:pPr>
      <w:r w:rsidRPr="006B3C10">
        <w:rPr>
          <w:spacing w:val="-2"/>
        </w:rPr>
        <w:t>2. Om beslutet innebär att en lägenhet som upplåtits med bostadsrätt kommer att förändras eller i sin helhet behöva tas i anspråk av föreningen med anledning av en om- eller tillbyggnad, ska bostadsrättshavaren ha gått med på beslutet. Om bostadsrättshavaren inte ger sitt samtycke till ändring</w:t>
      </w:r>
      <w:r>
        <w:rPr>
          <w:spacing w:val="-2"/>
        </w:rPr>
        <w:softHyphen/>
      </w:r>
      <w:r w:rsidRPr="006B3C10">
        <w:rPr>
          <w:spacing w:val="-2"/>
        </w:rPr>
        <w:t>en, blir beslutet ändå giltigt om minst två tredjedelar av de röstande har gått med på beslutet och det dessutom har godkänts av hyresnämnden.</w:t>
      </w:r>
    </w:p>
    <w:p w14:paraId="1B71DB2A" w14:textId="77777777" w:rsidR="005F41D4" w:rsidRDefault="005F41D4" w:rsidP="00FA4991">
      <w:pPr>
        <w:pStyle w:val="Brdtextmedindrag"/>
      </w:pPr>
      <w:r>
        <w:t>3. Om beslutet innebär utvidgning av föreningens verksamhet, ska minst två tredjedelar av de röstande ha gått med på beslutet.</w:t>
      </w:r>
    </w:p>
    <w:p w14:paraId="79F19D3E" w14:textId="77777777" w:rsidR="005F41D4" w:rsidRDefault="005F41D4" w:rsidP="00FA4991">
      <w:pPr>
        <w:pStyle w:val="Brdtextmedindrag"/>
      </w:pPr>
      <w:r>
        <w:t xml:space="preserve">4. Om beslutet innebär överlåtelse av ett hus som tillhör föreningen, i vilket det finns en eller flera lägenheter som är upplåtna med bostadsrätt, ska beslutet ha fattats på det sätt som gäller för beslut om likvidation enligt 29 a §. Minst två tredjedelar av bostadsrättshavarna i det hus som ska överlåtas ska dock alltid ha gått med på beslutet. </w:t>
      </w:r>
    </w:p>
    <w:p w14:paraId="452A3C33" w14:textId="77777777" w:rsidR="005F41D4" w:rsidRPr="00246CD9" w:rsidRDefault="005F41D4" w:rsidP="00FA4991">
      <w:pPr>
        <w:pStyle w:val="Brdtextmedindrag"/>
      </w:pPr>
      <w:r>
        <w:t>5. Om det i stadgarna finns ytterligare något villkor för att ett beslut enligt 1–4 ska vara giltigt, gäller även det.</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58CEBE1D" w14:textId="77777777" w:rsidTr="002931A2">
        <w:tc>
          <w:tcPr>
            <w:tcW w:w="2500" w:type="pct"/>
            <w:shd w:val="clear" w:color="auto" w:fill="auto"/>
            <w:tcMar>
              <w:left w:w="0" w:type="dxa"/>
            </w:tcMar>
          </w:tcPr>
          <w:p w14:paraId="005440EE" w14:textId="77777777" w:rsidR="005F41D4" w:rsidRPr="00F1539F" w:rsidRDefault="005F41D4" w:rsidP="002931A2">
            <w:pPr>
              <w:pStyle w:val="Brdtextmedindrag"/>
            </w:pPr>
            <w:r>
              <w:t xml:space="preserve">Föreningen ska genast underrätta </w:t>
            </w:r>
            <w:r w:rsidRPr="00C6354E">
              <w:rPr>
                <w:i/>
                <w:iCs/>
              </w:rPr>
              <w:t>den som har pant i bostadsrätten och som är känd för föreningen</w:t>
            </w:r>
            <w:r>
              <w:t xml:space="preserve"> om ett beslut enligt första stycket </w:t>
            </w:r>
            <w:r w:rsidRPr="00CB67CD">
              <w:rPr>
                <w:i/>
              </w:rPr>
              <w:t>2 eller</w:t>
            </w:r>
            <w:r>
              <w:t xml:space="preserve"> 4.</w:t>
            </w:r>
            <w:r w:rsidRPr="00BE3771">
              <w:rPr>
                <w:i/>
                <w:iCs/>
              </w:rPr>
              <w:t xml:space="preserve"> </w:t>
            </w:r>
          </w:p>
        </w:tc>
        <w:tc>
          <w:tcPr>
            <w:tcW w:w="2500" w:type="pct"/>
            <w:shd w:val="clear" w:color="auto" w:fill="auto"/>
            <w:tcMar>
              <w:right w:w="0" w:type="dxa"/>
            </w:tcMar>
          </w:tcPr>
          <w:p w14:paraId="3B4B9A1E" w14:textId="77777777" w:rsidR="005F41D4" w:rsidRPr="00C6354E" w:rsidRDefault="005F41D4" w:rsidP="002931A2">
            <w:pPr>
              <w:pStyle w:val="Brdtextmedindrag"/>
              <w:ind w:firstLine="0"/>
            </w:pPr>
            <w:r>
              <w:t xml:space="preserve">Föreningen ska genast underrätta </w:t>
            </w:r>
            <w:r>
              <w:rPr>
                <w:i/>
                <w:iCs/>
              </w:rPr>
              <w:t>Lantmäteriet</w:t>
            </w:r>
            <w:r>
              <w:t xml:space="preserve"> om ett beslut enligt första stycket 4.</w:t>
            </w:r>
          </w:p>
          <w:p w14:paraId="5E643874" w14:textId="77777777" w:rsidR="005F41D4" w:rsidRDefault="005F41D4" w:rsidP="002931A2">
            <w:pPr>
              <w:pStyle w:val="Brdtextmedindrag"/>
              <w:ind w:firstLine="0"/>
              <w:rPr>
                <w:i/>
                <w:iCs/>
              </w:rPr>
            </w:pPr>
          </w:p>
          <w:p w14:paraId="45D6B446" w14:textId="77777777" w:rsidR="005F41D4" w:rsidRDefault="005F41D4" w:rsidP="002931A2">
            <w:pPr>
              <w:pStyle w:val="Brdtextmedindrag"/>
              <w:ind w:firstLine="0"/>
            </w:pPr>
          </w:p>
        </w:tc>
      </w:tr>
    </w:tbl>
    <w:p w14:paraId="0E6052D4" w14:textId="77777777" w:rsidR="005F41D4" w:rsidRPr="00811E52" w:rsidRDefault="005F41D4" w:rsidP="00FA4991">
      <w:pPr>
        <w:pStyle w:val="Slutstreck"/>
      </w:pPr>
      <w:r w:rsidRPr="00811E52">
        <w:t>                      </w:t>
      </w:r>
    </w:p>
    <w:p w14:paraId="20563EE6" w14:textId="77777777" w:rsidR="005F41D4" w:rsidRDefault="005F41D4" w:rsidP="00FA4991">
      <w:pPr>
        <w:pStyle w:val="Brdtextmedindrag"/>
      </w:pPr>
      <w:r>
        <w:t>1. Denna lag träder i kraft den dag som regeringen bestämmer.</w:t>
      </w:r>
    </w:p>
    <w:p w14:paraId="27B7B3A8" w14:textId="77777777" w:rsidR="005F41D4" w:rsidRDefault="005F41D4" w:rsidP="00FA4991">
      <w:pPr>
        <w:pStyle w:val="Brdtextmedindrag"/>
      </w:pPr>
      <w:r>
        <w:t>2. Regeringen får meddela de övergångsbestämmelser som behövs.</w:t>
      </w:r>
    </w:p>
    <w:p w14:paraId="4D73ED0D" w14:textId="77777777" w:rsidR="005F41D4" w:rsidRPr="005E0018" w:rsidRDefault="005F41D4" w:rsidP="00FA4991">
      <w:pPr>
        <w:pStyle w:val="Brdtext"/>
      </w:pPr>
    </w:p>
    <w:p w14:paraId="43027179" w14:textId="77777777" w:rsidR="005F41D4" w:rsidRDefault="005F41D4" w:rsidP="00FA4991">
      <w:pPr>
        <w:pStyle w:val="Brdtext"/>
        <w:sectPr w:rsidR="005F41D4" w:rsidSect="00FA4991">
          <w:headerReference w:type="even" r:id="rId107"/>
          <w:headerReference w:type="default" r:id="rId108"/>
          <w:footerReference w:type="even" r:id="rId109"/>
          <w:footerReference w:type="default" r:id="rId110"/>
          <w:footerReference w:type="first" r:id="rId111"/>
          <w:pgSz w:w="9356" w:h="13721" w:code="9"/>
          <w:pgMar w:top="794" w:right="2438" w:bottom="1191" w:left="1021" w:header="0" w:footer="709" w:gutter="0"/>
          <w:cols w:space="708"/>
          <w:docGrid w:linePitch="360"/>
        </w:sectPr>
      </w:pPr>
    </w:p>
    <w:p w14:paraId="196FB5EA" w14:textId="31F351B2" w:rsidR="005F41D4" w:rsidRDefault="005F41D4" w:rsidP="00730B80">
      <w:pPr>
        <w:pStyle w:val="Rubrik2utannumrering"/>
        <w:spacing w:before="0"/>
      </w:pPr>
      <w:r w:rsidRPr="00FA4991">
        <w:t>Förslag till lag om ändring i utsökningsbalken</w:t>
      </w:r>
    </w:p>
    <w:p w14:paraId="5806FFB0" w14:textId="77777777" w:rsidR="005F41D4" w:rsidRDefault="005F41D4" w:rsidP="00FA4991">
      <w:pPr>
        <w:pStyle w:val="Brdtext"/>
      </w:pPr>
      <w:r>
        <w:t>Härigenom föreskrivs att 6 kap. 3 § och 14 kap. 3 § utsökningsbalken ska ha följande lydelse.</w:t>
      </w:r>
    </w:p>
    <w:p w14:paraId="1F8BECF7" w14:textId="77777777" w:rsidR="005F41D4" w:rsidRDefault="005F41D4" w:rsidP="00FA4991">
      <w:pPr>
        <w:pStyle w:val="Brdtextmedindrag"/>
      </w:pPr>
    </w:p>
    <w:p w14:paraId="560E7408" w14:textId="77777777" w:rsidR="005F41D4" w:rsidRPr="00B35E6B" w:rsidRDefault="005F41D4" w:rsidP="00FA499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A4991" w14:paraId="636D55DD" w14:textId="77777777" w:rsidTr="002931A2">
        <w:tc>
          <w:tcPr>
            <w:tcW w:w="2500" w:type="pct"/>
            <w:shd w:val="clear" w:color="auto" w:fill="auto"/>
            <w:tcMar>
              <w:left w:w="0" w:type="dxa"/>
            </w:tcMar>
          </w:tcPr>
          <w:p w14:paraId="03862882" w14:textId="77777777" w:rsidR="005F41D4" w:rsidRPr="005B0E77" w:rsidRDefault="005F41D4" w:rsidP="002931A2">
            <w:pPr>
              <w:pStyle w:val="Brdtext"/>
              <w:rPr>
                <w:i/>
              </w:rPr>
            </w:pPr>
            <w:r w:rsidRPr="005B0E77">
              <w:rPr>
                <w:i/>
              </w:rPr>
              <w:t>Nuvarande lydelse</w:t>
            </w:r>
          </w:p>
        </w:tc>
        <w:tc>
          <w:tcPr>
            <w:tcW w:w="2500" w:type="pct"/>
            <w:shd w:val="clear" w:color="auto" w:fill="auto"/>
            <w:tcMar>
              <w:right w:w="0" w:type="dxa"/>
            </w:tcMar>
          </w:tcPr>
          <w:p w14:paraId="4CCCAF49" w14:textId="77777777" w:rsidR="005F41D4" w:rsidRPr="005B0E77" w:rsidRDefault="005F41D4" w:rsidP="002931A2">
            <w:pPr>
              <w:pStyle w:val="Brdtext"/>
              <w:rPr>
                <w:i/>
              </w:rPr>
            </w:pPr>
            <w:r w:rsidRPr="005B0E77">
              <w:rPr>
                <w:i/>
              </w:rPr>
              <w:t>Föreslagen lydelse</w:t>
            </w:r>
          </w:p>
        </w:tc>
      </w:tr>
    </w:tbl>
    <w:p w14:paraId="7483F106" w14:textId="77777777" w:rsidR="005F41D4" w:rsidRDefault="005F41D4" w:rsidP="00FA4991">
      <w:pPr>
        <w:pStyle w:val="Brdtext"/>
        <w:keepNext/>
        <w:spacing w:before="230"/>
        <w:jc w:val="center"/>
        <w:rPr>
          <w:b/>
        </w:rPr>
      </w:pPr>
      <w:r>
        <w:rPr>
          <w:b/>
        </w:rPr>
        <w:t>6 kap.</w:t>
      </w:r>
    </w:p>
    <w:p w14:paraId="04C2690C" w14:textId="77777777" w:rsidR="005F41D4" w:rsidRDefault="005F41D4" w:rsidP="00FA4991">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60398502" w14:textId="77777777" w:rsidTr="002931A2">
        <w:tc>
          <w:tcPr>
            <w:tcW w:w="2500" w:type="pct"/>
            <w:shd w:val="clear" w:color="auto" w:fill="auto"/>
            <w:tcMar>
              <w:left w:w="0" w:type="dxa"/>
            </w:tcMar>
          </w:tcPr>
          <w:p w14:paraId="31449A32" w14:textId="77777777" w:rsidR="005F41D4" w:rsidRDefault="005F41D4" w:rsidP="002931A2">
            <w:pPr>
              <w:pStyle w:val="Brdtextmedindrag"/>
              <w:ind w:firstLine="0"/>
            </w:pPr>
            <w:r w:rsidRPr="00482944">
              <w:rPr>
                <w:i/>
                <w:iCs/>
              </w:rPr>
              <w:t>Utmäts</w:t>
            </w:r>
            <w:r w:rsidRPr="00482944">
              <w:t xml:space="preserve"> annan fordran eller rättighet än som avses i 2 §, </w:t>
            </w:r>
            <w:r w:rsidRPr="00482944">
              <w:rPr>
                <w:i/>
                <w:iCs/>
              </w:rPr>
              <w:t>skall</w:t>
            </w:r>
            <w:r w:rsidRPr="00482944">
              <w:t xml:space="preserve"> se</w:t>
            </w:r>
            <w:r>
              <w:softHyphen/>
            </w:r>
            <w:r w:rsidRPr="00482944">
              <w:t>kundogäldenären eller annan för</w:t>
            </w:r>
            <w:r>
              <w:softHyphen/>
            </w:r>
            <w:r w:rsidRPr="00482944">
              <w:t>pliktad meddelas förbud att full</w:t>
            </w:r>
            <w:r>
              <w:softHyphen/>
            </w:r>
            <w:r w:rsidRPr="00482944">
              <w:t xml:space="preserve">göra sin förpliktelse till annan än </w:t>
            </w:r>
            <w:r w:rsidRPr="00482944">
              <w:rPr>
                <w:i/>
                <w:iCs/>
              </w:rPr>
              <w:t>kronofogdemyndigheten</w:t>
            </w:r>
            <w:r w:rsidRPr="00482944">
              <w:t xml:space="preserve"> eller den som myndigheten anvisar.</w:t>
            </w:r>
          </w:p>
          <w:p w14:paraId="2FDC49C8" w14:textId="77777777" w:rsidR="005F41D4" w:rsidRDefault="005F41D4" w:rsidP="002931A2">
            <w:pPr>
              <w:pStyle w:val="Brdtextmedindrag"/>
            </w:pPr>
            <w:r w:rsidRPr="00B35E6B">
              <w:t xml:space="preserve">Vid utmätning av rättighet som avses i 7 kap. jordabalken eller av byggnad på ofri grund </w:t>
            </w:r>
            <w:r w:rsidRPr="00B35E6B">
              <w:rPr>
                <w:i/>
                <w:iCs/>
              </w:rPr>
              <w:t>skall</w:t>
            </w:r>
            <w:r w:rsidRPr="00B35E6B">
              <w:t xml:space="preserve"> fastig</w:t>
            </w:r>
            <w:r>
              <w:softHyphen/>
            </w:r>
            <w:r w:rsidRPr="00B35E6B">
              <w:t xml:space="preserve">hetens ägare underrättas. </w:t>
            </w:r>
            <w:r w:rsidRPr="00B35E6B">
              <w:rPr>
                <w:i/>
                <w:iCs/>
              </w:rPr>
              <w:t>Om ut</w:t>
            </w:r>
            <w:r>
              <w:rPr>
                <w:i/>
                <w:iCs/>
              </w:rPr>
              <w:softHyphen/>
            </w:r>
            <w:r w:rsidRPr="00B35E6B">
              <w:rPr>
                <w:i/>
                <w:iCs/>
              </w:rPr>
              <w:t>mät</w:t>
            </w:r>
            <w:r>
              <w:rPr>
                <w:i/>
                <w:iCs/>
              </w:rPr>
              <w:softHyphen/>
            </w:r>
            <w:r w:rsidRPr="00B35E6B">
              <w:rPr>
                <w:i/>
                <w:iCs/>
              </w:rPr>
              <w:t>ning av bostadsrätt under</w:t>
            </w:r>
            <w:r w:rsidRPr="00B35E6B">
              <w:rPr>
                <w:i/>
                <w:iCs/>
              </w:rPr>
              <w:softHyphen/>
              <w:t>rättas bostadsrättsföreningen.</w:t>
            </w:r>
          </w:p>
        </w:tc>
        <w:tc>
          <w:tcPr>
            <w:tcW w:w="2500" w:type="pct"/>
            <w:shd w:val="clear" w:color="auto" w:fill="auto"/>
            <w:tcMar>
              <w:right w:w="0" w:type="dxa"/>
            </w:tcMar>
          </w:tcPr>
          <w:p w14:paraId="31073A6D" w14:textId="77777777" w:rsidR="005F41D4" w:rsidRDefault="005F41D4" w:rsidP="002931A2">
            <w:pPr>
              <w:pStyle w:val="Brdtextmedindrag"/>
              <w:ind w:firstLine="0"/>
            </w:pPr>
            <w:r w:rsidRPr="00482944">
              <w:rPr>
                <w:i/>
                <w:iCs/>
              </w:rPr>
              <w:t>Om en</w:t>
            </w:r>
            <w:r>
              <w:t xml:space="preserve"> </w:t>
            </w:r>
            <w:r w:rsidRPr="00482944">
              <w:t>annan fordran eller rättighet än som avses i 2 §</w:t>
            </w:r>
            <w:r>
              <w:t xml:space="preserve"> </w:t>
            </w:r>
            <w:r w:rsidRPr="001E0099">
              <w:rPr>
                <w:i/>
              </w:rPr>
              <w:t>utmäts</w:t>
            </w:r>
            <w:r w:rsidRPr="00482944">
              <w:t xml:space="preserve">, </w:t>
            </w:r>
            <w:r w:rsidRPr="00482944">
              <w:rPr>
                <w:i/>
                <w:iCs/>
              </w:rPr>
              <w:t xml:space="preserve">ska </w:t>
            </w:r>
            <w:r w:rsidRPr="00482944">
              <w:t>se</w:t>
            </w:r>
            <w:r>
              <w:softHyphen/>
            </w:r>
            <w:r w:rsidRPr="00482944">
              <w:t>kundogäldenären eller annan för</w:t>
            </w:r>
            <w:r>
              <w:softHyphen/>
            </w:r>
            <w:r w:rsidRPr="00482944">
              <w:t>pliktad meddelas förbud att full</w:t>
            </w:r>
            <w:r>
              <w:softHyphen/>
            </w:r>
            <w:r w:rsidRPr="00482944">
              <w:t xml:space="preserve">göra sin förpliktelse till annan än </w:t>
            </w:r>
            <w:r w:rsidRPr="00482944">
              <w:rPr>
                <w:i/>
                <w:iCs/>
              </w:rPr>
              <w:t>Kronofogdemyndigheten</w:t>
            </w:r>
            <w:r w:rsidRPr="00482944">
              <w:t xml:space="preserve"> eller den som myndigheten anvisar.</w:t>
            </w:r>
          </w:p>
          <w:p w14:paraId="7D5926FC" w14:textId="77777777" w:rsidR="005F41D4" w:rsidRDefault="005F41D4" w:rsidP="002931A2">
            <w:pPr>
              <w:pStyle w:val="Brdtextmedindrag"/>
            </w:pPr>
            <w:r w:rsidRPr="00B35E6B">
              <w:t xml:space="preserve">Vid utmätning av rättighet som avses i 7 kap. jordabalken eller av byggnad på ofri grund </w:t>
            </w:r>
            <w:r w:rsidRPr="00B35E6B">
              <w:rPr>
                <w:i/>
                <w:iCs/>
              </w:rPr>
              <w:t>ska</w:t>
            </w:r>
            <w:r w:rsidRPr="00B35E6B">
              <w:t xml:space="preserve"> fastig</w:t>
            </w:r>
            <w:r>
              <w:softHyphen/>
            </w:r>
            <w:r w:rsidRPr="00B35E6B">
              <w:t xml:space="preserve">hetens ägare underrättas. </w:t>
            </w:r>
          </w:p>
        </w:tc>
      </w:tr>
    </w:tbl>
    <w:p w14:paraId="19B09A7C" w14:textId="77777777" w:rsidR="005F41D4" w:rsidRDefault="005F41D4" w:rsidP="00FA4991">
      <w:pPr>
        <w:pStyle w:val="Brdtext"/>
        <w:keepNext/>
        <w:spacing w:before="230"/>
        <w:jc w:val="center"/>
        <w:rPr>
          <w:b/>
        </w:rPr>
      </w:pPr>
      <w:r>
        <w:rPr>
          <w:b/>
        </w:rPr>
        <w:t>14 kap.</w:t>
      </w:r>
    </w:p>
    <w:p w14:paraId="27234B15" w14:textId="77777777" w:rsidR="005F41D4" w:rsidRDefault="005F41D4" w:rsidP="00FA4991">
      <w:pPr>
        <w:pStyle w:val="Brdtext"/>
        <w:jc w:val="center"/>
      </w:pPr>
      <w:r>
        <w:t>3 §</w:t>
      </w:r>
      <w:r>
        <w:rPr>
          <w:rStyle w:val="Fotnotsreferens"/>
        </w:rPr>
        <w:footnoteReference w:customMarkFollows="1" w:id="23"/>
        <w:t>1</w:t>
      </w:r>
    </w:p>
    <w:tbl>
      <w:tblPr>
        <w:tblW w:w="5106" w:type="pct"/>
        <w:tblCellMar>
          <w:left w:w="125" w:type="dxa"/>
          <w:right w:w="125" w:type="dxa"/>
        </w:tblCellMar>
        <w:tblLook w:val="0600" w:firstRow="0" w:lastRow="0" w:firstColumn="0" w:lastColumn="0" w:noHBand="1" w:noVBand="1"/>
      </w:tblPr>
      <w:tblGrid>
        <w:gridCol w:w="3010"/>
        <w:gridCol w:w="3012"/>
      </w:tblGrid>
      <w:tr w:rsidR="00FA4991" w14:paraId="746B9C67" w14:textId="77777777" w:rsidTr="002931A2">
        <w:tc>
          <w:tcPr>
            <w:tcW w:w="2499" w:type="pct"/>
            <w:shd w:val="clear" w:color="auto" w:fill="auto"/>
            <w:tcMar>
              <w:left w:w="0" w:type="dxa"/>
            </w:tcMar>
          </w:tcPr>
          <w:p w14:paraId="10043BC6" w14:textId="77777777" w:rsidR="005F41D4" w:rsidRDefault="005F41D4" w:rsidP="002931A2">
            <w:pPr>
              <w:pStyle w:val="Brdtextmedindrag"/>
              <w:ind w:firstLine="0"/>
            </w:pPr>
            <w:r w:rsidRPr="000D3384">
              <w:rPr>
                <w:i/>
                <w:iCs/>
              </w:rPr>
              <w:t>Har</w:t>
            </w:r>
            <w:r>
              <w:t xml:space="preserve"> exekutiv försäljning av regis</w:t>
            </w:r>
            <w:r>
              <w:softHyphen/>
              <w:t xml:space="preserve">trerat skepp eller luftfartyg </w:t>
            </w:r>
            <w:r w:rsidRPr="00412916">
              <w:rPr>
                <w:i/>
                <w:iCs/>
              </w:rPr>
              <w:t>som registrerats i luftfartygs</w:t>
            </w:r>
            <w:r w:rsidRPr="00412916">
              <w:rPr>
                <w:i/>
                <w:iCs/>
              </w:rPr>
              <w:softHyphen/>
              <w:t>registret</w:t>
            </w:r>
            <w:r>
              <w:t xml:space="preserve"> </w:t>
            </w:r>
            <w:r w:rsidRPr="001E0099">
              <w:rPr>
                <w:i/>
              </w:rPr>
              <w:t>vunni</w:t>
            </w:r>
            <w:r w:rsidRPr="0055345D">
              <w:rPr>
                <w:i/>
                <w:iCs/>
              </w:rPr>
              <w:t>t</w:t>
            </w:r>
            <w:r>
              <w:t xml:space="preserve"> laga kraft och köpeskillingen betalats </w:t>
            </w:r>
            <w:r w:rsidRPr="001E0099">
              <w:rPr>
                <w:i/>
              </w:rPr>
              <w:t>skall</w:t>
            </w:r>
            <w:r>
              <w:t xml:space="preserve">, </w:t>
            </w:r>
            <w:r w:rsidRPr="00412916">
              <w:rPr>
                <w:i/>
                <w:iCs/>
              </w:rPr>
              <w:t>om</w:t>
            </w:r>
            <w:r>
              <w:t xml:space="preserve"> gäldenären inte var rätt ägare, köparens förvärv </w:t>
            </w:r>
            <w:r w:rsidRPr="00412916">
              <w:rPr>
                <w:i/>
                <w:iCs/>
              </w:rPr>
              <w:t>dock</w:t>
            </w:r>
            <w:r>
              <w:t xml:space="preserve"> gälla, om gäldenärens åtkomst var inskriven när försäljningen ägde rum. </w:t>
            </w:r>
          </w:p>
          <w:p w14:paraId="0D75D7ED" w14:textId="3CAA7C35" w:rsidR="005F41D4" w:rsidRDefault="005F41D4" w:rsidP="002931A2">
            <w:pPr>
              <w:pStyle w:val="Brdtextmedindrag"/>
            </w:pPr>
            <w:r>
              <w:t xml:space="preserve">När exekutiv försäljning av fast egendom har </w:t>
            </w:r>
            <w:r w:rsidRPr="001E0099">
              <w:rPr>
                <w:i/>
              </w:rPr>
              <w:t>vunnit</w:t>
            </w:r>
            <w:r>
              <w:t xml:space="preserve"> laga kraft och köpeskillingen har </w:t>
            </w:r>
            <w:r w:rsidRPr="001E0099">
              <w:rPr>
                <w:i/>
              </w:rPr>
              <w:t>erlagts</w:t>
            </w:r>
            <w:r>
              <w:t>, har den som åberopar annat förvärv av egen</w:t>
            </w:r>
            <w:r w:rsidR="00DE014A">
              <w:softHyphen/>
            </w:r>
            <w:r>
              <w:t>domen från gäldenären eller någon hans företrädare förlorat sin rätt mot köparen. Även den som åberopar att gäldenärens eller någon hans före</w:t>
            </w:r>
            <w:r w:rsidR="00DE014A">
              <w:softHyphen/>
            </w:r>
            <w:r>
              <w:t xml:space="preserve">trädares åtkomst var ogiltig eller av annat skäl </w:t>
            </w:r>
            <w:r>
              <w:rPr>
                <w:i/>
                <w:iCs/>
              </w:rPr>
              <w:t>ej</w:t>
            </w:r>
            <w:r>
              <w:t xml:space="preserve"> gällde mot rätte ägaren har förlorat sin rätt mot köparen, om lagfart var beviljad för gäldenären när den exekutiva för</w:t>
            </w:r>
            <w:r>
              <w:softHyphen/>
              <w:t>säljningen ägde rum.</w:t>
            </w:r>
          </w:p>
        </w:tc>
        <w:tc>
          <w:tcPr>
            <w:tcW w:w="2501" w:type="pct"/>
            <w:shd w:val="clear" w:color="auto" w:fill="auto"/>
            <w:tcMar>
              <w:right w:w="0" w:type="dxa"/>
            </w:tcMar>
          </w:tcPr>
          <w:p w14:paraId="7CE94D06" w14:textId="77777777" w:rsidR="005F41D4" w:rsidRDefault="005F41D4" w:rsidP="002931A2">
            <w:pPr>
              <w:pStyle w:val="Brdtextmedindrag"/>
              <w:ind w:firstLine="0"/>
            </w:pPr>
            <w:r>
              <w:rPr>
                <w:i/>
                <w:iCs/>
              </w:rPr>
              <w:t xml:space="preserve">Om en </w:t>
            </w:r>
            <w:r>
              <w:t xml:space="preserve">exekutiv försäljning av </w:t>
            </w:r>
            <w:r>
              <w:rPr>
                <w:i/>
                <w:iCs/>
              </w:rPr>
              <w:t xml:space="preserve">ett </w:t>
            </w:r>
            <w:r>
              <w:t xml:space="preserve">registrerat skepp eller </w:t>
            </w:r>
            <w:r>
              <w:rPr>
                <w:i/>
                <w:iCs/>
              </w:rPr>
              <w:t xml:space="preserve">ett registrerat </w:t>
            </w:r>
            <w:r>
              <w:t xml:space="preserve">luftfartyg </w:t>
            </w:r>
            <w:r>
              <w:rPr>
                <w:i/>
                <w:iCs/>
              </w:rPr>
              <w:t xml:space="preserve">har fått </w:t>
            </w:r>
            <w:r>
              <w:t>laga kraft och köpe</w:t>
            </w:r>
            <w:r>
              <w:softHyphen/>
              <w:t xml:space="preserve">skillingen betalats </w:t>
            </w:r>
            <w:r>
              <w:rPr>
                <w:i/>
                <w:iCs/>
              </w:rPr>
              <w:t>ska</w:t>
            </w:r>
            <w:r w:rsidRPr="00163F10">
              <w:t>¸</w:t>
            </w:r>
            <w:r>
              <w:rPr>
                <w:i/>
                <w:iCs/>
              </w:rPr>
              <w:t xml:space="preserve"> ifall</w:t>
            </w:r>
            <w:r>
              <w:t xml:space="preserve"> gälde</w:t>
            </w:r>
            <w:r>
              <w:softHyphen/>
              <w:t xml:space="preserve">nären inte var rätt ägare, köparens förvärv </w:t>
            </w:r>
            <w:r>
              <w:rPr>
                <w:i/>
                <w:iCs/>
              </w:rPr>
              <w:t>ändå</w:t>
            </w:r>
            <w:r>
              <w:t xml:space="preserve"> gälla, om gäldenärens åtkomst var inskriven när försälj</w:t>
            </w:r>
            <w:r>
              <w:softHyphen/>
              <w:t>ningen ägde rum.</w:t>
            </w:r>
          </w:p>
          <w:p w14:paraId="1D3CECA6" w14:textId="77777777" w:rsidR="005F41D4" w:rsidRDefault="005F41D4" w:rsidP="002931A2">
            <w:pPr>
              <w:pStyle w:val="Brdtextmedindrag"/>
            </w:pPr>
          </w:p>
          <w:p w14:paraId="454F4D62" w14:textId="66ED1A05" w:rsidR="005F41D4" w:rsidRDefault="005F41D4" w:rsidP="002931A2">
            <w:pPr>
              <w:pStyle w:val="Brdtextmedindrag"/>
            </w:pPr>
            <w:r>
              <w:t xml:space="preserve">När </w:t>
            </w:r>
            <w:r>
              <w:rPr>
                <w:i/>
                <w:iCs/>
              </w:rPr>
              <w:t xml:space="preserve">en </w:t>
            </w:r>
            <w:r>
              <w:t xml:space="preserve">exekutiv försäljning av fast egendom har </w:t>
            </w:r>
            <w:r>
              <w:rPr>
                <w:i/>
                <w:iCs/>
              </w:rPr>
              <w:t>fått</w:t>
            </w:r>
            <w:r>
              <w:t xml:space="preserve"> laga kraft och köpeskillingen har </w:t>
            </w:r>
            <w:r>
              <w:rPr>
                <w:i/>
                <w:iCs/>
              </w:rPr>
              <w:t>betalats</w:t>
            </w:r>
            <w:r>
              <w:t>, har den som åberopar annat förvärv av egen</w:t>
            </w:r>
            <w:r w:rsidR="00DE014A">
              <w:softHyphen/>
            </w:r>
            <w:r>
              <w:t xml:space="preserve">domen från gäldenären eller någon </w:t>
            </w:r>
            <w:r>
              <w:rPr>
                <w:i/>
                <w:iCs/>
              </w:rPr>
              <w:t>av</w:t>
            </w:r>
            <w:r>
              <w:t xml:space="preserve"> hans </w:t>
            </w:r>
            <w:r>
              <w:rPr>
                <w:i/>
                <w:iCs/>
              </w:rPr>
              <w:t>eller hennes</w:t>
            </w:r>
            <w:r>
              <w:t xml:space="preserve"> före</w:t>
            </w:r>
            <w:r>
              <w:softHyphen/>
              <w:t>trädare förlorat sin rätt mot köparen. Även den som åberopar att gälde</w:t>
            </w:r>
            <w:r>
              <w:softHyphen/>
              <w:t xml:space="preserve">närens </w:t>
            </w:r>
            <w:r w:rsidRPr="00DE014A">
              <w:rPr>
                <w:spacing w:val="-2"/>
              </w:rPr>
              <w:t xml:space="preserve">eller någon </w:t>
            </w:r>
            <w:r w:rsidRPr="00DE014A">
              <w:rPr>
                <w:i/>
                <w:spacing w:val="-2"/>
              </w:rPr>
              <w:t>av</w:t>
            </w:r>
            <w:r w:rsidRPr="00DE014A">
              <w:rPr>
                <w:spacing w:val="-2"/>
              </w:rPr>
              <w:t xml:space="preserve"> hans </w:t>
            </w:r>
            <w:r w:rsidRPr="00DE014A">
              <w:rPr>
                <w:i/>
                <w:iCs/>
                <w:spacing w:val="-2"/>
              </w:rPr>
              <w:t>eller hennes</w:t>
            </w:r>
            <w:r w:rsidRPr="00DE014A">
              <w:rPr>
                <w:spacing w:val="-2"/>
              </w:rPr>
              <w:t xml:space="preserve"> före</w:t>
            </w:r>
            <w:r w:rsidR="00DE014A" w:rsidRPr="00DE014A">
              <w:rPr>
                <w:spacing w:val="-2"/>
              </w:rPr>
              <w:softHyphen/>
            </w:r>
            <w:r>
              <w:t xml:space="preserve">trädares åtkomst var ogiltig eller av annat skäl </w:t>
            </w:r>
            <w:r>
              <w:rPr>
                <w:i/>
                <w:iCs/>
              </w:rPr>
              <w:t>inte</w:t>
            </w:r>
            <w:r>
              <w:t xml:space="preserve"> gällde mot </w:t>
            </w:r>
            <w:r>
              <w:rPr>
                <w:i/>
                <w:iCs/>
              </w:rPr>
              <w:t xml:space="preserve">den </w:t>
            </w:r>
            <w:r>
              <w:t>rätte ägaren har förlorat sin rätt mot köparen, om lagfart var beviljad för gäldenären när den exekutiva för</w:t>
            </w:r>
            <w:r w:rsidR="00DE014A">
              <w:softHyphen/>
            </w:r>
            <w:r>
              <w:t>sälj</w:t>
            </w:r>
            <w:r w:rsidR="00DE014A">
              <w:softHyphen/>
            </w:r>
            <w:r>
              <w:t>ningen ägde rum.</w:t>
            </w:r>
          </w:p>
          <w:p w14:paraId="0E588178" w14:textId="7A8522A1" w:rsidR="005F41D4" w:rsidRPr="00DE014A" w:rsidRDefault="005F41D4" w:rsidP="002931A2">
            <w:pPr>
              <w:pStyle w:val="Brdtextmedindrag"/>
              <w:rPr>
                <w:i/>
                <w:spacing w:val="-2"/>
              </w:rPr>
            </w:pPr>
            <w:r w:rsidRPr="00DE014A">
              <w:rPr>
                <w:i/>
                <w:iCs/>
                <w:spacing w:val="-2"/>
              </w:rPr>
              <w:t>Om en exekutiv försäljning eller en tvångsförsäljning enligt 8</w:t>
            </w:r>
            <w:r w:rsidR="00DE014A">
              <w:rPr>
                <w:i/>
                <w:iCs/>
                <w:spacing w:val="-2"/>
              </w:rPr>
              <w:t> </w:t>
            </w:r>
            <w:r w:rsidRPr="00DE014A">
              <w:rPr>
                <w:i/>
                <w:iCs/>
                <w:spacing w:val="-2"/>
              </w:rPr>
              <w:t>kap. bostads</w:t>
            </w:r>
            <w:r w:rsidR="00DE014A">
              <w:rPr>
                <w:i/>
                <w:iCs/>
                <w:spacing w:val="-2"/>
              </w:rPr>
              <w:softHyphen/>
            </w:r>
            <w:r w:rsidRPr="00DE014A">
              <w:rPr>
                <w:i/>
                <w:iCs/>
                <w:spacing w:val="-2"/>
              </w:rPr>
              <w:t>rättslagen (1991:614) av en bostadsrätt har fått laga kraft, ska andra stycket första meningen till</w:t>
            </w:r>
            <w:r w:rsidR="00DE014A">
              <w:rPr>
                <w:i/>
                <w:iCs/>
                <w:spacing w:val="-2"/>
              </w:rPr>
              <w:softHyphen/>
              <w:t>l</w:t>
            </w:r>
            <w:r w:rsidRPr="00DE014A">
              <w:rPr>
                <w:i/>
                <w:iCs/>
                <w:spacing w:val="-2"/>
              </w:rPr>
              <w:t>ämpas.</w:t>
            </w:r>
          </w:p>
        </w:tc>
      </w:tr>
    </w:tbl>
    <w:p w14:paraId="5F5C0404" w14:textId="77777777" w:rsidR="005F41D4" w:rsidRPr="00811E52" w:rsidRDefault="005F41D4" w:rsidP="00FA4991">
      <w:pPr>
        <w:pStyle w:val="Slutstreck"/>
      </w:pPr>
      <w:r w:rsidRPr="00811E52">
        <w:t>                      </w:t>
      </w:r>
    </w:p>
    <w:p w14:paraId="6812FD2B" w14:textId="77777777" w:rsidR="005F41D4" w:rsidRDefault="005F41D4" w:rsidP="00FA4991">
      <w:pPr>
        <w:pStyle w:val="Brdtextmedindrag"/>
      </w:pPr>
      <w:r>
        <w:t>1. Denna lag träder i kraft den dag som regeringen bestämmer.</w:t>
      </w:r>
    </w:p>
    <w:p w14:paraId="3B875428" w14:textId="77777777" w:rsidR="005F41D4" w:rsidRDefault="005F41D4" w:rsidP="00FA4991">
      <w:pPr>
        <w:pStyle w:val="Brdtextmedindrag"/>
      </w:pPr>
      <w:r>
        <w:t xml:space="preserve">2. Vid utmätning av sådan </w:t>
      </w:r>
      <w:r w:rsidRPr="00DE4FB1">
        <w:t xml:space="preserve">andelsrätt </w:t>
      </w:r>
      <w:r>
        <w:t>som avses i 20 § lagen (1981:775) om införande av utsök</w:t>
      </w:r>
      <w:r>
        <w:softHyphen/>
        <w:t>ningsbalken gäller 6 kap. 3 § i dess äldre lydelse.</w:t>
      </w:r>
    </w:p>
    <w:p w14:paraId="51B44DD5" w14:textId="77777777" w:rsidR="005F41D4" w:rsidRPr="00DE4FB1" w:rsidRDefault="005F41D4" w:rsidP="00FA4991">
      <w:pPr>
        <w:pStyle w:val="Brdtextmedindrag"/>
      </w:pPr>
      <w:r>
        <w:t>3. Regeringen får meddela de ytterligare övergångsbestämmelser som behövs.</w:t>
      </w:r>
    </w:p>
    <w:p w14:paraId="6066645C" w14:textId="77777777" w:rsidR="005F41D4" w:rsidRDefault="005F41D4" w:rsidP="00FA4991">
      <w:pPr>
        <w:pStyle w:val="Brdtext"/>
        <w:sectPr w:rsidR="005F41D4" w:rsidSect="00FA4991">
          <w:headerReference w:type="even" r:id="rId112"/>
          <w:headerReference w:type="default" r:id="rId113"/>
          <w:footerReference w:type="even" r:id="rId114"/>
          <w:footerReference w:type="default" r:id="rId115"/>
          <w:footerReference w:type="first" r:id="rId116"/>
          <w:pgSz w:w="9356" w:h="13721" w:code="9"/>
          <w:pgMar w:top="794" w:right="2438" w:bottom="1191" w:left="1021" w:header="0" w:footer="709" w:gutter="0"/>
          <w:cols w:space="708"/>
          <w:docGrid w:linePitch="360"/>
        </w:sectPr>
      </w:pPr>
    </w:p>
    <w:p w14:paraId="6A9703C4" w14:textId="0782A327" w:rsidR="005F41D4" w:rsidRDefault="005F41D4" w:rsidP="00730B80">
      <w:pPr>
        <w:pStyle w:val="Rubrik2utannumrering"/>
        <w:spacing w:before="0"/>
      </w:pPr>
      <w:r w:rsidRPr="00FA4991">
        <w:t>Förslag till lag om ändring i lagen (1981:775) om införande av utsökningsbalken</w:t>
      </w:r>
    </w:p>
    <w:p w14:paraId="1128F3EB" w14:textId="77777777" w:rsidR="005F41D4" w:rsidRDefault="005F41D4" w:rsidP="00FA4991">
      <w:pPr>
        <w:pStyle w:val="Brdtext"/>
      </w:pPr>
      <w:r>
        <w:t>Härigenom föreskrivs att 20 § lagen (1981:775) om införande av utsök</w:t>
      </w:r>
      <w:r>
        <w:softHyphen/>
        <w:t>nings</w:t>
      </w:r>
      <w:r>
        <w:softHyphen/>
        <w:t>balken ska ha följande lydelse.</w:t>
      </w:r>
    </w:p>
    <w:p w14:paraId="6B22342B" w14:textId="77777777" w:rsidR="005F41D4" w:rsidRDefault="005F41D4" w:rsidP="00FA4991">
      <w:pPr>
        <w:pStyle w:val="Brdtextmedindrag"/>
      </w:pPr>
    </w:p>
    <w:p w14:paraId="1A383F7F" w14:textId="77777777" w:rsidR="005F41D4" w:rsidRPr="0026334C" w:rsidRDefault="005F41D4" w:rsidP="00FA499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A4991" w14:paraId="14ADCE31" w14:textId="77777777" w:rsidTr="002931A2">
        <w:tc>
          <w:tcPr>
            <w:tcW w:w="2500" w:type="pct"/>
            <w:shd w:val="clear" w:color="auto" w:fill="auto"/>
            <w:tcMar>
              <w:left w:w="0" w:type="dxa"/>
            </w:tcMar>
          </w:tcPr>
          <w:p w14:paraId="7AE8B7EF" w14:textId="77777777" w:rsidR="005F41D4" w:rsidRPr="005B0E77" w:rsidRDefault="005F41D4" w:rsidP="002931A2">
            <w:pPr>
              <w:pStyle w:val="Brdtext"/>
              <w:rPr>
                <w:i/>
              </w:rPr>
            </w:pPr>
            <w:r w:rsidRPr="005B0E77">
              <w:rPr>
                <w:i/>
              </w:rPr>
              <w:t>Nuvarande lydelse</w:t>
            </w:r>
          </w:p>
        </w:tc>
        <w:tc>
          <w:tcPr>
            <w:tcW w:w="2500" w:type="pct"/>
            <w:shd w:val="clear" w:color="auto" w:fill="auto"/>
            <w:tcMar>
              <w:right w:w="0" w:type="dxa"/>
            </w:tcMar>
          </w:tcPr>
          <w:p w14:paraId="4CE552FF" w14:textId="77777777" w:rsidR="005F41D4" w:rsidRPr="005B0E77" w:rsidRDefault="005F41D4" w:rsidP="002931A2">
            <w:pPr>
              <w:pStyle w:val="Brdtext"/>
              <w:rPr>
                <w:i/>
              </w:rPr>
            </w:pPr>
            <w:r w:rsidRPr="005B0E77">
              <w:rPr>
                <w:i/>
              </w:rPr>
              <w:t>Föreslagen lydelse</w:t>
            </w:r>
          </w:p>
        </w:tc>
      </w:tr>
    </w:tbl>
    <w:p w14:paraId="6ACBE133" w14:textId="77777777" w:rsidR="005F41D4" w:rsidRPr="00B35E6B" w:rsidRDefault="005F41D4" w:rsidP="00FA4991">
      <w:pPr>
        <w:pStyle w:val="Brdtextmedindrag"/>
        <w:ind w:firstLine="0"/>
      </w:pPr>
    </w:p>
    <w:p w14:paraId="2A8B5299" w14:textId="77777777" w:rsidR="005F41D4" w:rsidRDefault="005F41D4" w:rsidP="00FA4991">
      <w:pPr>
        <w:pStyle w:val="Brdtext"/>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FA4991" w14:paraId="34705D2F" w14:textId="77777777" w:rsidTr="002931A2">
        <w:tc>
          <w:tcPr>
            <w:tcW w:w="2500" w:type="pct"/>
            <w:shd w:val="clear" w:color="auto" w:fill="auto"/>
            <w:tcMar>
              <w:left w:w="0" w:type="dxa"/>
            </w:tcMar>
          </w:tcPr>
          <w:p w14:paraId="3DEC6ECE" w14:textId="77777777" w:rsidR="005F41D4" w:rsidRDefault="005F41D4" w:rsidP="002931A2">
            <w:pPr>
              <w:pStyle w:val="Brdtextmedindrag"/>
              <w:ind w:firstLine="0"/>
            </w:pPr>
            <w:r w:rsidRPr="00E1652A">
              <w:t>Vad som föreskrivs om bostadsrätt i 5</w:t>
            </w:r>
            <w:r>
              <w:t> </w:t>
            </w:r>
            <w:r w:rsidRPr="00E1652A">
              <w:t>kap. 1</w:t>
            </w:r>
            <w:r>
              <w:t> </w:t>
            </w:r>
            <w:r w:rsidRPr="00E1652A">
              <w:t>§</w:t>
            </w:r>
            <w:r>
              <w:t> </w:t>
            </w:r>
            <w:r w:rsidRPr="00E1652A">
              <w:t xml:space="preserve">6 </w:t>
            </w:r>
            <w:r w:rsidRPr="00E1652A">
              <w:rPr>
                <w:i/>
                <w:iCs/>
              </w:rPr>
              <w:t>och 6</w:t>
            </w:r>
            <w:r>
              <w:rPr>
                <w:i/>
                <w:iCs/>
              </w:rPr>
              <w:t> </w:t>
            </w:r>
            <w:r w:rsidRPr="00E1652A">
              <w:rPr>
                <w:i/>
                <w:iCs/>
              </w:rPr>
              <w:t>kap. 3</w:t>
            </w:r>
            <w:r>
              <w:rPr>
                <w:i/>
                <w:iCs/>
              </w:rPr>
              <w:t> </w:t>
            </w:r>
            <w:r w:rsidRPr="00E1652A">
              <w:rPr>
                <w:i/>
                <w:iCs/>
              </w:rPr>
              <w:t>§ andra stycket</w:t>
            </w:r>
            <w:r w:rsidRPr="00E1652A">
              <w:t xml:space="preserve"> i balken tillämpas även i fråga om andelsrätt i en förening, som </w:t>
            </w:r>
            <w:r w:rsidRPr="00365F50">
              <w:rPr>
                <w:i/>
                <w:iCs/>
              </w:rPr>
              <w:t>ej</w:t>
            </w:r>
            <w:r w:rsidRPr="00E1652A">
              <w:t xml:space="preserve"> är bostadsrättsförening, eller i ett handelsbolag eller ett aktie</w:t>
            </w:r>
            <w:r>
              <w:softHyphen/>
            </w:r>
            <w:r w:rsidRPr="00E1652A">
              <w:t>bolag, om det med andels</w:t>
            </w:r>
            <w:r>
              <w:softHyphen/>
            </w:r>
            <w:r w:rsidRPr="00E1652A">
              <w:t>rätten följer rätt att besitta eller hyra en lägenhet.</w:t>
            </w:r>
          </w:p>
        </w:tc>
        <w:tc>
          <w:tcPr>
            <w:tcW w:w="2500" w:type="pct"/>
            <w:shd w:val="clear" w:color="auto" w:fill="auto"/>
            <w:tcMar>
              <w:right w:w="0" w:type="dxa"/>
            </w:tcMar>
          </w:tcPr>
          <w:p w14:paraId="3263A9A8" w14:textId="77777777" w:rsidR="005F41D4" w:rsidRDefault="005F41D4" w:rsidP="002931A2">
            <w:pPr>
              <w:pStyle w:val="Brdtextmedindrag"/>
              <w:ind w:firstLine="0"/>
            </w:pPr>
            <w:r>
              <w:t>V</w:t>
            </w:r>
            <w:r w:rsidRPr="00E1652A">
              <w:t>ad som föreskrivs om bostadsrätt i 5</w:t>
            </w:r>
            <w:r>
              <w:t> </w:t>
            </w:r>
            <w:r w:rsidRPr="00E1652A">
              <w:t>kap.</w:t>
            </w:r>
            <w:r>
              <w:t xml:space="preserve"> </w:t>
            </w:r>
            <w:r w:rsidRPr="00E1652A">
              <w:t>1</w:t>
            </w:r>
            <w:r>
              <w:t> </w:t>
            </w:r>
            <w:r w:rsidRPr="00E1652A">
              <w:t>§</w:t>
            </w:r>
            <w:r>
              <w:t> </w:t>
            </w:r>
            <w:r w:rsidRPr="00E1652A">
              <w:t xml:space="preserve">6 i balken tillämpas även i fråga om andelsrätt i en förening, som </w:t>
            </w:r>
            <w:r>
              <w:rPr>
                <w:i/>
                <w:iCs/>
              </w:rPr>
              <w:t>inte</w:t>
            </w:r>
            <w:r w:rsidRPr="00E1652A">
              <w:t xml:space="preserve"> är bostadsrätts</w:t>
            </w:r>
            <w:r>
              <w:softHyphen/>
            </w:r>
            <w:r w:rsidRPr="00E1652A">
              <w:t>förening, eller i ett handelsbolag eller ett aktiebolag, om det med andelsrätten följer rätt att besitta eller hyra en lägenhet.</w:t>
            </w:r>
          </w:p>
        </w:tc>
      </w:tr>
    </w:tbl>
    <w:p w14:paraId="55B3B508" w14:textId="77777777" w:rsidR="005F41D4" w:rsidRDefault="005F41D4" w:rsidP="00FA4991">
      <w:pPr>
        <w:pStyle w:val="Brdtextmedindrag"/>
      </w:pPr>
      <w:r w:rsidRPr="00E1652A">
        <w:t>Bestämmelsen i 5</w:t>
      </w:r>
      <w:r>
        <w:t> </w:t>
      </w:r>
      <w:r w:rsidRPr="00E1652A">
        <w:t>kap. 13</w:t>
      </w:r>
      <w:r>
        <w:t> </w:t>
      </w:r>
      <w:r w:rsidRPr="00E1652A">
        <w:t>§ första stycket i balken är ej tillämplig i fall då en hyresvärd eller jordägare enligt 34</w:t>
      </w:r>
      <w:r>
        <w:t> </w:t>
      </w:r>
      <w:r w:rsidRPr="00E1652A">
        <w:t>§ lagen (1970:995) om införande av nya jordabalken har rätt att kvarhålla egendom till säkerhet för en fordran hos en hyresgäst eller arrendator.</w:t>
      </w:r>
    </w:p>
    <w:p w14:paraId="6A34CF64" w14:textId="77777777" w:rsidR="005F41D4" w:rsidRPr="00811E52" w:rsidRDefault="005F41D4" w:rsidP="00FA4991">
      <w:pPr>
        <w:pStyle w:val="Slutstreck"/>
      </w:pPr>
      <w:r w:rsidRPr="00811E52">
        <w:t>                      </w:t>
      </w:r>
    </w:p>
    <w:p w14:paraId="07052738" w14:textId="77777777" w:rsidR="005F41D4" w:rsidRDefault="005F41D4" w:rsidP="00FA4991">
      <w:pPr>
        <w:pStyle w:val="Brdtextmedindrag"/>
      </w:pPr>
      <w:r>
        <w:t>Denna lag träder i kraft den dag som regeringen bestämmer.</w:t>
      </w:r>
    </w:p>
    <w:p w14:paraId="2AEC9E58" w14:textId="77777777" w:rsidR="005F41D4" w:rsidRDefault="005F41D4" w:rsidP="00FA4991">
      <w:pPr>
        <w:pStyle w:val="Brdtext"/>
        <w:sectPr w:rsidR="005F41D4" w:rsidSect="00FA4991">
          <w:headerReference w:type="even" r:id="rId117"/>
          <w:headerReference w:type="default" r:id="rId118"/>
          <w:footerReference w:type="even" r:id="rId119"/>
          <w:footerReference w:type="default" r:id="rId120"/>
          <w:footerReference w:type="first" r:id="rId121"/>
          <w:pgSz w:w="9356" w:h="13721" w:code="9"/>
          <w:pgMar w:top="794" w:right="2438" w:bottom="1191" w:left="1021" w:header="0" w:footer="709" w:gutter="0"/>
          <w:cols w:space="708"/>
          <w:docGrid w:linePitch="360"/>
        </w:sectPr>
      </w:pPr>
    </w:p>
    <w:p w14:paraId="51D198C6" w14:textId="63C9A441" w:rsidR="005F41D4" w:rsidRDefault="005F41D4" w:rsidP="00730B80">
      <w:pPr>
        <w:pStyle w:val="Rubrik2utannumrering"/>
        <w:spacing w:before="0"/>
      </w:pPr>
      <w:r w:rsidRPr="00FA4991">
        <w:t>Förslag till lag om ändring i lagen (2006:378) om lägenhetsregister</w:t>
      </w:r>
    </w:p>
    <w:p w14:paraId="0817BF27" w14:textId="77777777" w:rsidR="005F41D4" w:rsidRDefault="005F41D4" w:rsidP="00FA4991">
      <w:pPr>
        <w:pStyle w:val="Brdtext"/>
      </w:pPr>
      <w:r>
        <w:t>Härigenom föreskrivs att det i lagen (2006:378) om lägenhetsregister</w:t>
      </w:r>
    </w:p>
    <w:p w14:paraId="120CF77D" w14:textId="77777777" w:rsidR="005F41D4" w:rsidRDefault="005F41D4" w:rsidP="00FA4991">
      <w:pPr>
        <w:pStyle w:val="Brdtextmedindrag"/>
        <w:ind w:firstLine="0"/>
      </w:pPr>
      <w:r>
        <w:t>ska införas en ny paragraf, 5 a §, av följande lydelse.</w:t>
      </w:r>
    </w:p>
    <w:p w14:paraId="167F325B" w14:textId="77777777" w:rsidR="005F41D4" w:rsidRDefault="005F41D4" w:rsidP="00FA4991">
      <w:pPr>
        <w:pStyle w:val="Brdtextmedindrag"/>
        <w:ind w:firstLine="0"/>
      </w:pPr>
    </w:p>
    <w:p w14:paraId="28BB8C86" w14:textId="77777777" w:rsidR="005F41D4" w:rsidRDefault="005F41D4" w:rsidP="00FA4991">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FA4991" w:rsidRPr="000E6F0B" w14:paraId="0ADEE6B9" w14:textId="77777777" w:rsidTr="002931A2">
        <w:tc>
          <w:tcPr>
            <w:tcW w:w="2500" w:type="pct"/>
            <w:shd w:val="clear" w:color="auto" w:fill="auto"/>
            <w:tcMar>
              <w:left w:w="0" w:type="dxa"/>
            </w:tcMar>
          </w:tcPr>
          <w:p w14:paraId="3E0AC4C0" w14:textId="77777777" w:rsidR="005F41D4" w:rsidRPr="000E6F0B" w:rsidRDefault="005F41D4" w:rsidP="002931A2">
            <w:pPr>
              <w:pStyle w:val="Brdtext"/>
              <w:rPr>
                <w:i/>
              </w:rPr>
            </w:pPr>
            <w:r w:rsidRPr="000E6F0B">
              <w:rPr>
                <w:i/>
              </w:rPr>
              <w:t>Nuvarande lydelse</w:t>
            </w:r>
          </w:p>
        </w:tc>
        <w:tc>
          <w:tcPr>
            <w:tcW w:w="2500" w:type="pct"/>
            <w:shd w:val="clear" w:color="auto" w:fill="auto"/>
            <w:tcMar>
              <w:right w:w="0" w:type="dxa"/>
            </w:tcMar>
          </w:tcPr>
          <w:p w14:paraId="3E2ACBF2" w14:textId="77777777" w:rsidR="005F41D4" w:rsidRPr="000E6F0B" w:rsidRDefault="005F41D4" w:rsidP="002931A2">
            <w:pPr>
              <w:pStyle w:val="Brdtext"/>
              <w:rPr>
                <w:i/>
              </w:rPr>
            </w:pPr>
            <w:r w:rsidRPr="000E6F0B">
              <w:rPr>
                <w:i/>
              </w:rPr>
              <w:t>Föreslagen lydelse</w:t>
            </w:r>
          </w:p>
        </w:tc>
      </w:tr>
    </w:tbl>
    <w:p w14:paraId="2445F896" w14:textId="77777777" w:rsidR="005F41D4" w:rsidRDefault="005F41D4" w:rsidP="00FA499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A4991" w14:paraId="411AD23D" w14:textId="77777777" w:rsidTr="002931A2">
        <w:tc>
          <w:tcPr>
            <w:tcW w:w="2500" w:type="pct"/>
            <w:shd w:val="clear" w:color="auto" w:fill="auto"/>
            <w:tcMar>
              <w:left w:w="0" w:type="dxa"/>
            </w:tcMar>
          </w:tcPr>
          <w:p w14:paraId="2B5E60DE" w14:textId="77777777" w:rsidR="005F41D4" w:rsidRDefault="005F41D4" w:rsidP="002931A2">
            <w:pPr>
              <w:pStyle w:val="Brdtextmedindrag"/>
            </w:pPr>
          </w:p>
        </w:tc>
        <w:tc>
          <w:tcPr>
            <w:tcW w:w="2500" w:type="pct"/>
            <w:shd w:val="clear" w:color="auto" w:fill="auto"/>
            <w:tcMar>
              <w:right w:w="0" w:type="dxa"/>
            </w:tcMar>
          </w:tcPr>
          <w:p w14:paraId="5EB6FE56" w14:textId="77777777" w:rsidR="005F41D4" w:rsidRDefault="005F41D4" w:rsidP="002931A2">
            <w:pPr>
              <w:pStyle w:val="Brdtext"/>
              <w:rPr>
                <w:i/>
              </w:rPr>
            </w:pPr>
            <w:r>
              <w:rPr>
                <w:i/>
              </w:rPr>
              <w:t xml:space="preserve">5 a </w:t>
            </w:r>
            <w:r w:rsidRPr="00574282">
              <w:rPr>
                <w:i/>
              </w:rPr>
              <w:t>§</w:t>
            </w:r>
          </w:p>
          <w:p w14:paraId="2D481358" w14:textId="77777777" w:rsidR="005F41D4" w:rsidRPr="001A1B04" w:rsidRDefault="005F41D4" w:rsidP="002931A2">
            <w:pPr>
              <w:pStyle w:val="Brdtextmedindrag"/>
              <w:ind w:firstLine="0"/>
              <w:rPr>
                <w:i/>
                <w:spacing w:val="-2"/>
              </w:rPr>
            </w:pPr>
            <w:r w:rsidRPr="001A1B04">
              <w:rPr>
                <w:i/>
                <w:iCs/>
                <w:spacing w:val="-2"/>
              </w:rPr>
              <w:t>Registrets ändamål är också att upp</w:t>
            </w:r>
            <w:r w:rsidRPr="001A1B04">
              <w:rPr>
                <w:i/>
                <w:iCs/>
                <w:spacing w:val="-2"/>
              </w:rPr>
              <w:softHyphen/>
              <w:t>gifterna ska kunna överföras till bostadsrättsregistret. Bestämmelser om bostadsrättsregistret finns i lagen (2025:000) om bostads</w:t>
            </w:r>
            <w:r w:rsidRPr="001A1B04">
              <w:rPr>
                <w:i/>
                <w:iCs/>
                <w:spacing w:val="-2"/>
              </w:rPr>
              <w:softHyphen/>
              <w:t>rätts</w:t>
            </w:r>
            <w:r>
              <w:rPr>
                <w:i/>
                <w:iCs/>
                <w:spacing w:val="-2"/>
              </w:rPr>
              <w:softHyphen/>
            </w:r>
            <w:r w:rsidRPr="001A1B04">
              <w:rPr>
                <w:i/>
                <w:iCs/>
                <w:spacing w:val="-2"/>
              </w:rPr>
              <w:t>register.</w:t>
            </w:r>
          </w:p>
        </w:tc>
      </w:tr>
    </w:tbl>
    <w:p w14:paraId="3D003BA3" w14:textId="77777777" w:rsidR="005F41D4" w:rsidRPr="00811E52" w:rsidRDefault="005F41D4" w:rsidP="00FA4991">
      <w:pPr>
        <w:pStyle w:val="Slutstreck"/>
      </w:pPr>
      <w:r w:rsidRPr="00811E52">
        <w:t>                      </w:t>
      </w:r>
    </w:p>
    <w:p w14:paraId="4CFCAF03" w14:textId="77777777" w:rsidR="005F41D4" w:rsidRDefault="005F41D4" w:rsidP="00FA4991">
      <w:pPr>
        <w:pStyle w:val="Brdtextmedindrag"/>
      </w:pPr>
      <w:r>
        <w:t>Denna lag träder i kraft den 1 januari 2026.</w:t>
      </w:r>
    </w:p>
    <w:p w14:paraId="41B150C9" w14:textId="77777777" w:rsidR="005F41D4" w:rsidRPr="00FA4991" w:rsidRDefault="005F41D4" w:rsidP="00FA4991">
      <w:pPr>
        <w:pStyle w:val="Brdtext"/>
        <w:sectPr w:rsidR="005F41D4" w:rsidRPr="00FA4991" w:rsidSect="00FA4991">
          <w:headerReference w:type="even" r:id="rId122"/>
          <w:headerReference w:type="default" r:id="rId123"/>
          <w:footerReference w:type="even" r:id="rId124"/>
          <w:footerReference w:type="default" r:id="rId125"/>
          <w:footerReference w:type="first" r:id="rId126"/>
          <w:pgSz w:w="9356" w:h="13721" w:code="9"/>
          <w:pgMar w:top="794" w:right="2438" w:bottom="1191" w:left="1021" w:header="0" w:footer="709" w:gutter="0"/>
          <w:cols w:space="708"/>
          <w:docGrid w:linePitch="360"/>
        </w:sectPr>
      </w:pPr>
    </w:p>
    <w:p w14:paraId="08128245" w14:textId="3CD4AA87" w:rsidR="00DB62B9" w:rsidRDefault="005F41D4" w:rsidP="00730B80">
      <w:pPr>
        <w:pStyle w:val="Bilagarubrik"/>
      </w:pPr>
      <w:bookmarkStart w:id="143" w:name="_Toc221178277"/>
      <w:r w:rsidRPr="00283C0A">
        <w:t>Förteckning över remissinstanserna</w:t>
      </w:r>
      <w:bookmarkEnd w:id="143"/>
    </w:p>
    <w:p w14:paraId="7C9DD4B9" w14:textId="77777777" w:rsidR="005F41D4" w:rsidRDefault="005F41D4" w:rsidP="00283C0A">
      <w:pPr>
        <w:pStyle w:val="Brdtext"/>
      </w:pPr>
      <w:r w:rsidRPr="0074728F">
        <w:t>Remissytt</w:t>
      </w:r>
      <w:r>
        <w:t>r</w:t>
      </w:r>
      <w:r w:rsidRPr="0074728F">
        <w:t>anden har lämnats av Bostadsrätterna, Bostadsrättsägarnas Riks</w:t>
      </w:r>
      <w:r>
        <w:softHyphen/>
      </w:r>
      <w:r w:rsidRPr="0074728F">
        <w:t>förbund, Domstolsverket, Ekobrottsmyndigheten, Ekonomistyrnings</w:t>
      </w:r>
      <w:r>
        <w:softHyphen/>
      </w:r>
      <w:r w:rsidRPr="0074728F">
        <w:t>verket, Fastighetsägarna Sverige, Finansinspektionen, Försäkringskassan, Förvaltningsrätten i Göteborg, HSB Riksförbund, Integritetsskyddsmyn</w:t>
      </w:r>
      <w:r>
        <w:softHyphen/>
      </w:r>
      <w:r w:rsidRPr="0074728F">
        <w:t>digheten, Kammarkollegiet, Kronofogdemyndigheten, Kungl. Tekniska Högskolan, Lantmäteriet, Malmö tingsrätt, Mäklarsamfundet, Nabo, Pensions</w:t>
      </w:r>
      <w:r>
        <w:softHyphen/>
      </w:r>
      <w:r w:rsidRPr="0074728F">
        <w:t>myndigheten, Polismyndigheten, Regelrådet, Riksbyggen, Sveriges BostadsrättsCentrum, SBC, Skatteverket, Sparbankernas Riks</w:t>
      </w:r>
      <w:r>
        <w:softHyphen/>
      </w:r>
      <w:r w:rsidRPr="0074728F">
        <w:t>förbund, Statistiska centralbyrån, Stockholms universitet, juridiska fakulteten, Svea hovrätt, Svenska Bankföreningen, Sveriges Allmännytta och Sveriges riksbank.</w:t>
      </w:r>
    </w:p>
    <w:p w14:paraId="4DF6B6E4" w14:textId="77777777" w:rsidR="005F41D4" w:rsidRDefault="005F41D4" w:rsidP="00283C0A">
      <w:pPr>
        <w:pStyle w:val="Brdtextmedindrag"/>
      </w:pPr>
      <w:r w:rsidRPr="0074728F">
        <w:t>Lunds universitet juridiska fakulteten</w:t>
      </w:r>
      <w:r>
        <w:t xml:space="preserve"> </w:t>
      </w:r>
      <w:r w:rsidRPr="0070007B">
        <w:t xml:space="preserve">har fått tillfälle att yttra sig men har avstått från att göra det. </w:t>
      </w:r>
    </w:p>
    <w:p w14:paraId="2A039343" w14:textId="77777777" w:rsidR="00E83916" w:rsidRDefault="005F41D4" w:rsidP="00283C0A">
      <w:pPr>
        <w:pStyle w:val="Brdtextmedindrag"/>
        <w:rPr>
          <w:spacing w:val="-2"/>
        </w:rPr>
      </w:pPr>
      <w:r w:rsidRPr="00D61569">
        <w:rPr>
          <w:spacing w:val="-2"/>
        </w:rPr>
        <w:t>Yttranden har också inkommit från Fastighetsmäklarinspektionen, Fastighetsmäklarsamfundet, OBOS, UC AB och Bostadsföreningen Pionen.</w:t>
      </w:r>
    </w:p>
    <w:p w14:paraId="0CD32212" w14:textId="276A09B8" w:rsidR="005F41D4" w:rsidRPr="00D61569" w:rsidRDefault="005F41D4" w:rsidP="00283C0A">
      <w:pPr>
        <w:pStyle w:val="Brdtextmedindrag"/>
        <w:rPr>
          <w:spacing w:val="-2"/>
        </w:rPr>
      </w:pPr>
      <w:r w:rsidRPr="00D61569">
        <w:rPr>
          <w:spacing w:val="-2"/>
        </w:rPr>
        <w:t xml:space="preserve"> </w:t>
      </w:r>
    </w:p>
    <w:p w14:paraId="331B366D" w14:textId="77777777" w:rsidR="005F41D4" w:rsidRPr="00283C0A" w:rsidRDefault="005F41D4" w:rsidP="00283C0A">
      <w:pPr>
        <w:pStyle w:val="Brdtext"/>
        <w:sectPr w:rsidR="005F41D4" w:rsidRPr="00283C0A" w:rsidSect="00155500">
          <w:headerReference w:type="even" r:id="rId127"/>
          <w:headerReference w:type="default" r:id="rId128"/>
          <w:footerReference w:type="even" r:id="rId129"/>
          <w:footerReference w:type="default" r:id="rId130"/>
          <w:headerReference w:type="first" r:id="rId131"/>
          <w:footerReference w:type="first" r:id="rId132"/>
          <w:pgSz w:w="9356" w:h="13721" w:code="9"/>
          <w:pgMar w:top="794" w:right="2438" w:bottom="1191" w:left="1021" w:header="0" w:footer="709" w:gutter="0"/>
          <w:cols w:space="708"/>
          <w:docGrid w:linePitch="360"/>
        </w:sectPr>
      </w:pPr>
    </w:p>
    <w:p w14:paraId="42F515A8" w14:textId="69EDD472" w:rsidR="00DB62B9" w:rsidRDefault="005F41D4" w:rsidP="00730B80">
      <w:pPr>
        <w:pStyle w:val="Bilagarubrik"/>
      </w:pPr>
      <w:bookmarkStart w:id="144" w:name="_Toc221178278"/>
      <w:r>
        <w:t>Lagrådsremissens lagförslag</w:t>
      </w:r>
      <w:bookmarkEnd w:id="144"/>
    </w:p>
    <w:p w14:paraId="3A642EA9" w14:textId="26C98BB0" w:rsidR="005F41D4" w:rsidRDefault="005F41D4" w:rsidP="00730B80">
      <w:pPr>
        <w:pStyle w:val="Rubrik2utannumrering"/>
        <w:spacing w:before="0"/>
      </w:pPr>
      <w:r w:rsidRPr="00707BE9">
        <w:t>Förslag till lag om bostadsrättsregister</w:t>
      </w:r>
    </w:p>
    <w:p w14:paraId="0A6572B1" w14:textId="77777777" w:rsidR="005F41D4" w:rsidRDefault="005F41D4" w:rsidP="00707BE9">
      <w:pPr>
        <w:pStyle w:val="Brdtext"/>
      </w:pPr>
      <w:r>
        <w:t>Härigenom föreskrivs följande.</w:t>
      </w:r>
    </w:p>
    <w:p w14:paraId="70ED9ADB" w14:textId="77777777" w:rsidR="005F41D4" w:rsidRDefault="005F41D4" w:rsidP="00730B80">
      <w:pPr>
        <w:pStyle w:val="Rubrik3utannumrering"/>
      </w:pPr>
      <w:r>
        <w:t>1 kap. Inledande bestämmelser</w:t>
      </w:r>
    </w:p>
    <w:p w14:paraId="665ACA5A" w14:textId="77777777" w:rsidR="005F41D4" w:rsidRPr="008E07E6" w:rsidRDefault="005F41D4" w:rsidP="00707BE9">
      <w:pPr>
        <w:pStyle w:val="Brdtext"/>
        <w:rPr>
          <w:spacing w:val="-2"/>
        </w:rPr>
      </w:pPr>
      <w:r>
        <w:rPr>
          <w:b/>
        </w:rPr>
        <w:t>1</w:t>
      </w:r>
      <w:r w:rsidRPr="00640C08">
        <w:rPr>
          <w:b/>
        </w:rPr>
        <w:t> §</w:t>
      </w:r>
      <w:r w:rsidRPr="00640C08">
        <w:t>    </w:t>
      </w:r>
      <w:r w:rsidRPr="008E07E6">
        <w:rPr>
          <w:spacing w:val="-2"/>
        </w:rPr>
        <w:t>Det ska finnas ett register för alla bostadsrätter (bostadsrättsregist</w:t>
      </w:r>
      <w:r w:rsidRPr="008E07E6">
        <w:rPr>
          <w:spacing w:val="-2"/>
        </w:rPr>
        <w:softHyphen/>
        <w:t>ret).</w:t>
      </w:r>
    </w:p>
    <w:p w14:paraId="4411D635" w14:textId="77777777" w:rsidR="005F41D4" w:rsidRPr="008E07E6" w:rsidRDefault="005F41D4" w:rsidP="00707BE9">
      <w:pPr>
        <w:pStyle w:val="Brdtextmedindrag"/>
        <w:rPr>
          <w:spacing w:val="-2"/>
        </w:rPr>
      </w:pPr>
      <w:r w:rsidRPr="008E07E6">
        <w:rPr>
          <w:spacing w:val="-2"/>
        </w:rPr>
        <w:t>Registret ska föras av Lantmäteriet.</w:t>
      </w:r>
    </w:p>
    <w:p w14:paraId="7B537E3A" w14:textId="77777777" w:rsidR="005F41D4" w:rsidRDefault="005F41D4" w:rsidP="00707BE9">
      <w:pPr>
        <w:pStyle w:val="Brdtext"/>
        <w:rPr>
          <w:b/>
        </w:rPr>
      </w:pPr>
    </w:p>
    <w:p w14:paraId="4D1E6224" w14:textId="77777777" w:rsidR="005F41D4" w:rsidRPr="008E07E6" w:rsidRDefault="005F41D4" w:rsidP="00707BE9">
      <w:pPr>
        <w:pStyle w:val="Brdtext"/>
        <w:rPr>
          <w:spacing w:val="-2"/>
        </w:rPr>
      </w:pPr>
      <w:r>
        <w:rPr>
          <w:b/>
        </w:rPr>
        <w:t>2</w:t>
      </w:r>
      <w:r w:rsidRPr="00640C08">
        <w:rPr>
          <w:b/>
        </w:rPr>
        <w:t> §</w:t>
      </w:r>
      <w:r w:rsidRPr="00640C08">
        <w:t>    </w:t>
      </w:r>
      <w:bookmarkStart w:id="145" w:name="_Hlk208820419"/>
      <w:r w:rsidRPr="008E07E6">
        <w:rPr>
          <w:spacing w:val="-2"/>
        </w:rPr>
        <w:t>Lagen gäller vid registrering i bostadsrättsregistret och vid behand</w:t>
      </w:r>
      <w:r w:rsidRPr="008E07E6">
        <w:rPr>
          <w:spacing w:val="-2"/>
        </w:rPr>
        <w:softHyphen/>
        <w:t>ling av personuppgifter i Lantmäteriets verksamhet avseende registret.</w:t>
      </w:r>
      <w:bookmarkEnd w:id="145"/>
    </w:p>
    <w:p w14:paraId="21A7EEA6" w14:textId="77777777" w:rsidR="005F41D4" w:rsidRPr="008E07E6" w:rsidRDefault="005F41D4" w:rsidP="00707BE9">
      <w:pPr>
        <w:pStyle w:val="Brdtextmedindrag"/>
        <w:rPr>
          <w:spacing w:val="-2"/>
        </w:rPr>
      </w:pPr>
      <w:r w:rsidRPr="008E07E6">
        <w:rPr>
          <w:spacing w:val="-2"/>
        </w:rPr>
        <w:t>Lagen gäller endast om behandlingen är helt eller delvis automatiserad eller om personuppgifterna ingår i eller kommer att ingå i ett register.</w:t>
      </w:r>
    </w:p>
    <w:p w14:paraId="427B1B8A" w14:textId="77777777" w:rsidR="005F41D4" w:rsidRDefault="005F41D4" w:rsidP="00707BE9">
      <w:pPr>
        <w:pStyle w:val="Brdtext"/>
        <w:rPr>
          <w:b/>
        </w:rPr>
      </w:pPr>
    </w:p>
    <w:p w14:paraId="07DC50AE" w14:textId="77777777" w:rsidR="005F41D4" w:rsidRPr="008E07E6" w:rsidRDefault="005F41D4" w:rsidP="00707BE9">
      <w:pPr>
        <w:pStyle w:val="Brdtext"/>
        <w:rPr>
          <w:spacing w:val="-2"/>
        </w:rPr>
      </w:pPr>
      <w:r>
        <w:rPr>
          <w:b/>
        </w:rPr>
        <w:t>3</w:t>
      </w:r>
      <w:r w:rsidRPr="00640C08">
        <w:rPr>
          <w:b/>
        </w:rPr>
        <w:t> §</w:t>
      </w:r>
      <w:r w:rsidRPr="00640C08">
        <w:t>    </w:t>
      </w:r>
      <w:bookmarkStart w:id="146" w:name="_Hlk180406647"/>
      <w:r w:rsidRPr="008E07E6">
        <w:rPr>
          <w:spacing w:val="-2"/>
        </w:rPr>
        <w:t>Lagen innehåller bestämmelser som kompletterar Europaparlamen</w:t>
      </w:r>
      <w:r w:rsidRPr="008E07E6">
        <w:rPr>
          <w:spacing w:val="-2"/>
        </w:rPr>
        <w:softHyphen/>
        <w:t>tets och rådets förordning (EU) 2016/679 av den 27 april 2016 om skydd för fysiska personer med avseende på behandling av person</w:t>
      </w:r>
      <w:r w:rsidRPr="008E07E6">
        <w:rPr>
          <w:spacing w:val="-2"/>
        </w:rPr>
        <w:softHyphen/>
        <w:t>upp</w:t>
      </w:r>
      <w:r w:rsidRPr="008E07E6">
        <w:rPr>
          <w:spacing w:val="-2"/>
        </w:rPr>
        <w:softHyphen/>
        <w:t>gifter och om det fria flödet av sådana uppgifter och om upphävande av direktiv 95/46/EG (allmän dataskyddsförordning), här benämnd EU:s data</w:t>
      </w:r>
      <w:r w:rsidRPr="008E07E6">
        <w:rPr>
          <w:spacing w:val="-2"/>
        </w:rPr>
        <w:softHyphen/>
        <w:t>skydds</w:t>
      </w:r>
      <w:r w:rsidRPr="008E07E6">
        <w:rPr>
          <w:spacing w:val="-2"/>
        </w:rPr>
        <w:softHyphen/>
        <w:t>förordning.</w:t>
      </w:r>
      <w:bookmarkEnd w:id="146"/>
    </w:p>
    <w:p w14:paraId="2A0FEAFE" w14:textId="77777777" w:rsidR="005F41D4" w:rsidRPr="008E07E6" w:rsidRDefault="005F41D4" w:rsidP="00707BE9">
      <w:pPr>
        <w:pStyle w:val="Brdtextmedindrag"/>
        <w:rPr>
          <w:spacing w:val="-4"/>
        </w:rPr>
      </w:pPr>
      <w:bookmarkStart w:id="147" w:name="_Hlk180407278"/>
      <w:r w:rsidRPr="008E07E6">
        <w:rPr>
          <w:spacing w:val="-4"/>
        </w:rPr>
        <w:t>Vid behandling av personuppgifter enligt denna lag gäller lagen (2018:218) med kompletterande bestämmelser till EU:s dataskyddsförord</w:t>
      </w:r>
      <w:r w:rsidRPr="008E07E6">
        <w:rPr>
          <w:spacing w:val="-4"/>
        </w:rPr>
        <w:softHyphen/>
        <w:t>ning och före</w:t>
      </w:r>
      <w:r>
        <w:rPr>
          <w:spacing w:val="-4"/>
        </w:rPr>
        <w:softHyphen/>
      </w:r>
      <w:r w:rsidRPr="008E07E6">
        <w:rPr>
          <w:spacing w:val="-4"/>
        </w:rPr>
        <w:t>skrif</w:t>
      </w:r>
      <w:r>
        <w:rPr>
          <w:spacing w:val="-4"/>
        </w:rPr>
        <w:softHyphen/>
      </w:r>
      <w:r w:rsidRPr="008E07E6">
        <w:rPr>
          <w:spacing w:val="-4"/>
        </w:rPr>
        <w:t>ter som har meddelats i anslutning till den lagen, om inte något annat följer av denna lag eller av föreskrifter som har meddelats i anslutning till lagen.</w:t>
      </w:r>
    </w:p>
    <w:p w14:paraId="3FB6EC90" w14:textId="77777777" w:rsidR="005F41D4" w:rsidRPr="00C45887" w:rsidRDefault="005F41D4" w:rsidP="00730B80">
      <w:pPr>
        <w:pStyle w:val="Rubrik3utannumrering"/>
      </w:pPr>
      <w:bookmarkStart w:id="148" w:name="_Hlk180407403"/>
      <w:bookmarkEnd w:id="147"/>
      <w:r>
        <w:t>2 kap. Bostadsrättsregistrets innehåll och behandling av personuppgifter</w:t>
      </w:r>
    </w:p>
    <w:p w14:paraId="679E256E" w14:textId="77777777" w:rsidR="005F41D4" w:rsidRPr="003E5CF6" w:rsidRDefault="005F41D4" w:rsidP="00730B80">
      <w:pPr>
        <w:pStyle w:val="Rubrik4utannumrering"/>
        <w:spacing w:before="0"/>
      </w:pPr>
      <w:r>
        <w:t>Registrets innehåll</w:t>
      </w:r>
    </w:p>
    <w:p w14:paraId="390ED3FD" w14:textId="77777777" w:rsidR="005F41D4" w:rsidRPr="008E07E6" w:rsidRDefault="005F41D4" w:rsidP="00707BE9">
      <w:pPr>
        <w:pStyle w:val="Brdtext"/>
        <w:rPr>
          <w:spacing w:val="-2"/>
        </w:rPr>
      </w:pPr>
      <w:r>
        <w:rPr>
          <w:b/>
        </w:rPr>
        <w:t>1</w:t>
      </w:r>
      <w:r w:rsidRPr="00640C08">
        <w:rPr>
          <w:b/>
        </w:rPr>
        <w:t> §</w:t>
      </w:r>
      <w:r w:rsidRPr="00640C08">
        <w:t>    </w:t>
      </w:r>
      <w:r w:rsidRPr="008E07E6">
        <w:rPr>
          <w:spacing w:val="-2"/>
        </w:rPr>
        <w:t>Bostadsrättsregistret ska för varje bostadsrätt innehålla uppgifter om</w:t>
      </w:r>
    </w:p>
    <w:p w14:paraId="08E76163" w14:textId="77777777" w:rsidR="005F41D4" w:rsidRPr="008E07E6" w:rsidRDefault="005F41D4" w:rsidP="00707BE9">
      <w:pPr>
        <w:pStyle w:val="Brdtext"/>
        <w:ind w:firstLine="170"/>
        <w:rPr>
          <w:spacing w:val="-2"/>
        </w:rPr>
      </w:pPr>
      <w:r w:rsidRPr="008E07E6">
        <w:rPr>
          <w:spacing w:val="-2"/>
        </w:rPr>
        <w:t>1. bostadsrättslägenheten,</w:t>
      </w:r>
    </w:p>
    <w:p w14:paraId="2F8FC997" w14:textId="77777777" w:rsidR="005F41D4" w:rsidRPr="008E07E6" w:rsidRDefault="005F41D4" w:rsidP="00707BE9">
      <w:pPr>
        <w:pStyle w:val="Brdtextmedindrag"/>
        <w:rPr>
          <w:spacing w:val="-2"/>
        </w:rPr>
      </w:pPr>
      <w:r w:rsidRPr="008E07E6">
        <w:rPr>
          <w:spacing w:val="-2"/>
        </w:rPr>
        <w:t>2. bostadsrättsföreningen,</w:t>
      </w:r>
    </w:p>
    <w:p w14:paraId="3A35694B" w14:textId="77777777" w:rsidR="005F41D4" w:rsidRPr="008E07E6" w:rsidRDefault="005F41D4" w:rsidP="00707BE9">
      <w:pPr>
        <w:pStyle w:val="Brdtextmedindrag"/>
        <w:rPr>
          <w:spacing w:val="-2"/>
        </w:rPr>
      </w:pPr>
      <w:r w:rsidRPr="008E07E6">
        <w:rPr>
          <w:spacing w:val="-2"/>
        </w:rPr>
        <w:t>3. bostadsrättshavaren, och</w:t>
      </w:r>
    </w:p>
    <w:p w14:paraId="2E152801" w14:textId="77777777" w:rsidR="005F41D4" w:rsidRPr="008E07E6" w:rsidRDefault="005F41D4" w:rsidP="00707BE9">
      <w:pPr>
        <w:pStyle w:val="Brdtextmedindrag"/>
        <w:rPr>
          <w:spacing w:val="-2"/>
        </w:rPr>
      </w:pPr>
      <w:r w:rsidRPr="008E07E6">
        <w:rPr>
          <w:spacing w:val="-2"/>
        </w:rPr>
        <w:t>4. pantsättningar.</w:t>
      </w:r>
    </w:p>
    <w:p w14:paraId="7CAC8C52" w14:textId="77777777" w:rsidR="005F41D4" w:rsidRPr="008E07E6" w:rsidRDefault="005F41D4" w:rsidP="00707BE9">
      <w:pPr>
        <w:pStyle w:val="Brdtextmedindrag"/>
        <w:rPr>
          <w:spacing w:val="-2"/>
        </w:rPr>
      </w:pPr>
      <w:r w:rsidRPr="008E07E6">
        <w:rPr>
          <w:spacing w:val="-2"/>
        </w:rPr>
        <w:t>Registret ska även innehålla anteckningar om beslut och åtgärder som avser bostadsrätten.</w:t>
      </w:r>
    </w:p>
    <w:p w14:paraId="02901D74" w14:textId="77777777" w:rsidR="005F41D4" w:rsidRPr="008E07E6" w:rsidRDefault="005F41D4" w:rsidP="00707BE9">
      <w:pPr>
        <w:pStyle w:val="Brdtextmedindrag"/>
        <w:rPr>
          <w:spacing w:val="-2"/>
        </w:rPr>
      </w:pPr>
      <w:r w:rsidRPr="008E07E6">
        <w:rPr>
          <w:spacing w:val="-2"/>
        </w:rPr>
        <w:t>Regeringen får meddela ytterligare föreskrifter om vilka uppgifter och anteckningar som ska ingå i registret.</w:t>
      </w:r>
    </w:p>
    <w:p w14:paraId="6DC6A1C3" w14:textId="77777777" w:rsidR="005F41D4" w:rsidRDefault="005F41D4" w:rsidP="00730B80">
      <w:pPr>
        <w:pStyle w:val="Rubrik4utannumrering"/>
      </w:pPr>
      <w:r>
        <w:t>Personuppgiftsansvar</w:t>
      </w:r>
    </w:p>
    <w:p w14:paraId="78389FA3" w14:textId="77777777" w:rsidR="005F41D4" w:rsidRPr="00651996" w:rsidRDefault="005F41D4" w:rsidP="00707BE9">
      <w:pPr>
        <w:pStyle w:val="Brdtext"/>
        <w:rPr>
          <w:spacing w:val="-2"/>
        </w:rPr>
      </w:pPr>
      <w:r>
        <w:rPr>
          <w:b/>
        </w:rPr>
        <w:t>2</w:t>
      </w:r>
      <w:r w:rsidRPr="00640C08">
        <w:rPr>
          <w:b/>
        </w:rPr>
        <w:t> §</w:t>
      </w:r>
      <w:r w:rsidRPr="00640C08">
        <w:t>    </w:t>
      </w:r>
      <w:r w:rsidRPr="00651996">
        <w:rPr>
          <w:spacing w:val="-2"/>
        </w:rPr>
        <w:t>Lantmäteriet är personuppgiftsansvarigt för den behandling av person</w:t>
      </w:r>
      <w:r w:rsidRPr="00651996">
        <w:rPr>
          <w:spacing w:val="-2"/>
        </w:rPr>
        <w:softHyphen/>
        <w:t>uppgifter som görs i bostadsrättsregistret.</w:t>
      </w:r>
    </w:p>
    <w:p w14:paraId="2F51336A" w14:textId="77777777" w:rsidR="005F41D4" w:rsidRDefault="005F41D4" w:rsidP="00730B80">
      <w:pPr>
        <w:pStyle w:val="Rubrik4utannumrering"/>
      </w:pPr>
      <w:r>
        <w:t>Ändamål</w:t>
      </w:r>
    </w:p>
    <w:p w14:paraId="592E4572" w14:textId="77777777" w:rsidR="005F41D4" w:rsidRDefault="005F41D4" w:rsidP="00707BE9">
      <w:pPr>
        <w:pStyle w:val="Brdtext"/>
      </w:pPr>
      <w:r>
        <w:rPr>
          <w:b/>
        </w:rPr>
        <w:t>3</w:t>
      </w:r>
      <w:r w:rsidRPr="00640C08">
        <w:rPr>
          <w:b/>
        </w:rPr>
        <w:t> §</w:t>
      </w:r>
      <w:r w:rsidRPr="00640C08">
        <w:t>    </w:t>
      </w:r>
      <w:r>
        <w:t>Personuppgifter i bostadsrättsregistret får behandlas om det är nöd</w:t>
      </w:r>
      <w:r>
        <w:softHyphen/>
        <w:t>vändigt för något av följande ändamål:</w:t>
      </w:r>
    </w:p>
    <w:p w14:paraId="5F2AFB62" w14:textId="77777777" w:rsidR="005F41D4" w:rsidRDefault="005F41D4" w:rsidP="00707BE9">
      <w:pPr>
        <w:pStyle w:val="Brdtextmedindrag"/>
      </w:pPr>
      <w:r>
        <w:t>1. verksamhet som staten eller en kommun ansvarar för enligt lag eller annan författning,</w:t>
      </w:r>
    </w:p>
    <w:p w14:paraId="0EFAB7B2" w14:textId="77777777" w:rsidR="005F41D4" w:rsidRDefault="005F41D4" w:rsidP="00707BE9">
      <w:pPr>
        <w:pStyle w:val="Brdtextmedindrag"/>
      </w:pPr>
      <w:r>
        <w:t>2. omsättning av bostadsrätter,</w:t>
      </w:r>
    </w:p>
    <w:p w14:paraId="4365DA04" w14:textId="77777777" w:rsidR="005F41D4" w:rsidRDefault="005F41D4" w:rsidP="00707BE9">
      <w:pPr>
        <w:pStyle w:val="Brdtextmedindrag"/>
      </w:pPr>
      <w:r>
        <w:t>3. kreditgivning, försäkringsgivning eller allmän eller enskild verksam</w:t>
      </w:r>
      <w:r>
        <w:softHyphen/>
        <w:t>het där information om bostadsrätter utgör underlag för prövningar eller beslut, eller</w:t>
      </w:r>
    </w:p>
    <w:p w14:paraId="3569A7B1" w14:textId="77777777" w:rsidR="005F41D4" w:rsidRDefault="005F41D4" w:rsidP="00707BE9">
      <w:pPr>
        <w:pStyle w:val="Brdtextmedindrag"/>
      </w:pPr>
      <w:r>
        <w:t>4. förvaltning av bostadsrätter och fastigheter, byggande eller någon annan liknande åtgärd.</w:t>
      </w:r>
    </w:p>
    <w:p w14:paraId="3152FBC8" w14:textId="77777777" w:rsidR="005F41D4" w:rsidRDefault="005F41D4" w:rsidP="00707BE9">
      <w:pPr>
        <w:pStyle w:val="Brdtextmedindrag"/>
      </w:pPr>
    </w:p>
    <w:p w14:paraId="5791F043" w14:textId="77777777" w:rsidR="005F41D4" w:rsidRDefault="005F41D4" w:rsidP="00707BE9">
      <w:pPr>
        <w:pStyle w:val="Brdtextmedindrag"/>
        <w:ind w:firstLine="0"/>
      </w:pPr>
      <w:r>
        <w:rPr>
          <w:b/>
        </w:rPr>
        <w:t>4</w:t>
      </w:r>
      <w:r w:rsidRPr="00640C08">
        <w:rPr>
          <w:b/>
        </w:rPr>
        <w:t> §</w:t>
      </w:r>
      <w:r w:rsidRPr="00640C08">
        <w:t>    </w:t>
      </w:r>
      <w:r>
        <w:t xml:space="preserve">Personuppgifter som behandlas enligt 3 § får även behandlas för att fullgöra uppgiftslämnande som sker i överensstämmelse med lag eller förordning. </w:t>
      </w:r>
    </w:p>
    <w:p w14:paraId="14BB148E" w14:textId="77777777" w:rsidR="005F41D4" w:rsidRPr="008E49B1" w:rsidRDefault="005F41D4" w:rsidP="00707BE9">
      <w:pPr>
        <w:pStyle w:val="Brdtextmedindrag"/>
      </w:pPr>
      <w:r w:rsidRPr="008E49B1">
        <w:t xml:space="preserve">Personuppgifter som behandlas </w:t>
      </w:r>
      <w:r>
        <w:t>enligt</w:t>
      </w:r>
      <w:r w:rsidRPr="008E49B1">
        <w:t xml:space="preserve"> </w:t>
      </w:r>
      <w:r>
        <w:t>3 §</w:t>
      </w:r>
      <w:r w:rsidRPr="008E49B1">
        <w:t xml:space="preserve"> få</w:t>
      </w:r>
      <w:r>
        <w:t>r</w:t>
      </w:r>
      <w:r w:rsidRPr="008E49B1">
        <w:t xml:space="preserve"> </w:t>
      </w:r>
      <w:r>
        <w:t xml:space="preserve">även </w:t>
      </w:r>
      <w:r w:rsidRPr="008E49B1">
        <w:t>behandlas för andra ändamål, under förut</w:t>
      </w:r>
      <w:r>
        <w:softHyphen/>
      </w:r>
      <w:r w:rsidRPr="008E49B1">
        <w:t>sättning att uppgifterna inte behandlas på ett sätt som är oförenligt med det ändamål för vilket uppgifterna samlades in.</w:t>
      </w:r>
    </w:p>
    <w:p w14:paraId="681059BC" w14:textId="77777777" w:rsidR="005F41D4" w:rsidRDefault="005F41D4" w:rsidP="00730B80">
      <w:pPr>
        <w:pStyle w:val="Rubrik4utannumrering"/>
      </w:pPr>
      <w:r>
        <w:t>Elektroniskt utlämnande av personuppgifter</w:t>
      </w:r>
    </w:p>
    <w:p w14:paraId="564F6C71" w14:textId="77777777" w:rsidR="005F41D4" w:rsidRDefault="005F41D4" w:rsidP="00707BE9">
      <w:pPr>
        <w:pStyle w:val="Brdtext"/>
      </w:pPr>
      <w:r>
        <w:rPr>
          <w:b/>
        </w:rPr>
        <w:t>5</w:t>
      </w:r>
      <w:r w:rsidRPr="00640C08">
        <w:rPr>
          <w:b/>
        </w:rPr>
        <w:t> §</w:t>
      </w:r>
      <w:r w:rsidRPr="00640C08">
        <w:t>    </w:t>
      </w:r>
      <w:r>
        <w:t>Lantmäteriet får lämna ut personuppgifter elektroniskt om det inte är olämpligt.</w:t>
      </w:r>
    </w:p>
    <w:p w14:paraId="40002183" w14:textId="77777777" w:rsidR="005F41D4" w:rsidRPr="003465AC" w:rsidRDefault="005F41D4" w:rsidP="00707BE9">
      <w:pPr>
        <w:pStyle w:val="Brdtextmedindrag"/>
      </w:pPr>
      <w:r w:rsidRPr="003465AC">
        <w:t xml:space="preserve">Regeringen eller den myndighet som regeringen bestämmer kan </w:t>
      </w:r>
      <w:r>
        <w:t xml:space="preserve">med stöd av 8 kap. 7 § regeringsformen </w:t>
      </w:r>
      <w:r w:rsidRPr="003465AC">
        <w:t xml:space="preserve">meddela </w:t>
      </w:r>
      <w:r>
        <w:t xml:space="preserve">ytterligare </w:t>
      </w:r>
      <w:r w:rsidRPr="003465AC">
        <w:t xml:space="preserve">föreskrifter om begränsningar av elektroniskt </w:t>
      </w:r>
      <w:r>
        <w:t>utlämnande</w:t>
      </w:r>
      <w:r w:rsidRPr="003465AC">
        <w:t xml:space="preserve"> av uppgifte</w:t>
      </w:r>
      <w:r>
        <w:t>r.</w:t>
      </w:r>
    </w:p>
    <w:p w14:paraId="60127F19" w14:textId="77777777" w:rsidR="005F41D4" w:rsidRDefault="005F41D4" w:rsidP="00730B80">
      <w:pPr>
        <w:pStyle w:val="Rubrik4utannumrering"/>
      </w:pPr>
      <w:r>
        <w:t>Direktåtkomst till personuppgifter</w:t>
      </w:r>
    </w:p>
    <w:p w14:paraId="40A2BA20" w14:textId="77777777" w:rsidR="005F41D4" w:rsidRDefault="005F41D4" w:rsidP="00707BE9">
      <w:pPr>
        <w:pStyle w:val="Brdtext"/>
      </w:pPr>
      <w:r>
        <w:rPr>
          <w:b/>
        </w:rPr>
        <w:t>6</w:t>
      </w:r>
      <w:r w:rsidRPr="00640C08">
        <w:rPr>
          <w:b/>
        </w:rPr>
        <w:t> §</w:t>
      </w:r>
      <w:r w:rsidRPr="00640C08">
        <w:t>    </w:t>
      </w:r>
      <w:r>
        <w:t>Direktåtkomst till personuppgifter får medges för de ändamål som anges i 3 § eller 4 § första stycket.</w:t>
      </w:r>
    </w:p>
    <w:p w14:paraId="3DCB2183" w14:textId="77777777" w:rsidR="005F41D4" w:rsidRPr="003465AC" w:rsidRDefault="005F41D4" w:rsidP="00707BE9">
      <w:pPr>
        <w:pStyle w:val="Brdtextmedindrag"/>
      </w:pPr>
      <w:r>
        <w:t>En bostadsrättshavare ska alltid medges direktåtkomst om uppgifterna rör honom eller henne.</w:t>
      </w:r>
    </w:p>
    <w:p w14:paraId="34D167CC" w14:textId="77777777" w:rsidR="005F41D4" w:rsidRPr="008C7A72" w:rsidRDefault="005F41D4" w:rsidP="00707BE9">
      <w:pPr>
        <w:pStyle w:val="Brdtextmedindrag"/>
      </w:pPr>
      <w:r w:rsidRPr="003465AC">
        <w:t xml:space="preserve">Regeringen eller den myndighet som regeringen bestämmer kan </w:t>
      </w:r>
      <w:r>
        <w:t xml:space="preserve">med stöd av 8 kap. 7 § regeringsformen </w:t>
      </w:r>
      <w:r w:rsidRPr="003465AC">
        <w:t xml:space="preserve">meddela </w:t>
      </w:r>
      <w:r>
        <w:t xml:space="preserve">ytterligare </w:t>
      </w:r>
      <w:r w:rsidRPr="003465AC">
        <w:t xml:space="preserve">föreskrifter om </w:t>
      </w:r>
      <w:r>
        <w:t xml:space="preserve">vilka som får medges </w:t>
      </w:r>
      <w:r w:rsidRPr="00221F85">
        <w:t>direktåtkomst</w:t>
      </w:r>
      <w:r>
        <w:t xml:space="preserve"> och villkor för sådan åtkomst.</w:t>
      </w:r>
    </w:p>
    <w:p w14:paraId="6087C257" w14:textId="77777777" w:rsidR="005F41D4" w:rsidRPr="00864E63" w:rsidRDefault="005F41D4" w:rsidP="00730B80">
      <w:pPr>
        <w:pStyle w:val="Rubrik4utannumrering"/>
      </w:pPr>
      <w:r>
        <w:t>Behandling av särskilt skyddsvärda uppgifter</w:t>
      </w:r>
    </w:p>
    <w:p w14:paraId="53377D83" w14:textId="77777777" w:rsidR="005F41D4" w:rsidRPr="00E320C1" w:rsidRDefault="005F41D4" w:rsidP="00707BE9">
      <w:pPr>
        <w:pStyle w:val="Brdtext"/>
        <w:rPr>
          <w:spacing w:val="-2"/>
        </w:rPr>
      </w:pPr>
      <w:r>
        <w:rPr>
          <w:b/>
        </w:rPr>
        <w:t>7</w:t>
      </w:r>
      <w:r w:rsidRPr="00640C08">
        <w:rPr>
          <w:b/>
        </w:rPr>
        <w:t> §</w:t>
      </w:r>
      <w:r w:rsidRPr="00640C08">
        <w:t>    </w:t>
      </w:r>
      <w:r w:rsidRPr="00E320C1">
        <w:rPr>
          <w:spacing w:val="-2"/>
        </w:rPr>
        <w:t xml:space="preserve">Behandling som innebär att </w:t>
      </w:r>
      <w:r>
        <w:rPr>
          <w:spacing w:val="-2"/>
        </w:rPr>
        <w:t>en uppgift om personnummer eller sam</w:t>
      </w:r>
      <w:r>
        <w:rPr>
          <w:spacing w:val="-2"/>
        </w:rPr>
        <w:softHyphen/>
        <w:t>ordningsnummer eller någon annan</w:t>
      </w:r>
      <w:r w:rsidRPr="00E320C1">
        <w:rPr>
          <w:spacing w:val="-2"/>
        </w:rPr>
        <w:t xml:space="preserve"> särskilt skyddsvärd uppgift om </w:t>
      </w:r>
      <w:r>
        <w:rPr>
          <w:spacing w:val="-2"/>
        </w:rPr>
        <w:t xml:space="preserve">en </w:t>
      </w:r>
      <w:r w:rsidRPr="00E320C1">
        <w:rPr>
          <w:spacing w:val="-2"/>
        </w:rPr>
        <w:t xml:space="preserve">enskilds personliga eller ekonomiska förhållanden </w:t>
      </w:r>
      <w:r>
        <w:rPr>
          <w:spacing w:val="-2"/>
        </w:rPr>
        <w:t>lämnas ut elektroniskt</w:t>
      </w:r>
      <w:r w:rsidRPr="00E320C1">
        <w:rPr>
          <w:spacing w:val="-2"/>
        </w:rPr>
        <w:t>, används som sökbegrepp eller används för att ta fram en sammanställning av personuppgifter, är endast tillåten när det är klart motiverat med hänsyn till ändamålet med behandlingen, vikten av en säker identifiering eller något annat beaktansvärt skäl.</w:t>
      </w:r>
    </w:p>
    <w:p w14:paraId="12D6F8BD" w14:textId="77777777" w:rsidR="005F41D4" w:rsidRDefault="005F41D4" w:rsidP="00730B80">
      <w:pPr>
        <w:pStyle w:val="Rubrik4utannumrering"/>
      </w:pPr>
      <w:r>
        <w:t>Rättelse</w:t>
      </w:r>
    </w:p>
    <w:p w14:paraId="5C111E96" w14:textId="77777777" w:rsidR="005F41D4" w:rsidRDefault="005F41D4" w:rsidP="00707BE9">
      <w:pPr>
        <w:pStyle w:val="Brdtext"/>
      </w:pPr>
      <w:r>
        <w:rPr>
          <w:b/>
        </w:rPr>
        <w:t>8</w:t>
      </w:r>
      <w:r w:rsidRPr="00640C08">
        <w:rPr>
          <w:b/>
        </w:rPr>
        <w:t> §</w:t>
      </w:r>
      <w:r w:rsidRPr="00640C08">
        <w:t>    </w:t>
      </w:r>
      <w:r w:rsidRPr="00A97A7D">
        <w:t xml:space="preserve">En uppgift i bostadsrättsregistret ska rättas, om </w:t>
      </w:r>
      <w:r>
        <w:t>den är</w:t>
      </w:r>
      <w:r w:rsidRPr="00A97A7D">
        <w:t xml:space="preserve"> uppenbar</w:t>
      </w:r>
      <w:r>
        <w:t>t</w:t>
      </w:r>
      <w:r w:rsidRPr="00A97A7D">
        <w:t xml:space="preserve"> felaktig</w:t>
      </w:r>
      <w:r>
        <w:t xml:space="preserve"> och det </w:t>
      </w:r>
      <w:r w:rsidRPr="00A97A7D">
        <w:t>beror på Lantmäteriets eller någon annans skrivfel, räkne</w:t>
      </w:r>
      <w:r>
        <w:softHyphen/>
      </w:r>
      <w:r w:rsidRPr="00A97A7D">
        <w:t>fel</w:t>
      </w:r>
      <w:r>
        <w:t xml:space="preserve"> eller </w:t>
      </w:r>
      <w:r w:rsidRPr="00A97A7D">
        <w:t>liknande förbiseende eller på ett tekniskt fel.</w:t>
      </w:r>
      <w:r>
        <w:t xml:space="preserve"> </w:t>
      </w:r>
    </w:p>
    <w:p w14:paraId="17CF359D" w14:textId="77777777" w:rsidR="005F41D4" w:rsidRDefault="005F41D4" w:rsidP="00707BE9">
      <w:pPr>
        <w:pStyle w:val="Brdtextmedindrag"/>
      </w:pPr>
      <w:r w:rsidRPr="00A97A7D">
        <w:t>Innan en rättelse sker, ska den som berörs av åtgärden få tillfälle att yttra sig</w:t>
      </w:r>
      <w:r>
        <w:t>, om inte</w:t>
      </w:r>
      <w:r w:rsidRPr="00A97A7D">
        <w:t xml:space="preserve"> den</w:t>
      </w:r>
      <w:r>
        <w:t>ne</w:t>
      </w:r>
      <w:r w:rsidRPr="00A97A7D">
        <w:t xml:space="preserve"> är okänd eller det är uppenbart obehövligt.</w:t>
      </w:r>
    </w:p>
    <w:p w14:paraId="034888B4" w14:textId="77777777" w:rsidR="005F41D4" w:rsidRPr="00A97A7D" w:rsidRDefault="005F41D4" w:rsidP="00707BE9">
      <w:pPr>
        <w:pStyle w:val="Brdtextmedindrag"/>
      </w:pPr>
      <w:r>
        <w:t>I fråga om personuppgifter gäller paragrafen i stället för rätten till rättel</w:t>
      </w:r>
      <w:r>
        <w:softHyphen/>
        <w:t xml:space="preserve">se enligt artikel 16 i EU:s dataskyddsförordning. </w:t>
      </w:r>
    </w:p>
    <w:p w14:paraId="10B10B81" w14:textId="77777777" w:rsidR="005F41D4" w:rsidRDefault="005F41D4" w:rsidP="00730B80">
      <w:pPr>
        <w:pStyle w:val="Rubrik4utannumrering"/>
      </w:pPr>
      <w:r>
        <w:t>Begränsning av behandling</w:t>
      </w:r>
    </w:p>
    <w:p w14:paraId="73130A7C" w14:textId="77777777" w:rsidR="005F41D4" w:rsidRPr="00A97A7D" w:rsidRDefault="005F41D4" w:rsidP="00707BE9">
      <w:pPr>
        <w:pStyle w:val="Brdtext"/>
      </w:pPr>
      <w:r>
        <w:rPr>
          <w:b/>
        </w:rPr>
        <w:t>9</w:t>
      </w:r>
      <w:r w:rsidRPr="00640C08">
        <w:rPr>
          <w:b/>
        </w:rPr>
        <w:t> §</w:t>
      </w:r>
      <w:r w:rsidRPr="00640C08">
        <w:t>    </w:t>
      </w:r>
      <w:r>
        <w:t>Rätten till begränsning av behandling av personuppgifter enligt artikel 18 i EU:s dataskyddsförordning gäller inte i fråga om personupp</w:t>
      </w:r>
      <w:r>
        <w:softHyphen/>
        <w:t>gifter i bostadsrättsregistret.</w:t>
      </w:r>
    </w:p>
    <w:bookmarkEnd w:id="148"/>
    <w:p w14:paraId="3C8637D9" w14:textId="77777777" w:rsidR="005F41D4" w:rsidRDefault="005F41D4" w:rsidP="00730B80">
      <w:pPr>
        <w:pStyle w:val="Rubrik3utannumrering"/>
      </w:pPr>
      <w:r>
        <w:t>3 kap. Registrering i bostadsrättsregistret</w:t>
      </w:r>
    </w:p>
    <w:p w14:paraId="041962F7" w14:textId="77777777" w:rsidR="005F41D4" w:rsidRDefault="005F41D4" w:rsidP="00730B80">
      <w:pPr>
        <w:pStyle w:val="Rubrik4utannumrering"/>
        <w:spacing w:before="0"/>
      </w:pPr>
      <w:r>
        <w:t>Inledande bestämmelser</w:t>
      </w:r>
    </w:p>
    <w:p w14:paraId="5CF65D1E" w14:textId="77777777" w:rsidR="005F41D4" w:rsidRDefault="005F41D4" w:rsidP="00707BE9">
      <w:pPr>
        <w:pStyle w:val="Brdtext"/>
      </w:pPr>
      <w:r>
        <w:rPr>
          <w:b/>
        </w:rPr>
        <w:t>1</w:t>
      </w:r>
      <w:r w:rsidRPr="00640C08">
        <w:rPr>
          <w:b/>
        </w:rPr>
        <w:t> §</w:t>
      </w:r>
      <w:r w:rsidRPr="00640C08">
        <w:t>    </w:t>
      </w:r>
      <w:r>
        <w:t>I bostadsrättslagen (1991:614) finns bestämmelser om att upplåtelse, övergång, pantsättning och upphörande av bostadsrätter ska registreras i bostadsrättsregistret.</w:t>
      </w:r>
    </w:p>
    <w:p w14:paraId="725F3B5C" w14:textId="77777777" w:rsidR="005F41D4" w:rsidRDefault="005F41D4" w:rsidP="00707BE9">
      <w:pPr>
        <w:pStyle w:val="Brdtextmedindrag"/>
        <w:ind w:firstLine="0"/>
      </w:pPr>
    </w:p>
    <w:p w14:paraId="4A75351A" w14:textId="77777777" w:rsidR="005F41D4" w:rsidRDefault="005F41D4" w:rsidP="00707BE9">
      <w:pPr>
        <w:pStyle w:val="Brdtextmedindrag"/>
        <w:ind w:firstLine="0"/>
      </w:pPr>
      <w:r>
        <w:rPr>
          <w:b/>
          <w:bCs/>
        </w:rPr>
        <w:t>2 §</w:t>
      </w:r>
      <w:r>
        <w:t>    En anmälan för registrering eller avregistrering ska vara skriftlig och göras hos Lant</w:t>
      </w:r>
      <w:r>
        <w:softHyphen/>
        <w:t xml:space="preserve">mäteriet. </w:t>
      </w:r>
    </w:p>
    <w:p w14:paraId="0D8309E1" w14:textId="77777777" w:rsidR="005F41D4" w:rsidRDefault="005F41D4" w:rsidP="00730B80">
      <w:pPr>
        <w:pStyle w:val="Rubrik4utannumrering"/>
      </w:pPr>
      <w:r>
        <w:t>Registrering av upplåtelse och övergång</w:t>
      </w:r>
    </w:p>
    <w:p w14:paraId="771EB1A2" w14:textId="77777777" w:rsidR="005F41D4" w:rsidRDefault="005F41D4" w:rsidP="00707BE9">
      <w:pPr>
        <w:pStyle w:val="Brdtext"/>
      </w:pPr>
      <w:r>
        <w:rPr>
          <w:b/>
        </w:rPr>
        <w:t>3</w:t>
      </w:r>
      <w:r w:rsidRPr="00640C08">
        <w:rPr>
          <w:b/>
        </w:rPr>
        <w:t> §</w:t>
      </w:r>
      <w:r w:rsidRPr="00640C08">
        <w:t>    </w:t>
      </w:r>
      <w:r>
        <w:t xml:space="preserve">En anmälan för registrering av upplåtelse eller övergång ska göras av bostadsrättsföreningen. </w:t>
      </w:r>
      <w:r w:rsidRPr="00010583">
        <w:t>En övergång till en sådan juridisk person som avses i 6</w:t>
      </w:r>
      <w:r>
        <w:t> </w:t>
      </w:r>
      <w:r w:rsidRPr="00010583">
        <w:t>kap.</w:t>
      </w:r>
      <w:r>
        <w:t xml:space="preserve"> </w:t>
      </w:r>
      <w:r w:rsidRPr="00010583">
        <w:t>1</w:t>
      </w:r>
      <w:r>
        <w:t> </w:t>
      </w:r>
      <w:r w:rsidRPr="00010583">
        <w:t>§</w:t>
      </w:r>
      <w:r>
        <w:t xml:space="preserve"> </w:t>
      </w:r>
      <w:r w:rsidRPr="00010583">
        <w:t>andra</w:t>
      </w:r>
      <w:r>
        <w:t xml:space="preserve"> </w:t>
      </w:r>
      <w:r w:rsidRPr="00010583">
        <w:t>stycket</w:t>
      </w:r>
      <w:r>
        <w:t xml:space="preserve"> </w:t>
      </w:r>
      <w:r w:rsidRPr="00010583">
        <w:t>bostadsrätts</w:t>
      </w:r>
      <w:r>
        <w:softHyphen/>
      </w:r>
      <w:r w:rsidRPr="00010583">
        <w:t>lagen</w:t>
      </w:r>
      <w:r>
        <w:t xml:space="preserve"> </w:t>
      </w:r>
      <w:r w:rsidRPr="00010583">
        <w:t>(1991:614) ska dock anmälas för registrering av den juridiska personen.</w:t>
      </w:r>
    </w:p>
    <w:p w14:paraId="6F919D31" w14:textId="77777777" w:rsidR="005F41D4" w:rsidRDefault="005F41D4" w:rsidP="00707BE9">
      <w:pPr>
        <w:pStyle w:val="Brdtextmedindrag"/>
      </w:pPr>
      <w:r>
        <w:t xml:space="preserve">Anmälan för registrering av upplåtelse ska göras inom två veckor från tillträdesdagen. En upplåtelse ska anses vara registrerad vid den tidpunkt då en fullständig anmälan kom in till Lantmäteriet. </w:t>
      </w:r>
    </w:p>
    <w:p w14:paraId="40485F0E" w14:textId="20B9A9D5" w:rsidR="005F41D4" w:rsidRDefault="005F41D4" w:rsidP="00707BE9">
      <w:pPr>
        <w:pStyle w:val="Brdtextmedindrag"/>
      </w:pPr>
      <w:r>
        <w:t xml:space="preserve">Anmälan för registrering av övergång ska göras inom två veckor från det att bostadsrättsföreningen beslutat om medlemskap i föreningen. En övergång </w:t>
      </w:r>
      <w:r w:rsidRPr="004F6467">
        <w:t>ska anses vara registrerad vid den tidpunkt då en fullständig an</w:t>
      </w:r>
      <w:r>
        <w:softHyphen/>
      </w:r>
      <w:r w:rsidRPr="004F6467">
        <w:t>mälan kom in till Lantmäteriet.</w:t>
      </w:r>
      <w:r>
        <w:t xml:space="preserve"> Om anmälan har gjorts före tillträdesdagen anses dock övergången vara registrerad först på tillträdes</w:t>
      </w:r>
      <w:r>
        <w:softHyphen/>
        <w:t xml:space="preserve">dagen. </w:t>
      </w:r>
    </w:p>
    <w:p w14:paraId="33737879" w14:textId="77777777" w:rsidR="005F41D4" w:rsidRPr="0019296C" w:rsidRDefault="005F41D4" w:rsidP="00707BE9">
      <w:pPr>
        <w:pStyle w:val="Brdtextmedindrag"/>
      </w:pPr>
      <w:r>
        <w:t xml:space="preserve">Om en bostadsrätt har övergått till föreningen, ska anmälan göras inom två veckor från övergången. </w:t>
      </w:r>
    </w:p>
    <w:p w14:paraId="6FE1925F" w14:textId="77777777" w:rsidR="005F41D4" w:rsidRDefault="005F41D4" w:rsidP="00730B80">
      <w:pPr>
        <w:pStyle w:val="Rubrik4utannumrering"/>
      </w:pPr>
      <w:r>
        <w:t xml:space="preserve">Registrering av att bostadsrätten upphört </w:t>
      </w:r>
    </w:p>
    <w:p w14:paraId="3BB92D3D" w14:textId="77777777" w:rsidR="005F41D4" w:rsidRDefault="005F41D4" w:rsidP="00707BE9">
      <w:pPr>
        <w:pStyle w:val="Brdtext"/>
      </w:pPr>
      <w:r>
        <w:rPr>
          <w:b/>
        </w:rPr>
        <w:t>4</w:t>
      </w:r>
      <w:r w:rsidRPr="00640C08">
        <w:rPr>
          <w:b/>
        </w:rPr>
        <w:t> §</w:t>
      </w:r>
      <w:r w:rsidRPr="00640C08">
        <w:t>    </w:t>
      </w:r>
      <w:r>
        <w:t>En anmälan för registrering av att en bostadsrätt har upphört ska göras av föreningen inom två veckor från det att bostadsrätten upphörde.</w:t>
      </w:r>
    </w:p>
    <w:p w14:paraId="4A095833" w14:textId="77777777" w:rsidR="005F41D4" w:rsidRPr="00867AAE" w:rsidRDefault="005F41D4" w:rsidP="00730B80">
      <w:pPr>
        <w:pStyle w:val="Rubrik4utannumrering"/>
      </w:pPr>
      <w:r>
        <w:t>Registrering av pantsättning</w:t>
      </w:r>
    </w:p>
    <w:p w14:paraId="63896A9A" w14:textId="77777777" w:rsidR="005F41D4" w:rsidRDefault="005F41D4" w:rsidP="00707BE9">
      <w:pPr>
        <w:pStyle w:val="Brdtextmedindrag"/>
        <w:ind w:firstLine="0"/>
      </w:pPr>
      <w:r>
        <w:rPr>
          <w:b/>
        </w:rPr>
        <w:t>5</w:t>
      </w:r>
      <w:r w:rsidRPr="00640C08">
        <w:rPr>
          <w:b/>
        </w:rPr>
        <w:t> §</w:t>
      </w:r>
      <w:r w:rsidRPr="00640C08">
        <w:t>    </w:t>
      </w:r>
      <w:r>
        <w:t>En anmälan för registrering av pantsättning ska göras av panthava</w:t>
      </w:r>
      <w:r>
        <w:softHyphen/>
        <w:t>ren. A</w:t>
      </w:r>
      <w:r w:rsidRPr="00325C13">
        <w:t>nmälan ska undertecknas av panthavaren och pantsättaren.</w:t>
      </w:r>
    </w:p>
    <w:p w14:paraId="29CB7A20" w14:textId="77777777" w:rsidR="005F41D4" w:rsidRDefault="005F41D4" w:rsidP="00707BE9">
      <w:pPr>
        <w:pStyle w:val="Brdtext"/>
      </w:pPr>
      <w:r>
        <w:rPr>
          <w:b/>
        </w:rPr>
        <w:t>6</w:t>
      </w:r>
      <w:r w:rsidRPr="00640C08">
        <w:rPr>
          <w:b/>
        </w:rPr>
        <w:t> §</w:t>
      </w:r>
      <w:r w:rsidRPr="00640C08">
        <w:t>    </w:t>
      </w:r>
      <w:r>
        <w:t>Lantmäteriet får efter ansökan ge tillstånd till en panthavare att på egen hand registrera pantsättningar i bostadsrättsregistret.</w:t>
      </w:r>
    </w:p>
    <w:p w14:paraId="7E18F1D7" w14:textId="77777777" w:rsidR="005F41D4" w:rsidRDefault="005F41D4" w:rsidP="00707BE9">
      <w:pPr>
        <w:pStyle w:val="Brdtextmedindrag"/>
      </w:pPr>
      <w:bookmarkStart w:id="149" w:name="_Hlk208474932"/>
      <w:r>
        <w:t>Vid tillståndsprövningen ska myndigheten särskilt beakta</w:t>
      </w:r>
    </w:p>
    <w:p w14:paraId="1E02CB9B" w14:textId="77777777" w:rsidR="005F41D4" w:rsidRDefault="005F41D4" w:rsidP="00707BE9">
      <w:pPr>
        <w:pStyle w:val="Brdtextmedindrag"/>
      </w:pPr>
      <w:r>
        <w:t>1. att panthavaren har tillgång till den tekniska utrustning och sak</w:t>
      </w:r>
      <w:r>
        <w:softHyphen/>
        <w:t>kun</w:t>
      </w:r>
      <w:r>
        <w:softHyphen/>
        <w:t>skap som krävs,</w:t>
      </w:r>
    </w:p>
    <w:p w14:paraId="6C49AE95" w14:textId="77777777" w:rsidR="005F41D4" w:rsidRDefault="005F41D4" w:rsidP="00707BE9">
      <w:pPr>
        <w:pStyle w:val="Brdtextmedindrag"/>
      </w:pPr>
      <w:r>
        <w:t>2. att det finns tillfredsställande former för betalning av registrerings</w:t>
      </w:r>
      <w:r>
        <w:softHyphen/>
        <w:t>av</w:t>
      </w:r>
      <w:r>
        <w:softHyphen/>
        <w:t>gifter, och</w:t>
      </w:r>
    </w:p>
    <w:p w14:paraId="61BB6996" w14:textId="77777777" w:rsidR="005F41D4" w:rsidRDefault="005F41D4" w:rsidP="00707BE9">
      <w:pPr>
        <w:pStyle w:val="Brdtextmedindrag"/>
      </w:pPr>
      <w:r>
        <w:t>3. att panthavaren i övrigt uppfyller de krav på lämplighet som bör ställas med hänsyn till bostadsrättsregistrets uppbyggnad och funktion.</w:t>
      </w:r>
    </w:p>
    <w:p w14:paraId="6DCE8937" w14:textId="77777777" w:rsidR="005F41D4" w:rsidRDefault="005F41D4" w:rsidP="00707BE9">
      <w:pPr>
        <w:pStyle w:val="Brdtextmedindrag"/>
      </w:pPr>
      <w:r>
        <w:t xml:space="preserve">Ett tillstånd får återkallas av Lantmäteriet om tillståndshavaren inte längre uppfyller kraven i andra stycket. </w:t>
      </w:r>
    </w:p>
    <w:bookmarkEnd w:id="149"/>
    <w:p w14:paraId="2772E823" w14:textId="77777777" w:rsidR="005F41D4" w:rsidRPr="00737F86" w:rsidRDefault="005F41D4" w:rsidP="00707BE9">
      <w:pPr>
        <w:pStyle w:val="Brdtextmedindrag"/>
      </w:pPr>
    </w:p>
    <w:p w14:paraId="7E404294" w14:textId="77777777" w:rsidR="005F41D4" w:rsidRPr="000A4978" w:rsidRDefault="005F41D4" w:rsidP="00707BE9">
      <w:pPr>
        <w:pStyle w:val="Brdtextmedindrag"/>
        <w:ind w:firstLine="0"/>
        <w:rPr>
          <w:spacing w:val="-2"/>
        </w:rPr>
      </w:pPr>
      <w:r>
        <w:rPr>
          <w:b/>
        </w:rPr>
        <w:t>7</w:t>
      </w:r>
      <w:r w:rsidRPr="00640C08">
        <w:rPr>
          <w:b/>
        </w:rPr>
        <w:t> §</w:t>
      </w:r>
      <w:r w:rsidRPr="00640C08">
        <w:t>    </w:t>
      </w:r>
      <w:r w:rsidRPr="000A4978">
        <w:rPr>
          <w:spacing w:val="-2"/>
        </w:rPr>
        <w:t xml:space="preserve">En pantsättning som registreras efter en anmälan </w:t>
      </w:r>
      <w:bookmarkStart w:id="150" w:name="_Hlk181003260"/>
      <w:r w:rsidRPr="000A4978">
        <w:rPr>
          <w:spacing w:val="-2"/>
        </w:rPr>
        <w:t>ska anses vara re</w:t>
      </w:r>
      <w:r w:rsidRPr="000A4978">
        <w:rPr>
          <w:spacing w:val="-2"/>
        </w:rPr>
        <w:softHyphen/>
        <w:t>gis</w:t>
      </w:r>
      <w:r>
        <w:rPr>
          <w:spacing w:val="-2"/>
        </w:rPr>
        <w:softHyphen/>
      </w:r>
      <w:r w:rsidRPr="000A4978">
        <w:rPr>
          <w:spacing w:val="-2"/>
        </w:rPr>
        <w:t>trerad vid den tidpunkt då en fullständig anmälan kom in till Lantmäteriet.</w:t>
      </w:r>
      <w:bookmarkEnd w:id="150"/>
    </w:p>
    <w:p w14:paraId="02472CFE" w14:textId="77777777" w:rsidR="005F41D4" w:rsidRDefault="005F41D4" w:rsidP="00707BE9">
      <w:pPr>
        <w:pStyle w:val="Brdtextmedindrag"/>
      </w:pPr>
      <w:r>
        <w:t>En</w:t>
      </w:r>
      <w:r w:rsidRPr="00AF0C04">
        <w:t xml:space="preserve"> pantsättning som registreras av en panthavare med tillstånd enligt </w:t>
      </w:r>
      <w:r>
        <w:t>6 </w:t>
      </w:r>
      <w:r w:rsidRPr="00AF0C04">
        <w:t xml:space="preserve">§ </w:t>
      </w:r>
      <w:r>
        <w:t>ska anses vara registrerad vid den tidpunkt då registreringen gjordes.</w:t>
      </w:r>
    </w:p>
    <w:p w14:paraId="7F95BE3F" w14:textId="77777777" w:rsidR="005F41D4" w:rsidRDefault="005F41D4" w:rsidP="00730B80">
      <w:pPr>
        <w:pStyle w:val="Rubrik4utannumrering"/>
      </w:pPr>
      <w:r>
        <w:t>Avregistrering av pantsättning</w:t>
      </w:r>
    </w:p>
    <w:p w14:paraId="2EB07D03" w14:textId="77777777" w:rsidR="005F41D4" w:rsidRDefault="005F41D4" w:rsidP="00707BE9">
      <w:pPr>
        <w:pStyle w:val="Brdtext"/>
      </w:pPr>
      <w:r>
        <w:rPr>
          <w:b/>
        </w:rPr>
        <w:t>8</w:t>
      </w:r>
      <w:r w:rsidRPr="00640C08">
        <w:rPr>
          <w:b/>
        </w:rPr>
        <w:t> §</w:t>
      </w:r>
      <w:r w:rsidRPr="00640C08">
        <w:t>    </w:t>
      </w:r>
      <w:r>
        <w:t xml:space="preserve">När en pantsättning inte längre gäller ska panthavaren utan dröjsmål se till att den avregistreras. </w:t>
      </w:r>
    </w:p>
    <w:p w14:paraId="43B8ABE3" w14:textId="77777777" w:rsidR="005F41D4" w:rsidRDefault="005F41D4" w:rsidP="00707BE9">
      <w:pPr>
        <w:pStyle w:val="Brdtextmedindrag"/>
      </w:pPr>
      <w:r>
        <w:t>En panthavare som har tillstånd enligt 6 § ska på egen hand avregistrera pantsättningen. En panthavare som inte har sådant tillstånd ska göra en an</w:t>
      </w:r>
      <w:r>
        <w:softHyphen/>
        <w:t>mälan för avregistrering till Lantmäteriet. En sådan anmälan ska under</w:t>
      </w:r>
      <w:r>
        <w:softHyphen/>
        <w:t>tecknas av panthavaren.</w:t>
      </w:r>
    </w:p>
    <w:p w14:paraId="1EA70E77" w14:textId="77777777" w:rsidR="005F41D4" w:rsidRPr="00AF0C04" w:rsidRDefault="005F41D4" w:rsidP="00730B80">
      <w:pPr>
        <w:pStyle w:val="Rubrik4utannumrering"/>
      </w:pPr>
      <w:r>
        <w:t>Bristande eller utebliven anmälan</w:t>
      </w:r>
    </w:p>
    <w:p w14:paraId="09E2AD65" w14:textId="77777777" w:rsidR="005F41D4" w:rsidRDefault="005F41D4" w:rsidP="00707BE9">
      <w:pPr>
        <w:pStyle w:val="Brdtext"/>
      </w:pPr>
      <w:r>
        <w:rPr>
          <w:b/>
        </w:rPr>
        <w:t>9</w:t>
      </w:r>
      <w:r w:rsidRPr="00640C08">
        <w:rPr>
          <w:b/>
        </w:rPr>
        <w:t> §</w:t>
      </w:r>
      <w:r w:rsidRPr="00640C08">
        <w:t>    </w:t>
      </w:r>
      <w:r>
        <w:t>Om den som har gjort en anmälan för registrering eller avregistrering inte har följt det som gäller för anmälan, får Lantmäteriet förelägga anmä</w:t>
      </w:r>
      <w:r>
        <w:softHyphen/>
        <w:t>laren att rätta till bristen inom en viss tid. Föreläggandet får förenas med vite.</w:t>
      </w:r>
    </w:p>
    <w:p w14:paraId="5822BE14" w14:textId="77777777" w:rsidR="005F41D4" w:rsidRPr="007E319A" w:rsidRDefault="005F41D4" w:rsidP="00707BE9">
      <w:pPr>
        <w:pStyle w:val="Brdtextmedindrag"/>
      </w:pPr>
      <w:r w:rsidRPr="007E319A">
        <w:t>Om</w:t>
      </w:r>
      <w:r w:rsidRPr="007E319A" w:rsidDel="00077A6A">
        <w:t xml:space="preserve"> </w:t>
      </w:r>
      <w:r w:rsidRPr="007E319A">
        <w:t xml:space="preserve">anmälan inte kan ligga till grund för registrering </w:t>
      </w:r>
      <w:r>
        <w:t xml:space="preserve">eller avregistrering </w:t>
      </w:r>
      <w:r w:rsidRPr="007E319A">
        <w:t>direkt, ska Lantmäteriet göra en notering i registret om att en anmälan har kommit in men ännu inte behandlats.</w:t>
      </w:r>
    </w:p>
    <w:p w14:paraId="47E2DC8F" w14:textId="77777777" w:rsidR="005F41D4" w:rsidRDefault="005F41D4" w:rsidP="00707BE9">
      <w:pPr>
        <w:pStyle w:val="Brdtextmedindrag"/>
      </w:pPr>
      <w:r>
        <w:t>Om anmälaren inte följer föreläggandet, får Lantmäteriet vägra registre</w:t>
      </w:r>
      <w:r>
        <w:softHyphen/>
        <w:t>ring eller avregistrering. En upplysning om det ska tas in i föreläggandet.</w:t>
      </w:r>
    </w:p>
    <w:p w14:paraId="653424E0" w14:textId="77777777" w:rsidR="005F41D4" w:rsidRPr="009D608F" w:rsidRDefault="005F41D4" w:rsidP="00707BE9">
      <w:pPr>
        <w:pStyle w:val="Brdtextmedindrag"/>
      </w:pPr>
      <w:r>
        <w:t>Första och tredje</w:t>
      </w:r>
      <w:r w:rsidRPr="003762FB">
        <w:t xml:space="preserve"> stycke</w:t>
      </w:r>
      <w:r>
        <w:t>na</w:t>
      </w:r>
      <w:r w:rsidRPr="003762FB">
        <w:t xml:space="preserve"> gäller inte </w:t>
      </w:r>
      <w:r>
        <w:t>för</w:t>
      </w:r>
      <w:r w:rsidRPr="003762FB">
        <w:t xml:space="preserve"> en anmälan som saknar uppgift om </w:t>
      </w:r>
      <w:r>
        <w:t>identitetsbeteckning</w:t>
      </w:r>
      <w:r w:rsidRPr="003762FB">
        <w:t xml:space="preserve">, om </w:t>
      </w:r>
      <w:r>
        <w:t>bostadsrättshavaren</w:t>
      </w:r>
      <w:r w:rsidRPr="003762FB">
        <w:t xml:space="preserve"> har avlidit när anmälan för registrering </w:t>
      </w:r>
      <w:r>
        <w:t xml:space="preserve">eller avregistrering </w:t>
      </w:r>
      <w:r w:rsidRPr="003762FB">
        <w:t>ges in.</w:t>
      </w:r>
    </w:p>
    <w:p w14:paraId="1C7797CB" w14:textId="77777777" w:rsidR="005F41D4" w:rsidRDefault="005F41D4" w:rsidP="00707BE9">
      <w:pPr>
        <w:pStyle w:val="Brdtext"/>
        <w:rPr>
          <w:b/>
        </w:rPr>
      </w:pPr>
    </w:p>
    <w:p w14:paraId="3307083C" w14:textId="77777777" w:rsidR="005F41D4" w:rsidRDefault="005F41D4" w:rsidP="00707BE9">
      <w:pPr>
        <w:pStyle w:val="Brdtext"/>
      </w:pPr>
      <w:r>
        <w:rPr>
          <w:b/>
        </w:rPr>
        <w:t>10</w:t>
      </w:r>
      <w:r w:rsidRPr="00640C08">
        <w:rPr>
          <w:b/>
        </w:rPr>
        <w:t> §</w:t>
      </w:r>
      <w:r w:rsidRPr="00640C08">
        <w:t>    </w:t>
      </w:r>
      <w:r>
        <w:t>Om en anmälan för registrering av upplåtelse eller övergång av en bostadsrätt inte har gjorts i rätt tid, får Lantmäteriet förelägga föreningen eller den juridiska personen att lämna in en anmälan inom en viss tid. Detsamma gäller en anmälan för registrering om att en bostadsrätt har upphört. Föreläggandet får förenas med vite.</w:t>
      </w:r>
    </w:p>
    <w:p w14:paraId="2FD3B632" w14:textId="77777777" w:rsidR="005F41D4" w:rsidRDefault="005F41D4" w:rsidP="00730B80">
      <w:pPr>
        <w:pStyle w:val="Rubrik3utannumrering"/>
      </w:pPr>
      <w:r>
        <w:t>4 kap. Avgifter, skadestånd och överklagande</w:t>
      </w:r>
    </w:p>
    <w:p w14:paraId="6801722E" w14:textId="77777777" w:rsidR="005F41D4" w:rsidRPr="009F44DC" w:rsidRDefault="005F41D4" w:rsidP="00730B80">
      <w:pPr>
        <w:pStyle w:val="Rubrik4utannumrering"/>
        <w:spacing w:before="0"/>
      </w:pPr>
      <w:r>
        <w:t>Avgifter</w:t>
      </w:r>
    </w:p>
    <w:p w14:paraId="1A863CA2" w14:textId="77777777" w:rsidR="005F41D4" w:rsidRDefault="005F41D4" w:rsidP="00707BE9">
      <w:pPr>
        <w:pStyle w:val="Brdtext"/>
      </w:pPr>
      <w:r>
        <w:rPr>
          <w:b/>
        </w:rPr>
        <w:t>1</w:t>
      </w:r>
      <w:r w:rsidRPr="00640C08">
        <w:rPr>
          <w:b/>
        </w:rPr>
        <w:t> §</w:t>
      </w:r>
      <w:r w:rsidRPr="00640C08">
        <w:t>    </w:t>
      </w:r>
      <w:r>
        <w:t>Regeringen eller den myndighet som regeringen bestämmer får med</w:t>
      </w:r>
      <w:r>
        <w:softHyphen/>
        <w:t>dela föreskrifter om avgifter</w:t>
      </w:r>
    </w:p>
    <w:p w14:paraId="2AD0D83D" w14:textId="77777777" w:rsidR="005F41D4" w:rsidRDefault="005F41D4" w:rsidP="00707BE9">
      <w:pPr>
        <w:pStyle w:val="Brdtextmedindrag"/>
      </w:pPr>
      <w:r>
        <w:t>1. i ärenden om registrering eller avregistrering i bostadsrättsregistret, och</w:t>
      </w:r>
    </w:p>
    <w:p w14:paraId="29045748" w14:textId="77777777" w:rsidR="005F41D4" w:rsidRPr="009F44DC" w:rsidRDefault="005F41D4" w:rsidP="00707BE9">
      <w:pPr>
        <w:pStyle w:val="Brdtextmedindrag"/>
      </w:pPr>
      <w:r>
        <w:t>2. för tillgången till och användningen av uppgifter i bostads</w:t>
      </w:r>
      <w:r>
        <w:softHyphen/>
        <w:t>rätts</w:t>
      </w:r>
      <w:r>
        <w:softHyphen/>
        <w:t>re</w:t>
      </w:r>
      <w:r>
        <w:softHyphen/>
        <w:t>gistret.</w:t>
      </w:r>
    </w:p>
    <w:p w14:paraId="269524B3" w14:textId="77777777" w:rsidR="005F41D4" w:rsidRDefault="005F41D4" w:rsidP="00730B80">
      <w:pPr>
        <w:pStyle w:val="Rubrik4utannumrering"/>
      </w:pPr>
      <w:r>
        <w:t>Skadestånd</w:t>
      </w:r>
    </w:p>
    <w:p w14:paraId="42AD9BB4" w14:textId="77777777" w:rsidR="005F41D4" w:rsidRDefault="005F41D4" w:rsidP="00707BE9">
      <w:pPr>
        <w:pStyle w:val="Brdtext"/>
      </w:pPr>
      <w:r>
        <w:rPr>
          <w:b/>
        </w:rPr>
        <w:t>2</w:t>
      </w:r>
      <w:r w:rsidRPr="00640C08">
        <w:rPr>
          <w:b/>
        </w:rPr>
        <w:t> §</w:t>
      </w:r>
      <w:r w:rsidRPr="00640C08">
        <w:t>    </w:t>
      </w:r>
      <w:r>
        <w:t>Den som lider skada på grund av ett tekniskt fel i bostadsrättsregistret har rätt till ersättning av staten.</w:t>
      </w:r>
    </w:p>
    <w:p w14:paraId="193B1678" w14:textId="77777777" w:rsidR="005F41D4" w:rsidRDefault="005F41D4" w:rsidP="00707BE9">
      <w:pPr>
        <w:pStyle w:val="Brdtextmedindrag"/>
      </w:pPr>
      <w:r w:rsidRPr="00FB3D7F">
        <w:t xml:space="preserve">Ersättningen ska </w:t>
      </w:r>
      <w:r>
        <w:t xml:space="preserve">sättas ned med </w:t>
      </w:r>
      <w:r w:rsidRPr="00FB3D7F">
        <w:t>skälig</w:t>
      </w:r>
      <w:r>
        <w:t>t</w:t>
      </w:r>
      <w:r w:rsidRPr="00FB3D7F">
        <w:t xml:space="preserve"> </w:t>
      </w:r>
      <w:r>
        <w:t xml:space="preserve">belopp </w:t>
      </w:r>
      <w:r w:rsidRPr="00FB3D7F">
        <w:t>eller helt falla bort om den skadelidande har medverkat till skadan genom att utan skälig anled</w:t>
      </w:r>
      <w:r>
        <w:softHyphen/>
      </w:r>
      <w:r w:rsidRPr="00FB3D7F">
        <w:t>ning låta bli att vidta åtgärder för att bevara sin rätt eller om den skade</w:t>
      </w:r>
      <w:r>
        <w:softHyphen/>
      </w:r>
      <w:r w:rsidRPr="00FB3D7F">
        <w:t>lidande på något annat sätt har medverkat till skadan genom eget vållande</w:t>
      </w:r>
      <w:r>
        <w:t>.</w:t>
      </w:r>
    </w:p>
    <w:p w14:paraId="0AD9B76A" w14:textId="77777777" w:rsidR="005F41D4" w:rsidRDefault="005F41D4" w:rsidP="00707BE9">
      <w:pPr>
        <w:pStyle w:val="Brdtextmedindrag"/>
      </w:pPr>
    </w:p>
    <w:p w14:paraId="5D5E0B5D" w14:textId="28BD8F83" w:rsidR="005F41D4" w:rsidRPr="009F44DC" w:rsidRDefault="005F41D4" w:rsidP="00707BE9">
      <w:pPr>
        <w:pStyle w:val="Brdtext"/>
      </w:pPr>
      <w:r>
        <w:rPr>
          <w:b/>
        </w:rPr>
        <w:t>3</w:t>
      </w:r>
      <w:r w:rsidRPr="00640C08">
        <w:rPr>
          <w:b/>
        </w:rPr>
        <w:t> §</w:t>
      </w:r>
      <w:r w:rsidRPr="00640C08">
        <w:t>    </w:t>
      </w:r>
      <w:r w:rsidRPr="00FB3D7F">
        <w:t>En rät</w:t>
      </w:r>
      <w:r>
        <w:t>t</w:t>
      </w:r>
      <w:r w:rsidRPr="00FB3D7F">
        <w:t>shavare, som drabbas av skada till följd av ett beslut om rättel</w:t>
      </w:r>
      <w:r w:rsidR="00CA7473">
        <w:softHyphen/>
      </w:r>
      <w:r w:rsidRPr="00FB3D7F">
        <w:t xml:space="preserve">se enligt </w:t>
      </w:r>
      <w:r>
        <w:t>2 kap. 8 §</w:t>
      </w:r>
      <w:r w:rsidRPr="00FB3D7F">
        <w:t>, har rätt till ersättning av staten. Ersättning lämnas dock inte om den skadelidande med hänsyn till felets art eller andra omstän</w:t>
      </w:r>
      <w:r w:rsidR="00CA7473">
        <w:softHyphen/>
      </w:r>
      <w:r w:rsidRPr="00FB3D7F">
        <w:t xml:space="preserve">digheter </w:t>
      </w:r>
      <w:r>
        <w:t>borde ha insett</w:t>
      </w:r>
      <w:r w:rsidRPr="00FB3D7F">
        <w:t xml:space="preserve"> att fel förekommit.</w:t>
      </w:r>
    </w:p>
    <w:p w14:paraId="7BE6CEEA" w14:textId="77777777" w:rsidR="005F41D4" w:rsidRDefault="005F41D4" w:rsidP="00730B80">
      <w:pPr>
        <w:pStyle w:val="Rubrik4utannumrering"/>
      </w:pPr>
      <w:r>
        <w:t>Överklagande</w:t>
      </w:r>
    </w:p>
    <w:p w14:paraId="609CE8EF" w14:textId="77777777" w:rsidR="005F41D4" w:rsidRDefault="005F41D4" w:rsidP="00707BE9">
      <w:pPr>
        <w:pStyle w:val="Brdtext"/>
      </w:pPr>
      <w:r>
        <w:rPr>
          <w:b/>
        </w:rPr>
        <w:t>4</w:t>
      </w:r>
      <w:r w:rsidRPr="00640C08">
        <w:rPr>
          <w:b/>
        </w:rPr>
        <w:t> §</w:t>
      </w:r>
      <w:r w:rsidRPr="00640C08">
        <w:t>    </w:t>
      </w:r>
      <w:r>
        <w:t>Ett beslut som Lantmäteriet har meddelat enligt denna lag eller enligt före</w:t>
      </w:r>
      <w:r>
        <w:softHyphen/>
        <w:t>skrifter som har meddelats i anslutning till lagen får överklagas till allmän förvaltningsdomstol.</w:t>
      </w:r>
    </w:p>
    <w:p w14:paraId="7EA0F176" w14:textId="77777777" w:rsidR="005F41D4" w:rsidRDefault="005F41D4" w:rsidP="00707BE9">
      <w:pPr>
        <w:pStyle w:val="Brdtextmedindrag"/>
      </w:pPr>
      <w:r w:rsidRPr="00FB3D7F">
        <w:t>Prövningstillstånd krävs vid överklagande till kammarrätten</w:t>
      </w:r>
      <w:r>
        <w:t>.</w:t>
      </w:r>
    </w:p>
    <w:p w14:paraId="7F5C377F" w14:textId="77777777" w:rsidR="005F41D4" w:rsidRPr="00811E52" w:rsidRDefault="005F41D4" w:rsidP="00707BE9">
      <w:pPr>
        <w:pStyle w:val="Slutstreck"/>
      </w:pPr>
      <w:r w:rsidRPr="00811E52">
        <w:t>                      </w:t>
      </w:r>
    </w:p>
    <w:p w14:paraId="0FC9F841" w14:textId="77777777" w:rsidR="005F41D4" w:rsidRDefault="005F41D4" w:rsidP="00800BB2">
      <w:pPr>
        <w:pStyle w:val="Brdtextmedindrag"/>
      </w:pPr>
      <w:r>
        <w:t>Föreskrifter om ikraftträdande av denna lag meddelas i lagen (2026:000) om införande av lagen (2026:000) om bostadsrättsregister.</w:t>
      </w:r>
    </w:p>
    <w:p w14:paraId="5245857E" w14:textId="77777777" w:rsidR="005F41D4" w:rsidRPr="005E0018" w:rsidRDefault="005F41D4" w:rsidP="00707BE9">
      <w:pPr>
        <w:pStyle w:val="Brdtext"/>
      </w:pPr>
    </w:p>
    <w:p w14:paraId="501F0F3C" w14:textId="77777777" w:rsidR="005F41D4" w:rsidRDefault="005F41D4" w:rsidP="00707BE9">
      <w:pPr>
        <w:pStyle w:val="Brdtext"/>
        <w:sectPr w:rsidR="005F41D4" w:rsidSect="00707BE9">
          <w:headerReference w:type="even" r:id="rId133"/>
          <w:headerReference w:type="default" r:id="rId134"/>
          <w:footerReference w:type="even" r:id="rId135"/>
          <w:footerReference w:type="default" r:id="rId136"/>
          <w:headerReference w:type="first" r:id="rId137"/>
          <w:footerReference w:type="first" r:id="rId138"/>
          <w:pgSz w:w="9356" w:h="13721" w:code="9"/>
          <w:pgMar w:top="794" w:right="2438" w:bottom="1191" w:left="1021" w:header="0" w:footer="709" w:gutter="0"/>
          <w:cols w:space="708"/>
          <w:docGrid w:linePitch="360"/>
        </w:sectPr>
      </w:pPr>
    </w:p>
    <w:p w14:paraId="5298502E" w14:textId="77777777" w:rsidR="005F41D4" w:rsidRDefault="005F41D4" w:rsidP="00730B80">
      <w:pPr>
        <w:pStyle w:val="Rubrik2utannumrering"/>
        <w:spacing w:before="0"/>
      </w:pPr>
      <w:r w:rsidRPr="00261E0F">
        <w:t>Förslag till lag om införande av lagen (2026:000) om bostadsrättsregister</w:t>
      </w:r>
    </w:p>
    <w:p w14:paraId="3848D751" w14:textId="77777777" w:rsidR="005F41D4" w:rsidRPr="00692DEF" w:rsidRDefault="005F41D4" w:rsidP="00707BE9">
      <w:pPr>
        <w:pStyle w:val="Brdtext"/>
      </w:pPr>
      <w:r>
        <w:t>Härigenom föreskrivs följande.</w:t>
      </w:r>
    </w:p>
    <w:p w14:paraId="5D7919C3" w14:textId="77777777" w:rsidR="005F41D4" w:rsidRDefault="005F41D4" w:rsidP="00730B80">
      <w:pPr>
        <w:pStyle w:val="Rubrik4utannumrering"/>
      </w:pPr>
      <w:r>
        <w:t>Tidpunkt för ikraftträdande</w:t>
      </w:r>
    </w:p>
    <w:p w14:paraId="09DE37CB" w14:textId="77777777" w:rsidR="005F41D4" w:rsidRPr="00692DEF" w:rsidRDefault="005F41D4" w:rsidP="00707BE9">
      <w:pPr>
        <w:pStyle w:val="Brdtext"/>
      </w:pPr>
      <w:r>
        <w:rPr>
          <w:b/>
        </w:rPr>
        <w:t>1</w:t>
      </w:r>
      <w:r w:rsidRPr="00640C08">
        <w:rPr>
          <w:b/>
        </w:rPr>
        <w:t> §</w:t>
      </w:r>
      <w:r w:rsidRPr="00640C08">
        <w:t>    </w:t>
      </w:r>
      <w:r>
        <w:t>Lagen (2026:000) om bostadsrättsregister träder i kraft den dag som regeringen bestämmer. Denna lag träder i kraft den 1 januari 2027.</w:t>
      </w:r>
    </w:p>
    <w:p w14:paraId="2D0F1414" w14:textId="77777777" w:rsidR="005F41D4" w:rsidRDefault="005F41D4" w:rsidP="00730B80">
      <w:pPr>
        <w:pStyle w:val="Rubrik4utannumrering"/>
      </w:pPr>
      <w:r>
        <w:t>Ansvar för uppbyggnaden</w:t>
      </w:r>
    </w:p>
    <w:p w14:paraId="368218FC" w14:textId="77777777" w:rsidR="005F41D4" w:rsidRPr="00692DEF" w:rsidRDefault="005F41D4" w:rsidP="00707BE9">
      <w:pPr>
        <w:pStyle w:val="Brdtext"/>
      </w:pPr>
      <w:r>
        <w:rPr>
          <w:b/>
        </w:rPr>
        <w:t>2</w:t>
      </w:r>
      <w:r w:rsidRPr="00640C08">
        <w:rPr>
          <w:b/>
        </w:rPr>
        <w:t> §</w:t>
      </w:r>
      <w:r w:rsidRPr="00640C08">
        <w:t>    </w:t>
      </w:r>
      <w:r>
        <w:t>Lantmäteriet ska ansvara för uppbyggnaden av bostadsrättsregistret.</w:t>
      </w:r>
    </w:p>
    <w:p w14:paraId="38054D98" w14:textId="77777777" w:rsidR="005F41D4" w:rsidRDefault="005F41D4" w:rsidP="00730B80">
      <w:pPr>
        <w:pStyle w:val="Rubrik4utannumrering"/>
      </w:pPr>
      <w:r>
        <w:t>Inlämning och kontroll av uppgifter</w:t>
      </w:r>
    </w:p>
    <w:p w14:paraId="3E7E9616" w14:textId="77777777" w:rsidR="005F41D4" w:rsidRDefault="005F41D4" w:rsidP="00707BE9">
      <w:pPr>
        <w:pStyle w:val="Brdtext"/>
      </w:pPr>
      <w:r>
        <w:rPr>
          <w:b/>
        </w:rPr>
        <w:t>3</w:t>
      </w:r>
      <w:r w:rsidRPr="00640C08">
        <w:rPr>
          <w:b/>
        </w:rPr>
        <w:t> §</w:t>
      </w:r>
      <w:r w:rsidRPr="00640C08">
        <w:t>    </w:t>
      </w:r>
      <w:r w:rsidRPr="007C7B50">
        <w:t xml:space="preserve">En bostadsrättsförening ska senast den 31 december 2027 lämna de uppgifter som </w:t>
      </w:r>
      <w:r>
        <w:t>bostadsrätts</w:t>
      </w:r>
      <w:r w:rsidRPr="007C7B50">
        <w:t>registret ska innehålla i fråga om bostadsrätts</w:t>
      </w:r>
      <w:r>
        <w:softHyphen/>
      </w:r>
      <w:r w:rsidRPr="007C7B50">
        <w:t>lägenheten, bostadsrättsföreningen, bostadsrättshavaren, pantsättningar och anteckningar. Föreningens uppgiftsskyldighet gäller inte om uppgif</w:t>
      </w:r>
      <w:r>
        <w:softHyphen/>
      </w:r>
      <w:r w:rsidRPr="007C7B50">
        <w:t>terna i stället kan inhämtas från fastighetsregistret eller lägenhetsregistret.</w:t>
      </w:r>
    </w:p>
    <w:p w14:paraId="1950A9FA" w14:textId="77777777" w:rsidR="005F41D4" w:rsidRDefault="005F41D4" w:rsidP="00707BE9">
      <w:pPr>
        <w:pStyle w:val="Brdtextmedindrag"/>
      </w:pPr>
    </w:p>
    <w:p w14:paraId="4695A972" w14:textId="77777777" w:rsidR="005F41D4" w:rsidRDefault="005F41D4" w:rsidP="00707BE9">
      <w:pPr>
        <w:pStyle w:val="Brdtext"/>
      </w:pPr>
      <w:r>
        <w:rPr>
          <w:b/>
        </w:rPr>
        <w:t>4</w:t>
      </w:r>
      <w:r w:rsidRPr="00640C08">
        <w:rPr>
          <w:b/>
        </w:rPr>
        <w:t> §</w:t>
      </w:r>
      <w:r w:rsidRPr="00640C08">
        <w:t>    </w:t>
      </w:r>
      <w:r>
        <w:t>Om en bostadsrättsförening inte lämnar uppgifter enligt 3 § får Lant</w:t>
      </w:r>
      <w:r>
        <w:softHyphen/>
        <w:t>mäteriet förelägga bostadsrättsföreningen att fullgöra sin skyldighet. Ett föreläggande får förenas med vite.</w:t>
      </w:r>
    </w:p>
    <w:p w14:paraId="76925B25" w14:textId="77777777" w:rsidR="005F41D4" w:rsidRPr="00A75E7A" w:rsidRDefault="005F41D4" w:rsidP="00707BE9">
      <w:pPr>
        <w:pStyle w:val="Brdtextmedindrag"/>
      </w:pPr>
    </w:p>
    <w:p w14:paraId="67BF8763" w14:textId="77777777" w:rsidR="005F41D4" w:rsidRDefault="005F41D4" w:rsidP="00707BE9">
      <w:pPr>
        <w:pStyle w:val="Brdtext"/>
      </w:pPr>
      <w:r>
        <w:rPr>
          <w:b/>
        </w:rPr>
        <w:t>5</w:t>
      </w:r>
      <w:r w:rsidRPr="00640C08">
        <w:rPr>
          <w:b/>
        </w:rPr>
        <w:t> §</w:t>
      </w:r>
      <w:r w:rsidRPr="00640C08">
        <w:t>    </w:t>
      </w:r>
      <w:r>
        <w:t>Efter det datum som anges i 3 § ska Lantmäteriet lämna de uppgifter som gäller pantsättning till panthavaren. Om en bostadsrättsförening läm</w:t>
      </w:r>
      <w:r>
        <w:softHyphen/>
        <w:t>nar uppgifterna senare, ska Lantmäteriet snarast lämna vidare uppgifter om pantsättning till panthavaren.</w:t>
      </w:r>
    </w:p>
    <w:p w14:paraId="39B9BF00" w14:textId="77777777" w:rsidR="005F41D4" w:rsidRPr="00A75E7A" w:rsidRDefault="005F41D4" w:rsidP="00707BE9">
      <w:pPr>
        <w:pStyle w:val="Brdtextmedindrag"/>
      </w:pPr>
    </w:p>
    <w:p w14:paraId="25E13B44" w14:textId="77777777" w:rsidR="005F41D4" w:rsidRDefault="005F41D4" w:rsidP="00707BE9">
      <w:pPr>
        <w:pStyle w:val="Brdtext"/>
      </w:pPr>
      <w:r>
        <w:rPr>
          <w:b/>
        </w:rPr>
        <w:t>6</w:t>
      </w:r>
      <w:r w:rsidRPr="00640C08">
        <w:rPr>
          <w:b/>
        </w:rPr>
        <w:t> §</w:t>
      </w:r>
      <w:r w:rsidRPr="00640C08">
        <w:t>    </w:t>
      </w:r>
      <w:r>
        <w:t>Senast sex månader efter det att Lantmäteriet lämnat uppgifter till en panthavare enligt 5 §, ska panthavaren anmäla eventuella tillägg eller fel</w:t>
      </w:r>
      <w:r>
        <w:softHyphen/>
        <w:t>aktigheter avseende uppgifterna om pantsättning till myndigheten.</w:t>
      </w:r>
    </w:p>
    <w:p w14:paraId="4CAB787E" w14:textId="77777777" w:rsidR="005F41D4" w:rsidRDefault="005F41D4" w:rsidP="00707BE9">
      <w:pPr>
        <w:pStyle w:val="Brdtextmedindrag"/>
        <w:ind w:firstLine="0"/>
      </w:pPr>
    </w:p>
    <w:p w14:paraId="693A5CFA" w14:textId="77777777" w:rsidR="005F41D4" w:rsidRDefault="005F41D4" w:rsidP="00707BE9">
      <w:pPr>
        <w:pStyle w:val="Brdtext"/>
      </w:pPr>
      <w:r>
        <w:rPr>
          <w:b/>
        </w:rPr>
        <w:t>7</w:t>
      </w:r>
      <w:r w:rsidRPr="00640C08">
        <w:rPr>
          <w:b/>
        </w:rPr>
        <w:t> §</w:t>
      </w:r>
      <w:r w:rsidRPr="00640C08">
        <w:t>    </w:t>
      </w:r>
      <w:r>
        <w:t>En bostadsrättsförening som bildas efter den 31 december 2027 ska till Lantmäteriet lämna de uppgifter som bostadsrättsregistret ska innehålla enligt 3 §. Föreningens uppgiftsskyldighet gäller inte om uppgifterna i stället kan inhämtas från fastighetsregistret eller lägenhetsregistret. Skyl</w:t>
      </w:r>
      <w:r>
        <w:softHyphen/>
        <w:t>digheten gäller till dess att lagen (2026:000) om bostadsrättsregister träder i kraft.</w:t>
      </w:r>
    </w:p>
    <w:p w14:paraId="7F0DCF8A" w14:textId="77777777" w:rsidR="005F41D4" w:rsidRDefault="005F41D4" w:rsidP="00730B80">
      <w:pPr>
        <w:pStyle w:val="Rubrik4utannumrering"/>
      </w:pPr>
      <w:r>
        <w:t>Uppdatering av uppgifter</w:t>
      </w:r>
    </w:p>
    <w:p w14:paraId="4FDFD07A" w14:textId="77777777" w:rsidR="005F41D4" w:rsidRDefault="005F41D4" w:rsidP="00707BE9">
      <w:pPr>
        <w:pStyle w:val="Brdtext"/>
      </w:pPr>
      <w:r>
        <w:rPr>
          <w:b/>
        </w:rPr>
        <w:t>8</w:t>
      </w:r>
      <w:r w:rsidRPr="00640C08">
        <w:rPr>
          <w:b/>
        </w:rPr>
        <w:t> §</w:t>
      </w:r>
      <w:r w:rsidRPr="00640C08">
        <w:t>    </w:t>
      </w:r>
      <w:r>
        <w:t>En bostadsrättsförening som har lämnat uppgifter till Lantmäteriet ska underrätta myndigheten om förändringar som inträffar därefter i fråga om de uppgifter som bostadsrättsregistret ska innehålla. Detta gäller inte om uppgifterna i stället kan inhämtas från fastighetsregistret eller lägen</w:t>
      </w:r>
      <w:r>
        <w:softHyphen/>
        <w:t>hetsregistret. Skyldigheten gäller till dess att lagen (2026:000) om bostads</w:t>
      </w:r>
      <w:r>
        <w:softHyphen/>
        <w:t>rättsregister träder i kraft.</w:t>
      </w:r>
    </w:p>
    <w:p w14:paraId="584DAF29" w14:textId="77777777" w:rsidR="005F41D4" w:rsidRDefault="005F41D4" w:rsidP="00707BE9">
      <w:pPr>
        <w:pStyle w:val="Brdtextmedindrag"/>
        <w:ind w:firstLine="0"/>
      </w:pPr>
    </w:p>
    <w:p w14:paraId="3745A5BE" w14:textId="77777777" w:rsidR="005F41D4" w:rsidRDefault="005F41D4" w:rsidP="00730B80">
      <w:pPr>
        <w:pStyle w:val="Rubrik4utannumrering"/>
      </w:pPr>
      <w:r>
        <w:t>Underrättelse när registret är färdigt</w:t>
      </w:r>
    </w:p>
    <w:p w14:paraId="05F42871" w14:textId="77777777" w:rsidR="005F41D4" w:rsidRDefault="005F41D4" w:rsidP="00707BE9">
      <w:pPr>
        <w:pStyle w:val="Brdtext"/>
      </w:pPr>
      <w:r>
        <w:rPr>
          <w:b/>
        </w:rPr>
        <w:t>9</w:t>
      </w:r>
      <w:r w:rsidRPr="00640C08">
        <w:rPr>
          <w:b/>
        </w:rPr>
        <w:t> §</w:t>
      </w:r>
      <w:r w:rsidRPr="00640C08">
        <w:t>    </w:t>
      </w:r>
      <w:r>
        <w:t>Lantmäteriet ska underrätta regeringen när bostadsrättsregistret är fär</w:t>
      </w:r>
      <w:r>
        <w:softHyphen/>
        <w:t>digt att tas i bruk.</w:t>
      </w:r>
    </w:p>
    <w:p w14:paraId="02C0364B" w14:textId="77777777" w:rsidR="005F41D4" w:rsidRDefault="005F41D4" w:rsidP="00730B80">
      <w:pPr>
        <w:pStyle w:val="Rubrik4utannumrering"/>
      </w:pPr>
      <w:r>
        <w:t>Pantsättningar före ikraftträdandet</w:t>
      </w:r>
    </w:p>
    <w:p w14:paraId="22EF9A6A" w14:textId="77777777" w:rsidR="005F41D4" w:rsidRPr="000A4978" w:rsidRDefault="005F41D4" w:rsidP="00707BE9">
      <w:pPr>
        <w:pStyle w:val="Brdtext"/>
        <w:rPr>
          <w:spacing w:val="-2"/>
        </w:rPr>
      </w:pPr>
      <w:r>
        <w:rPr>
          <w:b/>
        </w:rPr>
        <w:t>10</w:t>
      </w:r>
      <w:r w:rsidRPr="00640C08">
        <w:rPr>
          <w:b/>
        </w:rPr>
        <w:t> §</w:t>
      </w:r>
      <w:r w:rsidRPr="00640C08">
        <w:t>    </w:t>
      </w:r>
      <w:r w:rsidRPr="000A4978">
        <w:rPr>
          <w:spacing w:val="-2"/>
        </w:rPr>
        <w:t>En panträtt som har upplåtits före ikraftträdandet av lagen (2026:000) om bostadsrättsregister och som det lämnas uppgift om till Lantmäteriet av bostadsrättsföreningen eller en panthavare, ska registreras i bostadsrätts</w:t>
      </w:r>
      <w:r>
        <w:rPr>
          <w:spacing w:val="-2"/>
        </w:rPr>
        <w:softHyphen/>
      </w:r>
      <w:r w:rsidRPr="000A4978">
        <w:rPr>
          <w:spacing w:val="-2"/>
        </w:rPr>
        <w:t>registret som en noterad pant.</w:t>
      </w:r>
    </w:p>
    <w:p w14:paraId="5D038CB4" w14:textId="77777777" w:rsidR="005F41D4" w:rsidRDefault="005F41D4" w:rsidP="00707BE9">
      <w:pPr>
        <w:pStyle w:val="Brdtextmedindrag"/>
      </w:pPr>
    </w:p>
    <w:p w14:paraId="6C39CF12" w14:textId="77777777" w:rsidR="005F41D4" w:rsidRPr="000A4978" w:rsidRDefault="005F41D4" w:rsidP="00707BE9">
      <w:pPr>
        <w:pStyle w:val="Brdtext"/>
        <w:rPr>
          <w:spacing w:val="-2"/>
        </w:rPr>
      </w:pPr>
      <w:r>
        <w:rPr>
          <w:b/>
        </w:rPr>
        <w:t>11</w:t>
      </w:r>
      <w:r w:rsidRPr="00640C08">
        <w:rPr>
          <w:b/>
        </w:rPr>
        <w:t> §</w:t>
      </w:r>
      <w:r w:rsidRPr="00640C08">
        <w:t>    </w:t>
      </w:r>
      <w:r w:rsidRPr="000A4978">
        <w:rPr>
          <w:spacing w:val="-2"/>
        </w:rPr>
        <w:t>En panträtt som har upplåtits före ikraftträdandet av lagen (2026:000) om bostadsrättsregister och som har registrerats som noterad pant enligt 10 § ska ha företräde framför pantsättningar som har gjorts efter ikraftträdandet.</w:t>
      </w:r>
    </w:p>
    <w:p w14:paraId="00C9E525" w14:textId="77777777" w:rsidR="005F41D4" w:rsidRPr="00A75E7A" w:rsidRDefault="005F41D4" w:rsidP="00707BE9">
      <w:pPr>
        <w:pStyle w:val="Brdtextmedindrag"/>
      </w:pPr>
    </w:p>
    <w:p w14:paraId="5C687CCE" w14:textId="77777777" w:rsidR="005F41D4" w:rsidRPr="000A4978" w:rsidRDefault="005F41D4" w:rsidP="00707BE9">
      <w:pPr>
        <w:pStyle w:val="Brdtext"/>
        <w:rPr>
          <w:spacing w:val="-2"/>
        </w:rPr>
      </w:pPr>
      <w:r>
        <w:rPr>
          <w:b/>
        </w:rPr>
        <w:t>12</w:t>
      </w:r>
      <w:r w:rsidRPr="00640C08">
        <w:rPr>
          <w:b/>
        </w:rPr>
        <w:t> §</w:t>
      </w:r>
      <w:r w:rsidRPr="00640C08">
        <w:t>    </w:t>
      </w:r>
      <w:r w:rsidRPr="000A4978">
        <w:rPr>
          <w:spacing w:val="-2"/>
        </w:rPr>
        <w:t>En panträtt som har upplåtits före ikraftträdandet av lagen (2026:000) om bostadsrättsregister ska endast ha sakrättsligt skydd om uppgift om pant</w:t>
      </w:r>
      <w:r>
        <w:rPr>
          <w:spacing w:val="-2"/>
        </w:rPr>
        <w:softHyphen/>
      </w:r>
      <w:r w:rsidRPr="000A4978">
        <w:rPr>
          <w:spacing w:val="-2"/>
        </w:rPr>
        <w:t>rätten har lämnats till Lantmäteriet senast tre månader efter ikraftträdandet.</w:t>
      </w:r>
    </w:p>
    <w:p w14:paraId="2F88C5CD" w14:textId="77777777" w:rsidR="005F41D4" w:rsidRPr="00A75E7A" w:rsidRDefault="005F41D4" w:rsidP="00707BE9">
      <w:pPr>
        <w:pStyle w:val="Brdtextmedindrag"/>
      </w:pPr>
    </w:p>
    <w:p w14:paraId="2D191C0C" w14:textId="77777777" w:rsidR="005F41D4" w:rsidRPr="000A4978" w:rsidRDefault="005F41D4" w:rsidP="00707BE9">
      <w:pPr>
        <w:pStyle w:val="Brdtext"/>
        <w:rPr>
          <w:spacing w:val="-2"/>
        </w:rPr>
      </w:pPr>
      <w:r>
        <w:rPr>
          <w:b/>
        </w:rPr>
        <w:t>13</w:t>
      </w:r>
      <w:r w:rsidRPr="00640C08">
        <w:rPr>
          <w:b/>
        </w:rPr>
        <w:t> §</w:t>
      </w:r>
      <w:r w:rsidRPr="00640C08">
        <w:t>    </w:t>
      </w:r>
      <w:r w:rsidRPr="000A4978">
        <w:rPr>
          <w:spacing w:val="-2"/>
        </w:rPr>
        <w:t>Om en bostadsrätt belastas av flera panträtter som har upplåtits före ikraftträdandet av lagen (2026:000) om bostadsrättsregister, ska den före</w:t>
      </w:r>
      <w:r w:rsidRPr="000A4978">
        <w:rPr>
          <w:spacing w:val="-2"/>
        </w:rPr>
        <w:softHyphen/>
        <w:t>trädesordning som gällde mellan dem före ikraftträdandet fortfarande gälla.</w:t>
      </w:r>
    </w:p>
    <w:p w14:paraId="3755B248" w14:textId="77777777" w:rsidR="005F41D4" w:rsidRPr="00A75E7A" w:rsidRDefault="005F41D4" w:rsidP="00730B80">
      <w:pPr>
        <w:pStyle w:val="Rubrik4utannumrering"/>
      </w:pPr>
      <w:r>
        <w:t>Behandling av vissa uppgifter</w:t>
      </w:r>
    </w:p>
    <w:p w14:paraId="6DA5374A" w14:textId="77777777" w:rsidR="005F41D4" w:rsidRDefault="005F41D4" w:rsidP="00707BE9">
      <w:pPr>
        <w:pStyle w:val="Brdtext"/>
      </w:pPr>
      <w:r>
        <w:rPr>
          <w:b/>
        </w:rPr>
        <w:t>14</w:t>
      </w:r>
      <w:r w:rsidRPr="00640C08">
        <w:rPr>
          <w:b/>
        </w:rPr>
        <w:t> §</w:t>
      </w:r>
      <w:r w:rsidRPr="00640C08">
        <w:t>    </w:t>
      </w:r>
      <w:r>
        <w:t>Lantmäteriet får under bostadsrättsregistrets uppbyggnad behandla även andra uppgifter i registret än dem som framgår av 3 §. De uppgifterna ska gallras när de inte längre behövs.</w:t>
      </w:r>
    </w:p>
    <w:p w14:paraId="7647087E" w14:textId="77777777" w:rsidR="005F41D4" w:rsidRDefault="005F41D4" w:rsidP="00730B80">
      <w:pPr>
        <w:pStyle w:val="Rubrik4utannumrering"/>
      </w:pPr>
      <w:r>
        <w:t>Bemyndigande</w:t>
      </w:r>
    </w:p>
    <w:p w14:paraId="1E1DB84C" w14:textId="77777777" w:rsidR="005F41D4" w:rsidRDefault="005F41D4" w:rsidP="00707BE9">
      <w:pPr>
        <w:pStyle w:val="Brdtext"/>
      </w:pPr>
      <w:r>
        <w:rPr>
          <w:b/>
        </w:rPr>
        <w:t>15</w:t>
      </w:r>
      <w:r w:rsidRPr="00640C08">
        <w:rPr>
          <w:b/>
        </w:rPr>
        <w:t> §</w:t>
      </w:r>
      <w:r w:rsidRPr="00640C08">
        <w:t>    </w:t>
      </w:r>
      <w:r>
        <w:t>Regeringen eller den myndighet som regeringen bestämmer får meddela ytterligare föreskrifter om uppbyggnaden av bostadsrättsregistret.</w:t>
      </w:r>
    </w:p>
    <w:p w14:paraId="2478E70C" w14:textId="77777777" w:rsidR="00C246E3" w:rsidRDefault="00C246E3" w:rsidP="00707BE9">
      <w:pPr>
        <w:pStyle w:val="Brdtext"/>
        <w:sectPr w:rsidR="00C246E3" w:rsidSect="00707BE9">
          <w:headerReference w:type="even" r:id="rId139"/>
          <w:headerReference w:type="default" r:id="rId140"/>
          <w:footerReference w:type="even" r:id="rId141"/>
          <w:footerReference w:type="default" r:id="rId142"/>
          <w:footerReference w:type="first" r:id="rId143"/>
          <w:pgSz w:w="9356" w:h="13721" w:code="9"/>
          <w:pgMar w:top="794" w:right="2438" w:bottom="1191" w:left="1021" w:header="0" w:footer="709" w:gutter="0"/>
          <w:cols w:space="708"/>
          <w:docGrid w:linePitch="360"/>
        </w:sectPr>
      </w:pPr>
    </w:p>
    <w:p w14:paraId="63F4F5D6" w14:textId="77777777" w:rsidR="005F41D4" w:rsidRDefault="005F41D4" w:rsidP="00730B80">
      <w:pPr>
        <w:pStyle w:val="Rubrik2utannumrering"/>
        <w:spacing w:before="0"/>
      </w:pPr>
      <w:r w:rsidRPr="00261E0F">
        <w:t>Förslag till lag om ändring i bostadsrättslagen (1991:614)</w:t>
      </w:r>
    </w:p>
    <w:p w14:paraId="4787F7AC" w14:textId="77777777" w:rsidR="005F41D4" w:rsidRDefault="005F41D4" w:rsidP="00707BE9">
      <w:pPr>
        <w:pStyle w:val="Brdtext"/>
      </w:pPr>
      <w:r>
        <w:t>Härigenom föreskrivs i fråga om bostadsrättslagen (1991:614)</w:t>
      </w:r>
    </w:p>
    <w:p w14:paraId="46354EA9" w14:textId="77777777" w:rsidR="005F41D4" w:rsidRPr="0061187F" w:rsidRDefault="005F41D4" w:rsidP="00707BE9">
      <w:pPr>
        <w:pStyle w:val="Brdtextmedindrag"/>
      </w:pPr>
      <w:r>
        <w:rPr>
          <w:i/>
          <w:iCs/>
        </w:rPr>
        <w:t xml:space="preserve">dels </w:t>
      </w:r>
      <w:r>
        <w:t>att 6 kap. 1 och 11 §§, 7 kap. 14, 31 och 33 §§, 9 kap. 5, 10 och 16 §§ och rubriken närmast före 7 kap. 31 § ska ha följande lydelse,</w:t>
      </w:r>
    </w:p>
    <w:p w14:paraId="061786AF" w14:textId="77777777" w:rsidR="005F41D4" w:rsidRDefault="005F41D4" w:rsidP="00707BE9">
      <w:pPr>
        <w:pStyle w:val="Brdtextmedindrag"/>
      </w:pPr>
      <w:r>
        <w:rPr>
          <w:i/>
          <w:iCs/>
        </w:rPr>
        <w:t xml:space="preserve">dels </w:t>
      </w:r>
      <w:r>
        <w:t xml:space="preserve">att det ska införas ett nytt kapitel, 6 a kap., fem nya paragrafer, 1 kap. 3 a §, 4 kap. 4 a § och 6 kap. 5 a–5 c §§, och närmast före 4 kap. 4 a § och 6 kap. 5 a och 5 b §§ nya rubriker av följande lydelse. </w:t>
      </w:r>
    </w:p>
    <w:p w14:paraId="4F96A085" w14:textId="77777777" w:rsidR="005F41D4" w:rsidRDefault="005F41D4" w:rsidP="00707BE9">
      <w:pPr>
        <w:pStyle w:val="Brdtextmedindrag"/>
      </w:pPr>
    </w:p>
    <w:p w14:paraId="6098E9F4" w14:textId="77777777" w:rsidR="005F41D4" w:rsidRDefault="005F41D4" w:rsidP="00707B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07BE9" w:rsidRPr="005B0E77" w14:paraId="36A88940" w14:textId="77777777" w:rsidTr="00572C50">
        <w:tc>
          <w:tcPr>
            <w:tcW w:w="2500" w:type="pct"/>
            <w:shd w:val="clear" w:color="auto" w:fill="auto"/>
            <w:tcMar>
              <w:left w:w="0" w:type="dxa"/>
            </w:tcMar>
          </w:tcPr>
          <w:p w14:paraId="65541519" w14:textId="77777777" w:rsidR="005F41D4" w:rsidRPr="005B0E77" w:rsidRDefault="005F41D4" w:rsidP="00572C50">
            <w:pPr>
              <w:pStyle w:val="Brdtext"/>
              <w:rPr>
                <w:i/>
              </w:rPr>
            </w:pPr>
            <w:r w:rsidRPr="005B0E77">
              <w:rPr>
                <w:i/>
              </w:rPr>
              <w:t>Nuvarande lydelse</w:t>
            </w:r>
          </w:p>
        </w:tc>
        <w:tc>
          <w:tcPr>
            <w:tcW w:w="2500" w:type="pct"/>
            <w:shd w:val="clear" w:color="auto" w:fill="auto"/>
            <w:tcMar>
              <w:right w:w="0" w:type="dxa"/>
            </w:tcMar>
          </w:tcPr>
          <w:p w14:paraId="65BA49A7" w14:textId="77777777" w:rsidR="005F41D4" w:rsidRPr="005B0E77" w:rsidRDefault="005F41D4" w:rsidP="00572C50">
            <w:pPr>
              <w:pStyle w:val="Brdtext"/>
              <w:rPr>
                <w:i/>
              </w:rPr>
            </w:pPr>
            <w:r w:rsidRPr="005B0E77">
              <w:rPr>
                <w:i/>
              </w:rPr>
              <w:t>Föreslagen lydelse</w:t>
            </w:r>
          </w:p>
        </w:tc>
      </w:tr>
    </w:tbl>
    <w:p w14:paraId="7AA62035" w14:textId="77777777" w:rsidR="005F41D4" w:rsidRDefault="005F41D4" w:rsidP="00707BE9">
      <w:pPr>
        <w:pStyle w:val="Brdtext"/>
        <w:spacing w:before="23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707BE9" w14:paraId="6540E482" w14:textId="77777777" w:rsidTr="00572C50">
        <w:tc>
          <w:tcPr>
            <w:tcW w:w="2500" w:type="pct"/>
            <w:shd w:val="clear" w:color="auto" w:fill="auto"/>
            <w:tcMar>
              <w:left w:w="0" w:type="dxa"/>
            </w:tcMar>
          </w:tcPr>
          <w:p w14:paraId="522E87CA" w14:textId="77777777" w:rsidR="005F41D4" w:rsidRDefault="005F41D4" w:rsidP="00572C50">
            <w:pPr>
              <w:pStyle w:val="Brdtextmedindrag"/>
            </w:pPr>
          </w:p>
        </w:tc>
        <w:tc>
          <w:tcPr>
            <w:tcW w:w="2500" w:type="pct"/>
            <w:shd w:val="clear" w:color="auto" w:fill="auto"/>
            <w:tcMar>
              <w:right w:w="0" w:type="dxa"/>
            </w:tcMar>
          </w:tcPr>
          <w:p w14:paraId="5E1C3802" w14:textId="77777777" w:rsidR="005F41D4" w:rsidRDefault="005F41D4" w:rsidP="00572C50">
            <w:pPr>
              <w:pStyle w:val="Brdtext"/>
              <w:rPr>
                <w:i/>
              </w:rPr>
            </w:pPr>
            <w:r>
              <w:rPr>
                <w:i/>
              </w:rPr>
              <w:t>3 a </w:t>
            </w:r>
            <w:r w:rsidRPr="00574282">
              <w:rPr>
                <w:i/>
              </w:rPr>
              <w:t>§</w:t>
            </w:r>
          </w:p>
          <w:p w14:paraId="7B9D8694" w14:textId="77777777" w:rsidR="005F41D4" w:rsidRDefault="005F41D4" w:rsidP="00572C50">
            <w:pPr>
              <w:pStyle w:val="Brdtext"/>
            </w:pPr>
            <w:r>
              <w:rPr>
                <w:i/>
              </w:rPr>
              <w:t>Information om varje bostadsrätt finns i bostadsrättsregistret. Be</w:t>
            </w:r>
            <w:r>
              <w:rPr>
                <w:i/>
              </w:rPr>
              <w:softHyphen/>
              <w:t>stämmelser om bostadsrättsregis</w:t>
            </w:r>
            <w:r>
              <w:rPr>
                <w:i/>
              </w:rPr>
              <w:softHyphen/>
              <w:t>tret finns i lagen (2026:000) om bostadsrättsregister.</w:t>
            </w:r>
          </w:p>
        </w:tc>
      </w:tr>
    </w:tbl>
    <w:p w14:paraId="058B3C1A" w14:textId="77777777" w:rsidR="005F41D4" w:rsidRPr="00FE631D" w:rsidRDefault="005F41D4" w:rsidP="00707BE9">
      <w:pPr>
        <w:pStyle w:val="Brdtext"/>
        <w:spacing w:before="230"/>
        <w:jc w:val="center"/>
        <w:rPr>
          <w:b/>
        </w:rPr>
      </w:pPr>
      <w:r>
        <w:rPr>
          <w:b/>
        </w:rPr>
        <w:t>4 kap.</w:t>
      </w:r>
    </w:p>
    <w:tbl>
      <w:tblPr>
        <w:tblW w:w="5000" w:type="pct"/>
        <w:tblCellMar>
          <w:left w:w="125" w:type="dxa"/>
          <w:right w:w="125" w:type="dxa"/>
        </w:tblCellMar>
        <w:tblLook w:val="0000" w:firstRow="0" w:lastRow="0" w:firstColumn="0" w:lastColumn="0" w:noHBand="0" w:noVBand="0"/>
      </w:tblPr>
      <w:tblGrid>
        <w:gridCol w:w="2948"/>
        <w:gridCol w:w="2949"/>
      </w:tblGrid>
      <w:tr w:rsidR="00707BE9" w14:paraId="415DD7FB" w14:textId="77777777" w:rsidTr="00572C50">
        <w:tc>
          <w:tcPr>
            <w:tcW w:w="2500" w:type="pct"/>
            <w:shd w:val="clear" w:color="auto" w:fill="auto"/>
            <w:tcMar>
              <w:left w:w="0" w:type="dxa"/>
            </w:tcMar>
          </w:tcPr>
          <w:p w14:paraId="498D6200" w14:textId="77777777" w:rsidR="005F41D4" w:rsidRDefault="005F41D4" w:rsidP="00572C50">
            <w:pPr>
              <w:pStyle w:val="Brdtextmedindrag"/>
            </w:pPr>
          </w:p>
        </w:tc>
        <w:tc>
          <w:tcPr>
            <w:tcW w:w="2500" w:type="pct"/>
            <w:shd w:val="clear" w:color="auto" w:fill="auto"/>
            <w:tcMar>
              <w:right w:w="0" w:type="dxa"/>
            </w:tcMar>
          </w:tcPr>
          <w:p w14:paraId="4FF56873" w14:textId="77777777" w:rsidR="005F41D4" w:rsidRDefault="005F41D4" w:rsidP="00730B80">
            <w:pPr>
              <w:pStyle w:val="Rubrik5utannumrering"/>
              <w:spacing w:before="80"/>
            </w:pPr>
            <w:r>
              <w:t>Registrering av upplåtelse</w:t>
            </w:r>
          </w:p>
          <w:p w14:paraId="14B4E470" w14:textId="77777777" w:rsidR="005F41D4" w:rsidRDefault="005F41D4" w:rsidP="00572C50">
            <w:pPr>
              <w:pStyle w:val="Brdtext"/>
              <w:rPr>
                <w:i/>
              </w:rPr>
            </w:pPr>
            <w:r>
              <w:rPr>
                <w:i/>
              </w:rPr>
              <w:t xml:space="preserve">4 a </w:t>
            </w:r>
            <w:r w:rsidRPr="00574282">
              <w:rPr>
                <w:i/>
              </w:rPr>
              <w:t>§</w:t>
            </w:r>
          </w:p>
          <w:p w14:paraId="7AAC5C4C" w14:textId="77777777" w:rsidR="005F41D4" w:rsidRPr="00EA7888" w:rsidRDefault="005F41D4" w:rsidP="00572C50">
            <w:pPr>
              <w:pStyle w:val="Brdtextmedindrag"/>
              <w:ind w:firstLine="0"/>
              <w:rPr>
                <w:i/>
                <w:iCs/>
                <w:spacing w:val="-2"/>
              </w:rPr>
            </w:pPr>
            <w:r w:rsidRPr="00EA7888">
              <w:rPr>
                <w:i/>
                <w:iCs/>
                <w:spacing w:val="-2"/>
              </w:rPr>
              <w:t>En upplåtelse av en bostadsrätt ska registreras i bostadsrättsregistret</w:t>
            </w:r>
            <w:r>
              <w:rPr>
                <w:i/>
                <w:iCs/>
                <w:spacing w:val="-2"/>
              </w:rPr>
              <w:t>.</w:t>
            </w:r>
          </w:p>
        </w:tc>
      </w:tr>
    </w:tbl>
    <w:p w14:paraId="48338223" w14:textId="77777777" w:rsidR="005F41D4" w:rsidRDefault="005F41D4" w:rsidP="00707BE9">
      <w:pPr>
        <w:pStyle w:val="Brdtext"/>
        <w:spacing w:before="230"/>
        <w:jc w:val="center"/>
        <w:rPr>
          <w:b/>
        </w:rPr>
      </w:pPr>
      <w:r>
        <w:rPr>
          <w:b/>
        </w:rPr>
        <w:t>6 kap.</w:t>
      </w:r>
    </w:p>
    <w:p w14:paraId="7B145D44" w14:textId="77777777" w:rsidR="005F41D4" w:rsidRDefault="005F41D4" w:rsidP="00707BE9">
      <w:pPr>
        <w:pStyle w:val="Brdtext"/>
        <w:jc w:val="center"/>
      </w:pPr>
      <w:r>
        <w:t>1 §</w:t>
      </w:r>
      <w:r>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707BE9" w14:paraId="28BF753E" w14:textId="77777777" w:rsidTr="00572C50">
        <w:tc>
          <w:tcPr>
            <w:tcW w:w="2500" w:type="pct"/>
            <w:shd w:val="clear" w:color="auto" w:fill="auto"/>
            <w:tcMar>
              <w:left w:w="0" w:type="dxa"/>
            </w:tcMar>
          </w:tcPr>
          <w:p w14:paraId="574AF0C3" w14:textId="77777777" w:rsidR="005F41D4" w:rsidRPr="00EA7888" w:rsidRDefault="005F41D4" w:rsidP="00572C50">
            <w:pPr>
              <w:pStyle w:val="Brdtextmedindrag"/>
              <w:ind w:firstLine="0"/>
              <w:rPr>
                <w:spacing w:val="-2"/>
              </w:rPr>
            </w:pPr>
            <w:r w:rsidRPr="00EA7888">
              <w:rPr>
                <w:spacing w:val="-2"/>
              </w:rPr>
              <w:t>När en bostadsrätt har överlåtits från en bostadsrättshavare till en ny inne</w:t>
            </w:r>
            <w:r>
              <w:rPr>
                <w:spacing w:val="-2"/>
              </w:rPr>
              <w:softHyphen/>
            </w:r>
            <w:r w:rsidRPr="00EA7888">
              <w:rPr>
                <w:spacing w:val="-2"/>
              </w:rPr>
              <w:t>havare, får denne utöva bostads</w:t>
            </w:r>
            <w:r w:rsidRPr="00EA7888">
              <w:rPr>
                <w:spacing w:val="-2"/>
              </w:rPr>
              <w:softHyphen/>
              <w:t>rätten endast om han är eller antas till medlem i bostadsrättsföreningen.</w:t>
            </w:r>
          </w:p>
        </w:tc>
        <w:tc>
          <w:tcPr>
            <w:tcW w:w="2500" w:type="pct"/>
            <w:shd w:val="clear" w:color="auto" w:fill="auto"/>
            <w:tcMar>
              <w:right w:w="0" w:type="dxa"/>
            </w:tcMar>
          </w:tcPr>
          <w:p w14:paraId="71035ACE" w14:textId="0B3755A2" w:rsidR="005F41D4" w:rsidRPr="00EA7888" w:rsidRDefault="005F41D4" w:rsidP="00572C50">
            <w:pPr>
              <w:pStyle w:val="Brdtextmedindrag"/>
              <w:ind w:firstLine="0"/>
              <w:rPr>
                <w:spacing w:val="-2"/>
              </w:rPr>
            </w:pPr>
            <w:bookmarkStart w:id="151" w:name="_Hlk181790655"/>
            <w:r w:rsidRPr="00EA7888">
              <w:rPr>
                <w:spacing w:val="-2"/>
              </w:rPr>
              <w:t>När en bostadsrätt har överlåtits från en bostadsrättshavare till en ny inne</w:t>
            </w:r>
            <w:r>
              <w:rPr>
                <w:spacing w:val="-2"/>
              </w:rPr>
              <w:softHyphen/>
            </w:r>
            <w:r w:rsidRPr="00EA7888">
              <w:rPr>
                <w:spacing w:val="-2"/>
              </w:rPr>
              <w:t>havare, får denne utöva bostads</w:t>
            </w:r>
            <w:r>
              <w:rPr>
                <w:spacing w:val="-2"/>
              </w:rPr>
              <w:softHyphen/>
            </w:r>
            <w:r w:rsidRPr="00EA7888">
              <w:rPr>
                <w:spacing w:val="-2"/>
              </w:rPr>
              <w:t xml:space="preserve">rätten endast om han </w:t>
            </w:r>
            <w:r w:rsidRPr="00EA7888">
              <w:rPr>
                <w:i/>
                <w:iCs/>
                <w:spacing w:val="-2"/>
              </w:rPr>
              <w:t xml:space="preserve">eller hon </w:t>
            </w:r>
            <w:r w:rsidRPr="00EA7888">
              <w:rPr>
                <w:spacing w:val="-2"/>
              </w:rPr>
              <w:t>är eller antas till medlem i bostadsrätts</w:t>
            </w:r>
            <w:r>
              <w:rPr>
                <w:spacing w:val="-2"/>
              </w:rPr>
              <w:softHyphen/>
            </w:r>
            <w:r w:rsidRPr="00EA7888">
              <w:rPr>
                <w:spacing w:val="-2"/>
              </w:rPr>
              <w:t xml:space="preserve">föreningen. </w:t>
            </w:r>
            <w:r w:rsidRPr="00EA7888">
              <w:rPr>
                <w:i/>
                <w:iCs/>
                <w:spacing w:val="-2"/>
              </w:rPr>
              <w:t>Ett medlemskap gäll</w:t>
            </w:r>
            <w:r>
              <w:rPr>
                <w:i/>
                <w:iCs/>
                <w:spacing w:val="-2"/>
              </w:rPr>
              <w:t>er</w:t>
            </w:r>
            <w:r w:rsidRPr="00EA7888">
              <w:rPr>
                <w:i/>
                <w:iCs/>
                <w:spacing w:val="-2"/>
              </w:rPr>
              <w:t xml:space="preserve"> från till</w:t>
            </w:r>
            <w:r w:rsidRPr="00EA7888">
              <w:rPr>
                <w:i/>
                <w:iCs/>
                <w:spacing w:val="-2"/>
              </w:rPr>
              <w:softHyphen/>
              <w:t>trädesdagen. Om föreningen be</w:t>
            </w:r>
            <w:r w:rsidRPr="00EA7888">
              <w:rPr>
                <w:i/>
                <w:iCs/>
                <w:spacing w:val="-2"/>
              </w:rPr>
              <w:softHyphen/>
              <w:t>viljar medlemskap senare än tillträdesdagen eller om en bostads</w:t>
            </w:r>
            <w:r>
              <w:rPr>
                <w:i/>
                <w:iCs/>
                <w:spacing w:val="-2"/>
              </w:rPr>
              <w:softHyphen/>
            </w:r>
            <w:r w:rsidRPr="00EA7888">
              <w:rPr>
                <w:i/>
                <w:iCs/>
                <w:spacing w:val="-2"/>
              </w:rPr>
              <w:t xml:space="preserve">rätt har övergått på annat sätt än genom överlåtelse, </w:t>
            </w:r>
            <w:r>
              <w:rPr>
                <w:i/>
                <w:iCs/>
                <w:spacing w:val="-2"/>
              </w:rPr>
              <w:t>gäller</w:t>
            </w:r>
            <w:r w:rsidRPr="00EA7888">
              <w:rPr>
                <w:i/>
                <w:iCs/>
                <w:spacing w:val="-2"/>
              </w:rPr>
              <w:t xml:space="preserve"> medlem</w:t>
            </w:r>
            <w:r>
              <w:rPr>
                <w:i/>
                <w:iCs/>
                <w:spacing w:val="-2"/>
              </w:rPr>
              <w:softHyphen/>
            </w:r>
            <w:r w:rsidRPr="00EA7888">
              <w:rPr>
                <w:i/>
                <w:iCs/>
                <w:spacing w:val="-2"/>
              </w:rPr>
              <w:t xml:space="preserve">skapet </w:t>
            </w:r>
            <w:r>
              <w:rPr>
                <w:i/>
                <w:iCs/>
                <w:spacing w:val="-2"/>
              </w:rPr>
              <w:t xml:space="preserve">i stället </w:t>
            </w:r>
            <w:r w:rsidRPr="00EA7888">
              <w:rPr>
                <w:i/>
                <w:iCs/>
                <w:spacing w:val="-2"/>
              </w:rPr>
              <w:t>från besluts</w:t>
            </w:r>
            <w:r w:rsidRPr="00EA7888">
              <w:rPr>
                <w:i/>
                <w:iCs/>
                <w:spacing w:val="-2"/>
              </w:rPr>
              <w:softHyphen/>
              <w:t xml:space="preserve">dagen. </w:t>
            </w:r>
            <w:bookmarkEnd w:id="151"/>
          </w:p>
        </w:tc>
      </w:tr>
      <w:tr w:rsidR="00707BE9" w14:paraId="77D19CF8" w14:textId="77777777" w:rsidTr="00572C50">
        <w:tblPrEx>
          <w:tblLook w:val="0600" w:firstRow="0" w:lastRow="0" w:firstColumn="0" w:lastColumn="0" w:noHBand="1" w:noVBand="1"/>
        </w:tblPrEx>
        <w:tc>
          <w:tcPr>
            <w:tcW w:w="2500" w:type="pct"/>
            <w:shd w:val="clear" w:color="auto" w:fill="auto"/>
            <w:tcMar>
              <w:left w:w="0" w:type="dxa"/>
            </w:tcMar>
          </w:tcPr>
          <w:p w14:paraId="54018E49" w14:textId="77777777" w:rsidR="005F41D4" w:rsidRDefault="005F41D4" w:rsidP="00572C50">
            <w:pPr>
              <w:pStyle w:val="Brdtextmedindrag"/>
            </w:pPr>
            <w:bookmarkStart w:id="152" w:name="_Hlk181790706"/>
            <w:r>
              <w:t xml:space="preserve">En juridisk person får </w:t>
            </w:r>
            <w:r w:rsidRPr="006B0F31">
              <w:rPr>
                <w:i/>
                <w:iCs/>
              </w:rPr>
              <w:t>dock</w:t>
            </w:r>
            <w:r>
              <w:t xml:space="preserve"> utöva bostadsrätten utan att vara medlem </w:t>
            </w:r>
          </w:p>
          <w:p w14:paraId="5ABC5A4A" w14:textId="77777777" w:rsidR="005F41D4" w:rsidRDefault="005F41D4" w:rsidP="00572C50">
            <w:pPr>
              <w:pStyle w:val="Brdtextmedindrag"/>
              <w:ind w:firstLine="0"/>
            </w:pPr>
            <w:r>
              <w:t>i föreningen, om den juridiska per</w:t>
            </w:r>
            <w:r>
              <w:softHyphen/>
              <w:t>so</w:t>
            </w:r>
            <w:r>
              <w:softHyphen/>
              <w:t>nen har förvärvat bostads</w:t>
            </w:r>
            <w:r>
              <w:softHyphen/>
              <w:t>rätten vid exekutiv för</w:t>
            </w:r>
            <w:r>
              <w:softHyphen/>
              <w:t>säljning eller vid tvångsförsäljning enligt 8 kap. och då hade panträtt i bostadsrätten. Tre år efter förvärvet får föreningen uppmana den juridiska personen att inom sex månader från upp</w:t>
            </w:r>
            <w:r>
              <w:softHyphen/>
              <w:t>ma</w:t>
            </w:r>
            <w:r>
              <w:softHyphen/>
              <w:t>ningen visa att någon som inte får vägras inträde i föreningen har för</w:t>
            </w:r>
            <w:r>
              <w:softHyphen/>
              <w:t>värvat bostadsrätten och sökt med</w:t>
            </w:r>
            <w:r>
              <w:softHyphen/>
              <w:t>lemskap. Om uppmaningen inte följs, får bostadsrätten tvångsför</w:t>
            </w:r>
            <w:r>
              <w:softHyphen/>
              <w:t>säljas enligt 8 kap. för den juri</w:t>
            </w:r>
            <w:r>
              <w:softHyphen/>
              <w:t>diska personens räkning. En juridisk per</w:t>
            </w:r>
            <w:r>
              <w:softHyphen/>
              <w:t>son kan i föreningens stadgar med</w:t>
            </w:r>
            <w:r>
              <w:softHyphen/>
              <w:t>ges en mer vidsträckt rätt än som angetts här.</w:t>
            </w:r>
          </w:p>
        </w:tc>
        <w:tc>
          <w:tcPr>
            <w:tcW w:w="2500" w:type="pct"/>
            <w:shd w:val="clear" w:color="auto" w:fill="auto"/>
            <w:tcMar>
              <w:right w:w="0" w:type="dxa"/>
            </w:tcMar>
          </w:tcPr>
          <w:p w14:paraId="06E0A593" w14:textId="77777777" w:rsidR="005F41D4" w:rsidRDefault="005F41D4" w:rsidP="00572C50">
            <w:pPr>
              <w:pStyle w:val="Brdtextmedindrag"/>
            </w:pPr>
            <w:r>
              <w:t xml:space="preserve">En juridisk person får utöva bostadsrätten utan att vara medlem </w:t>
            </w:r>
          </w:p>
          <w:p w14:paraId="733C9FF6" w14:textId="77777777" w:rsidR="005F41D4" w:rsidRDefault="005F41D4" w:rsidP="00572C50">
            <w:pPr>
              <w:pStyle w:val="Brdtextmedindrag"/>
              <w:ind w:firstLine="0"/>
            </w:pPr>
            <w:r>
              <w:t>i föreningen, om den juridiska per</w:t>
            </w:r>
            <w:r>
              <w:softHyphen/>
              <w:t>sonen har förvärvat bostads</w:t>
            </w:r>
            <w:r>
              <w:softHyphen/>
              <w:t>rätten vid exekutiv försäljning eller vid tvångsförsäljning enligt 8 kap. och då hade panträtt i bostadsrätten. Tre år efter förvärvet får föreningen uppmana den juridiska personen att inom sex månader från upp</w:t>
            </w:r>
            <w:r>
              <w:softHyphen/>
              <w:t>ma</w:t>
            </w:r>
            <w:r>
              <w:softHyphen/>
              <w:t>ningen visa att någon som inte får vägras inträde i föreningen har för</w:t>
            </w:r>
            <w:r>
              <w:softHyphen/>
              <w:t>värvat bostadsrätten och sökt med</w:t>
            </w:r>
            <w:r>
              <w:softHyphen/>
              <w:t>lemskap. Om uppmaningen inte följs, får bostadsrätten tvångs</w:t>
            </w:r>
            <w:r>
              <w:softHyphen/>
              <w:t>för</w:t>
            </w:r>
            <w:r>
              <w:softHyphen/>
              <w:t>säljas enligt 8 kap. för den juri</w:t>
            </w:r>
            <w:r>
              <w:softHyphen/>
              <w:t>diska personens räkning. En juridisk per</w:t>
            </w:r>
            <w:r>
              <w:softHyphen/>
              <w:t>son kan i föreningens stadgar med</w:t>
            </w:r>
            <w:r>
              <w:softHyphen/>
              <w:t>ges en mer vidsträckt rätt än som angetts här.</w:t>
            </w:r>
          </w:p>
        </w:tc>
      </w:tr>
      <w:bookmarkEnd w:id="152"/>
      <w:tr w:rsidR="00707BE9" w14:paraId="6123973A" w14:textId="77777777" w:rsidTr="00572C50">
        <w:tc>
          <w:tcPr>
            <w:tcW w:w="2500" w:type="pct"/>
            <w:shd w:val="clear" w:color="auto" w:fill="auto"/>
            <w:tcMar>
              <w:left w:w="0" w:type="dxa"/>
            </w:tcMar>
          </w:tcPr>
          <w:p w14:paraId="3F7FD8FE" w14:textId="77777777" w:rsidR="005F41D4" w:rsidRDefault="005F41D4" w:rsidP="00572C50">
            <w:pPr>
              <w:pStyle w:val="Brdtextmedindrag"/>
            </w:pPr>
          </w:p>
        </w:tc>
        <w:tc>
          <w:tcPr>
            <w:tcW w:w="2500" w:type="pct"/>
            <w:shd w:val="clear" w:color="auto" w:fill="auto"/>
            <w:tcMar>
              <w:right w:w="0" w:type="dxa"/>
            </w:tcMar>
          </w:tcPr>
          <w:p w14:paraId="26B46EB4" w14:textId="77777777" w:rsidR="005F41D4" w:rsidRDefault="005F41D4" w:rsidP="00730B80">
            <w:pPr>
              <w:pStyle w:val="Rubrik5utannumrering"/>
            </w:pPr>
            <w:r w:rsidRPr="00EA7888">
              <w:t>Registrering</w:t>
            </w:r>
            <w:r>
              <w:t xml:space="preserve"> av övergång </w:t>
            </w:r>
          </w:p>
          <w:p w14:paraId="7307AE7A" w14:textId="77777777" w:rsidR="005F41D4" w:rsidRDefault="005F41D4" w:rsidP="00572C50">
            <w:pPr>
              <w:pStyle w:val="Brdtext"/>
              <w:rPr>
                <w:i/>
              </w:rPr>
            </w:pPr>
            <w:r>
              <w:rPr>
                <w:i/>
              </w:rPr>
              <w:t xml:space="preserve">5 a </w:t>
            </w:r>
            <w:r w:rsidRPr="00574282">
              <w:rPr>
                <w:i/>
              </w:rPr>
              <w:t>§</w:t>
            </w:r>
          </w:p>
          <w:p w14:paraId="08BD7C47" w14:textId="77777777" w:rsidR="005F41D4" w:rsidRDefault="005F41D4" w:rsidP="00572C50">
            <w:pPr>
              <w:pStyle w:val="Brdtextmedindrag"/>
              <w:ind w:firstLine="0"/>
              <w:rPr>
                <w:i/>
                <w:spacing w:val="-2"/>
              </w:rPr>
            </w:pPr>
            <w:r w:rsidRPr="00E6609B">
              <w:rPr>
                <w:i/>
                <w:spacing w:val="-2"/>
              </w:rPr>
              <w:t>En övergång av en bostadsrätt ska registreras i bostadsrättsregistret</w:t>
            </w:r>
            <w:r>
              <w:rPr>
                <w:i/>
                <w:spacing w:val="-2"/>
              </w:rPr>
              <w:t>.</w:t>
            </w:r>
          </w:p>
          <w:p w14:paraId="6855704E" w14:textId="77777777" w:rsidR="005F41D4" w:rsidRDefault="005F41D4" w:rsidP="00730B80">
            <w:pPr>
              <w:pStyle w:val="Rubrik5utannumrering"/>
            </w:pPr>
            <w:r w:rsidRPr="00EA7888">
              <w:t>Sakrättsligt</w:t>
            </w:r>
            <w:r>
              <w:t xml:space="preserve"> skydd vid överlåtelse</w:t>
            </w:r>
          </w:p>
          <w:p w14:paraId="30C2493D" w14:textId="77777777" w:rsidR="005F41D4" w:rsidRDefault="005F41D4" w:rsidP="00572C50">
            <w:pPr>
              <w:pStyle w:val="Brdtext"/>
              <w:rPr>
                <w:i/>
              </w:rPr>
            </w:pPr>
            <w:r>
              <w:rPr>
                <w:i/>
              </w:rPr>
              <w:t xml:space="preserve">5 b </w:t>
            </w:r>
            <w:r w:rsidRPr="00574282">
              <w:rPr>
                <w:i/>
              </w:rPr>
              <w:t>§</w:t>
            </w:r>
          </w:p>
          <w:p w14:paraId="28806807" w14:textId="77777777" w:rsidR="005F41D4" w:rsidRPr="006310B5" w:rsidRDefault="005F41D4" w:rsidP="00572C50">
            <w:pPr>
              <w:pStyle w:val="Brdtextmedindrag"/>
              <w:ind w:firstLine="0"/>
              <w:rPr>
                <w:i/>
              </w:rPr>
            </w:pPr>
            <w:r w:rsidRPr="00E6609B">
              <w:rPr>
                <w:i/>
                <w:spacing w:val="-2"/>
              </w:rPr>
              <w:t xml:space="preserve">En överlåtelse av en bostadsrätt gäller mot överlåtarens borgenärer </w:t>
            </w:r>
            <w:r>
              <w:rPr>
                <w:i/>
                <w:spacing w:val="-2"/>
              </w:rPr>
              <w:t>när den</w:t>
            </w:r>
            <w:r w:rsidRPr="00E6609B">
              <w:rPr>
                <w:i/>
                <w:spacing w:val="-2"/>
              </w:rPr>
              <w:t xml:space="preserve"> har registre</w:t>
            </w:r>
            <w:r w:rsidRPr="00E6609B">
              <w:rPr>
                <w:i/>
                <w:spacing w:val="-2"/>
              </w:rPr>
              <w:softHyphen/>
              <w:t>rats i bostads</w:t>
            </w:r>
            <w:r>
              <w:rPr>
                <w:i/>
                <w:spacing w:val="-2"/>
              </w:rPr>
              <w:softHyphen/>
            </w:r>
            <w:r w:rsidRPr="00E6609B">
              <w:rPr>
                <w:i/>
                <w:spacing w:val="-2"/>
              </w:rPr>
              <w:t>rättsregistret</w:t>
            </w:r>
            <w:r>
              <w:rPr>
                <w:i/>
              </w:rPr>
              <w:t>.</w:t>
            </w:r>
          </w:p>
        </w:tc>
      </w:tr>
    </w:tbl>
    <w:p w14:paraId="2D6D7F3D" w14:textId="77777777" w:rsidR="005F41D4" w:rsidRDefault="005F41D4" w:rsidP="00707BE9">
      <w:pPr>
        <w:pStyle w:val="Brdtextmedindrag"/>
        <w:tabs>
          <w:tab w:val="clear" w:pos="2268"/>
          <w:tab w:val="left" w:pos="4554"/>
          <w:tab w:val="left" w:pos="5208"/>
        </w:tabs>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707BE9" w14:paraId="7A51B3DB" w14:textId="77777777" w:rsidTr="00572C50">
        <w:tc>
          <w:tcPr>
            <w:tcW w:w="2500" w:type="pct"/>
            <w:shd w:val="clear" w:color="auto" w:fill="auto"/>
            <w:tcMar>
              <w:left w:w="0" w:type="dxa"/>
            </w:tcMar>
          </w:tcPr>
          <w:p w14:paraId="5CB7019A" w14:textId="77777777" w:rsidR="005F41D4" w:rsidRDefault="005F41D4" w:rsidP="00572C50">
            <w:pPr>
              <w:pStyle w:val="Brdtextmedindrag"/>
            </w:pPr>
          </w:p>
        </w:tc>
        <w:tc>
          <w:tcPr>
            <w:tcW w:w="2500" w:type="pct"/>
            <w:shd w:val="clear" w:color="auto" w:fill="auto"/>
            <w:tcMar>
              <w:right w:w="0" w:type="dxa"/>
            </w:tcMar>
          </w:tcPr>
          <w:p w14:paraId="73C564DB" w14:textId="77777777" w:rsidR="005F41D4" w:rsidRDefault="005F41D4" w:rsidP="00572C50">
            <w:pPr>
              <w:pStyle w:val="Brdtext"/>
              <w:rPr>
                <w:i/>
              </w:rPr>
            </w:pPr>
            <w:r>
              <w:rPr>
                <w:i/>
              </w:rPr>
              <w:t xml:space="preserve">5 c </w:t>
            </w:r>
            <w:r w:rsidRPr="00574282">
              <w:rPr>
                <w:i/>
              </w:rPr>
              <w:t>§</w:t>
            </w:r>
          </w:p>
          <w:p w14:paraId="76BB25AF" w14:textId="77777777" w:rsidR="005F41D4" w:rsidRDefault="005F41D4" w:rsidP="00572C50">
            <w:pPr>
              <w:pStyle w:val="Brdtextmedindrag"/>
              <w:ind w:firstLine="0"/>
              <w:rPr>
                <w:i/>
              </w:rPr>
            </w:pPr>
            <w:r>
              <w:rPr>
                <w:i/>
              </w:rPr>
              <w:t>Om en bostadsrätt har överlåtits till flera var för sig, gäller en tidigare överlåtel</w:t>
            </w:r>
            <w:r>
              <w:rPr>
                <w:i/>
              </w:rPr>
              <w:softHyphen/>
              <w:t>se framför en överlåtelse som har skett senare.</w:t>
            </w:r>
          </w:p>
          <w:p w14:paraId="04A19BCB" w14:textId="77777777" w:rsidR="005F41D4" w:rsidRDefault="005F41D4" w:rsidP="00572C50">
            <w:pPr>
              <w:pStyle w:val="Brdtextmedindrag"/>
              <w:rPr>
                <w:i/>
              </w:rPr>
            </w:pPr>
            <w:r>
              <w:rPr>
                <w:i/>
              </w:rPr>
              <w:t>En senare överlåtelse gäller dock framför en tidigare, om överlåtel</w:t>
            </w:r>
            <w:r>
              <w:rPr>
                <w:i/>
              </w:rPr>
              <w:softHyphen/>
              <w:t>sen har registrerats i bostadsrätts</w:t>
            </w:r>
            <w:r>
              <w:rPr>
                <w:i/>
              </w:rPr>
              <w:softHyphen/>
              <w:t>registret före den tidigare överlå</w:t>
            </w:r>
            <w:r>
              <w:rPr>
                <w:i/>
              </w:rPr>
              <w:softHyphen/>
              <w:t>telsen och den senare förvärvaren vid tidpunkten för överlåtelsen var i god tro om den tidigare överlå</w:t>
            </w:r>
            <w:r>
              <w:rPr>
                <w:i/>
              </w:rPr>
              <w:softHyphen/>
              <w:t>telsen.</w:t>
            </w:r>
          </w:p>
          <w:p w14:paraId="46E27FE8" w14:textId="77777777" w:rsidR="005F41D4" w:rsidRPr="00574282" w:rsidRDefault="005F41D4" w:rsidP="00572C50">
            <w:pPr>
              <w:pStyle w:val="Brdtextmedindrag"/>
              <w:rPr>
                <w:i/>
              </w:rPr>
            </w:pPr>
            <w:r w:rsidDel="001D48D4">
              <w:rPr>
                <w:i/>
              </w:rPr>
              <w:t xml:space="preserve">Paragrafen ska också tillämpas på förvärv </w:t>
            </w:r>
            <w:r>
              <w:rPr>
                <w:i/>
              </w:rPr>
              <w:t>genom bodelning, arv, testamente, bolagsskifte eller lik</w:t>
            </w:r>
            <w:r>
              <w:rPr>
                <w:i/>
              </w:rPr>
              <w:softHyphen/>
              <w:t>nande förvärv</w:t>
            </w:r>
            <w:r w:rsidDel="001D48D4">
              <w:rPr>
                <w:i/>
              </w:rPr>
              <w:t>, när fråga upp</w:t>
            </w:r>
            <w:r w:rsidDel="001D48D4">
              <w:rPr>
                <w:i/>
              </w:rPr>
              <w:softHyphen/>
              <w:t>kommer om företrädet mellan ett sådant förvärv och en senare över</w:t>
            </w:r>
            <w:r>
              <w:rPr>
                <w:i/>
              </w:rPr>
              <w:softHyphen/>
            </w:r>
            <w:r w:rsidDel="001D48D4">
              <w:rPr>
                <w:i/>
              </w:rPr>
              <w:t>låtelse</w:t>
            </w:r>
            <w:r>
              <w:rPr>
                <w:i/>
              </w:rPr>
              <w:t>.</w:t>
            </w:r>
          </w:p>
        </w:tc>
      </w:tr>
    </w:tbl>
    <w:p w14:paraId="2B6DCAD3" w14:textId="77777777" w:rsidR="005F41D4" w:rsidRDefault="005F41D4" w:rsidP="00707BE9">
      <w:pPr>
        <w:pStyle w:val="Brdtext"/>
        <w:keepNext/>
        <w:spacing w:before="230"/>
        <w:jc w:val="center"/>
      </w:pPr>
      <w:r>
        <w:t>11 §</w:t>
      </w:r>
      <w:r>
        <w:rPr>
          <w:rStyle w:val="Fotnotsreferens"/>
        </w:rPr>
        <w:footnoteReference w:id="25"/>
      </w:r>
    </w:p>
    <w:tbl>
      <w:tblPr>
        <w:tblW w:w="5000" w:type="pct"/>
        <w:tblCellMar>
          <w:left w:w="125" w:type="dxa"/>
          <w:right w:w="125" w:type="dxa"/>
        </w:tblCellMar>
        <w:tblLook w:val="0000" w:firstRow="0" w:lastRow="0" w:firstColumn="0" w:lastColumn="0" w:noHBand="0" w:noVBand="0"/>
      </w:tblPr>
      <w:tblGrid>
        <w:gridCol w:w="2948"/>
        <w:gridCol w:w="2949"/>
      </w:tblGrid>
      <w:tr w:rsidR="00707BE9" w14:paraId="7493B35B" w14:textId="77777777" w:rsidTr="00572C50">
        <w:tc>
          <w:tcPr>
            <w:tcW w:w="2500" w:type="pct"/>
            <w:shd w:val="clear" w:color="auto" w:fill="auto"/>
            <w:tcMar>
              <w:left w:w="0" w:type="dxa"/>
            </w:tcMar>
          </w:tcPr>
          <w:p w14:paraId="2E0ADAA5" w14:textId="77777777" w:rsidR="005F41D4" w:rsidRDefault="005F41D4" w:rsidP="00572C50">
            <w:pPr>
              <w:pStyle w:val="Brdtext"/>
            </w:pPr>
            <w:r w:rsidRPr="008433AB">
              <w:rPr>
                <w:i/>
                <w:iCs/>
              </w:rPr>
              <w:t>Har</w:t>
            </w:r>
            <w:r>
              <w:t xml:space="preserve"> en bostadsrätt övergått till bostadsrättsföreningen, </w:t>
            </w:r>
            <w:r w:rsidRPr="008433AB">
              <w:rPr>
                <w:i/>
                <w:iCs/>
              </w:rPr>
              <w:t>skall</w:t>
            </w:r>
            <w:r>
              <w:t xml:space="preserve"> den över</w:t>
            </w:r>
            <w:r>
              <w:softHyphen/>
              <w:t>låtas så snart det kan ske utan förlust, om inte föreningen på en föreningsstämma beslutar att bo</w:t>
            </w:r>
            <w:r>
              <w:softHyphen/>
              <w:t>stads</w:t>
            </w:r>
            <w:r>
              <w:softHyphen/>
              <w:t xml:space="preserve">rätten </w:t>
            </w:r>
            <w:r w:rsidRPr="008433AB">
              <w:rPr>
                <w:i/>
                <w:iCs/>
              </w:rPr>
              <w:t>skall</w:t>
            </w:r>
            <w:r>
              <w:t xml:space="preserve"> upphöra.</w:t>
            </w:r>
          </w:p>
          <w:p w14:paraId="7172A52F" w14:textId="77777777" w:rsidR="005F41D4" w:rsidRPr="004A4070" w:rsidRDefault="005F41D4" w:rsidP="00572C50">
            <w:pPr>
              <w:pStyle w:val="Brdtextmedindrag"/>
            </w:pPr>
            <w:r>
              <w:t>Om en bostadsrätt som har över</w:t>
            </w:r>
            <w:r>
              <w:softHyphen/>
              <w:t>gått till föreningen är pantsatt, får beslut om bostadsrättens upp</w:t>
            </w:r>
            <w:r>
              <w:softHyphen/>
              <w:t>hö</w:t>
            </w:r>
            <w:r>
              <w:softHyphen/>
              <w:t>rande meddelas endast om pantha</w:t>
            </w:r>
            <w:r>
              <w:softHyphen/>
              <w:t xml:space="preserve">varen har </w:t>
            </w:r>
            <w:r w:rsidRPr="004A4070">
              <w:rPr>
                <w:i/>
                <w:iCs/>
              </w:rPr>
              <w:t>medgivit</w:t>
            </w:r>
            <w:r>
              <w:t xml:space="preserve"> detta eller om bostadsrätten saknar värde för pant</w:t>
            </w:r>
            <w:r>
              <w:softHyphen/>
              <w:t>havaren.</w:t>
            </w:r>
          </w:p>
        </w:tc>
        <w:tc>
          <w:tcPr>
            <w:tcW w:w="2500" w:type="pct"/>
            <w:shd w:val="clear" w:color="auto" w:fill="auto"/>
            <w:tcMar>
              <w:right w:w="0" w:type="dxa"/>
            </w:tcMar>
          </w:tcPr>
          <w:p w14:paraId="5637F395" w14:textId="77777777" w:rsidR="005F41D4" w:rsidRDefault="005F41D4" w:rsidP="00572C50">
            <w:pPr>
              <w:pStyle w:val="Brdtextmedindrag"/>
              <w:ind w:firstLine="0"/>
            </w:pPr>
            <w:r w:rsidRPr="008433AB">
              <w:rPr>
                <w:i/>
                <w:iCs/>
              </w:rPr>
              <w:t>Om</w:t>
            </w:r>
            <w:r>
              <w:t xml:space="preserve"> en bostadsrätt </w:t>
            </w:r>
            <w:r>
              <w:rPr>
                <w:i/>
                <w:iCs/>
              </w:rPr>
              <w:t xml:space="preserve">har </w:t>
            </w:r>
            <w:r>
              <w:t xml:space="preserve">övergått till bostadsrättsföreningen, </w:t>
            </w:r>
            <w:r w:rsidRPr="008433AB">
              <w:rPr>
                <w:i/>
                <w:iCs/>
              </w:rPr>
              <w:t>ska</w:t>
            </w:r>
            <w:r>
              <w:t xml:space="preserve"> den överlåtas så snart det kan ske utan förlust, om inte föreningen på en föreningsstämma beslutar att bo</w:t>
            </w:r>
            <w:r>
              <w:softHyphen/>
              <w:t>stads</w:t>
            </w:r>
            <w:r>
              <w:softHyphen/>
              <w:t xml:space="preserve">rätten </w:t>
            </w:r>
            <w:r w:rsidRPr="008433AB">
              <w:rPr>
                <w:i/>
                <w:iCs/>
              </w:rPr>
              <w:t>ska</w:t>
            </w:r>
            <w:r>
              <w:t xml:space="preserve"> upphöra.</w:t>
            </w:r>
          </w:p>
          <w:p w14:paraId="3B88908B" w14:textId="77777777" w:rsidR="005F41D4" w:rsidRDefault="005F41D4" w:rsidP="00572C50">
            <w:pPr>
              <w:pStyle w:val="Brdtextmedindrag"/>
              <w:rPr>
                <w:i/>
                <w:iCs/>
              </w:rPr>
            </w:pPr>
            <w:r>
              <w:t>Om en bostadsrätt som har över</w:t>
            </w:r>
            <w:r>
              <w:softHyphen/>
              <w:t>gått till föreningen är pantsatt, får beslut om bostadsrättens upphö</w:t>
            </w:r>
            <w:r>
              <w:softHyphen/>
              <w:t>rande meddelas endast om pantha</w:t>
            </w:r>
            <w:r>
              <w:softHyphen/>
              <w:t xml:space="preserve">varen har </w:t>
            </w:r>
            <w:r w:rsidRPr="004A4070">
              <w:rPr>
                <w:i/>
                <w:iCs/>
              </w:rPr>
              <w:t>medgett</w:t>
            </w:r>
            <w:r>
              <w:t xml:space="preserve"> detta eller om bostadsrätten saknar värde för pant</w:t>
            </w:r>
            <w:r>
              <w:softHyphen/>
              <w:t>havaren.</w:t>
            </w:r>
            <w:r>
              <w:rPr>
                <w:i/>
                <w:iCs/>
              </w:rPr>
              <w:t xml:space="preserve"> </w:t>
            </w:r>
          </w:p>
          <w:p w14:paraId="011DF02E" w14:textId="77777777" w:rsidR="005F41D4" w:rsidRPr="004A4070" w:rsidRDefault="005F41D4" w:rsidP="00572C50">
            <w:pPr>
              <w:pStyle w:val="Brdtextmedindrag"/>
              <w:rPr>
                <w:i/>
                <w:iCs/>
              </w:rPr>
            </w:pPr>
            <w:r w:rsidRPr="004A4070">
              <w:rPr>
                <w:i/>
                <w:iCs/>
              </w:rPr>
              <w:t>Om bostadsrätten upphör, ska det registreras i bostadsrättsregis</w:t>
            </w:r>
            <w:r>
              <w:rPr>
                <w:i/>
                <w:iCs/>
              </w:rPr>
              <w:softHyphen/>
            </w:r>
            <w:r w:rsidRPr="004A4070">
              <w:rPr>
                <w:i/>
                <w:iCs/>
              </w:rPr>
              <w:t>tret.</w:t>
            </w:r>
          </w:p>
        </w:tc>
      </w:tr>
    </w:tbl>
    <w:p w14:paraId="61548F10" w14:textId="77777777" w:rsidR="005F41D4" w:rsidRDefault="005F41D4" w:rsidP="00730B80">
      <w:pPr>
        <w:pStyle w:val="Rubrik3utannumrering"/>
      </w:pPr>
      <w:r>
        <w:t>6 a kap. Panträtt</w:t>
      </w:r>
    </w:p>
    <w:p w14:paraId="04013880" w14:textId="77777777" w:rsidR="005F41D4" w:rsidRPr="00DF0204" w:rsidRDefault="005F41D4" w:rsidP="00707BE9">
      <w:pPr>
        <w:pStyle w:val="Brdtext"/>
      </w:pPr>
      <w:r>
        <w:rPr>
          <w:b/>
        </w:rPr>
        <w:t>1</w:t>
      </w:r>
      <w:r w:rsidRPr="00640C08">
        <w:rPr>
          <w:b/>
        </w:rPr>
        <w:t> §</w:t>
      </w:r>
      <w:r w:rsidRPr="00640C08">
        <w:t>    </w:t>
      </w:r>
      <w:r>
        <w:t xml:space="preserve">En panträtt i en bostadsrätt upplåts genom att bostadsrättshavaren skriftligen pantsätter hela bostadsrätten som pant för en fordran. </w:t>
      </w:r>
    </w:p>
    <w:p w14:paraId="3DE13841" w14:textId="77777777" w:rsidR="005F41D4" w:rsidRDefault="005F41D4" w:rsidP="00707BE9">
      <w:pPr>
        <w:pStyle w:val="Brdtextmedindrag"/>
        <w:ind w:firstLine="0"/>
      </w:pPr>
    </w:p>
    <w:p w14:paraId="0437E078" w14:textId="77777777" w:rsidR="005F41D4" w:rsidRDefault="005F41D4" w:rsidP="00707BE9">
      <w:pPr>
        <w:pStyle w:val="Brdtext"/>
      </w:pPr>
      <w:r>
        <w:rPr>
          <w:b/>
        </w:rPr>
        <w:t>2</w:t>
      </w:r>
      <w:r w:rsidRPr="00640C08">
        <w:rPr>
          <w:b/>
        </w:rPr>
        <w:t> §</w:t>
      </w:r>
      <w:r w:rsidRPr="00640C08">
        <w:t>    </w:t>
      </w:r>
      <w:r>
        <w:t>En pantsättning av en bostadsrätt ska registreras i bostadsrätts</w:t>
      </w:r>
      <w:r>
        <w:softHyphen/>
        <w:t>regis</w:t>
      </w:r>
      <w:r>
        <w:softHyphen/>
        <w:t xml:space="preserve">tret. </w:t>
      </w:r>
      <w:r w:rsidRPr="0056279D">
        <w:t>Bestämmelser i annan lag om handpanträtt vid utmätning eller i kon</w:t>
      </w:r>
      <w:r>
        <w:softHyphen/>
      </w:r>
      <w:r w:rsidRPr="0056279D">
        <w:t>kurs gäller också för panträtt i en bostadsrätt. En registrering av pant</w:t>
      </w:r>
      <w:r>
        <w:softHyphen/>
      </w:r>
      <w:r w:rsidRPr="0056279D">
        <w:t>sätt</w:t>
      </w:r>
      <w:r>
        <w:softHyphen/>
      </w:r>
      <w:r w:rsidRPr="0056279D">
        <w:t>ningen har samma rätts</w:t>
      </w:r>
      <w:r>
        <w:softHyphen/>
      </w:r>
      <w:r w:rsidRPr="0056279D">
        <w:t>verk</w:t>
      </w:r>
      <w:r>
        <w:softHyphen/>
      </w:r>
      <w:r w:rsidRPr="0056279D">
        <w:t>ningar som när en panthavare tar en lös sak i besittning.</w:t>
      </w:r>
    </w:p>
    <w:p w14:paraId="6EAB20AD" w14:textId="77777777" w:rsidR="005F41D4" w:rsidRPr="00A54D66" w:rsidRDefault="005F41D4" w:rsidP="00707BE9">
      <w:pPr>
        <w:pStyle w:val="Brdtextmedindrag"/>
      </w:pPr>
      <w:r>
        <w:t>En pantsättning behöver inte registreras om panthavaren är densamma som vid den närmast föregående registrerade pantsättningen.</w:t>
      </w:r>
    </w:p>
    <w:p w14:paraId="361178D2" w14:textId="77777777" w:rsidR="005F41D4" w:rsidRDefault="005F41D4" w:rsidP="00707BE9">
      <w:pPr>
        <w:pStyle w:val="Brdtextmedindrag"/>
        <w:ind w:firstLine="0"/>
      </w:pPr>
    </w:p>
    <w:p w14:paraId="5754E063" w14:textId="77777777" w:rsidR="005F41D4" w:rsidRDefault="005F41D4" w:rsidP="00707BE9">
      <w:pPr>
        <w:pStyle w:val="Brdtext"/>
      </w:pPr>
      <w:r>
        <w:rPr>
          <w:b/>
        </w:rPr>
        <w:t>3</w:t>
      </w:r>
      <w:r w:rsidRPr="00640C08">
        <w:rPr>
          <w:b/>
        </w:rPr>
        <w:t> §</w:t>
      </w:r>
      <w:r w:rsidRPr="00640C08">
        <w:t>    </w:t>
      </w:r>
      <w:r>
        <w:t>Om ett avtal om överlåtelse av en bostadsrätt hävs av överlåtaren, är en pantsättning som förvärvaren gjort efter överlåtelsen ogiltig.</w:t>
      </w:r>
    </w:p>
    <w:p w14:paraId="6E311678" w14:textId="77777777" w:rsidR="005F41D4" w:rsidRDefault="005F41D4" w:rsidP="00707BE9">
      <w:pPr>
        <w:pStyle w:val="Brdtextmedindrag"/>
      </w:pPr>
    </w:p>
    <w:p w14:paraId="6C37F7FF" w14:textId="77777777" w:rsidR="005F41D4" w:rsidRDefault="005F41D4" w:rsidP="00707BE9">
      <w:pPr>
        <w:pStyle w:val="Brdtext"/>
      </w:pPr>
      <w:r>
        <w:rPr>
          <w:b/>
        </w:rPr>
        <w:t>4</w:t>
      </w:r>
      <w:r w:rsidRPr="00640C08">
        <w:rPr>
          <w:b/>
        </w:rPr>
        <w:t> §</w:t>
      </w:r>
      <w:r w:rsidRPr="00640C08">
        <w:t>    </w:t>
      </w:r>
      <w:r>
        <w:t>En pantsättning som är registrerad i bostadsrättsregistret ger före</w:t>
      </w:r>
      <w:r>
        <w:softHyphen/>
        <w:t>träde i förhållande till en annan pantsättning efter den tidsföljd som pant</w:t>
      </w:r>
      <w:r>
        <w:softHyphen/>
        <w:t xml:space="preserve">sättningarna har registrerats. </w:t>
      </w:r>
    </w:p>
    <w:p w14:paraId="3A31DBF6" w14:textId="77777777" w:rsidR="005F41D4" w:rsidRPr="00A54D66" w:rsidRDefault="005F41D4" w:rsidP="00707BE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707BE9" w14:paraId="1186DB7C" w14:textId="77777777" w:rsidTr="00572C50">
        <w:tc>
          <w:tcPr>
            <w:tcW w:w="2500" w:type="pct"/>
            <w:shd w:val="clear" w:color="auto" w:fill="auto"/>
            <w:tcMar>
              <w:left w:w="0" w:type="dxa"/>
            </w:tcMar>
          </w:tcPr>
          <w:p w14:paraId="25D03C9E" w14:textId="77777777" w:rsidR="005F41D4" w:rsidRPr="005B0E77" w:rsidRDefault="005F41D4" w:rsidP="00572C50">
            <w:pPr>
              <w:pStyle w:val="Brdtext"/>
              <w:rPr>
                <w:i/>
              </w:rPr>
            </w:pPr>
            <w:r w:rsidRPr="005B0E77">
              <w:rPr>
                <w:i/>
              </w:rPr>
              <w:t>Nuvarande lydelse</w:t>
            </w:r>
          </w:p>
        </w:tc>
        <w:tc>
          <w:tcPr>
            <w:tcW w:w="2500" w:type="pct"/>
            <w:shd w:val="clear" w:color="auto" w:fill="auto"/>
            <w:tcMar>
              <w:right w:w="0" w:type="dxa"/>
            </w:tcMar>
          </w:tcPr>
          <w:p w14:paraId="40B2417B" w14:textId="77777777" w:rsidR="005F41D4" w:rsidRPr="005B0E77" w:rsidRDefault="005F41D4" w:rsidP="00572C50">
            <w:pPr>
              <w:pStyle w:val="Brdtext"/>
              <w:rPr>
                <w:i/>
              </w:rPr>
            </w:pPr>
            <w:r w:rsidRPr="005B0E77">
              <w:rPr>
                <w:i/>
              </w:rPr>
              <w:t>Föreslagen lydelse</w:t>
            </w:r>
          </w:p>
        </w:tc>
      </w:tr>
    </w:tbl>
    <w:p w14:paraId="7D9EE8AE" w14:textId="77777777" w:rsidR="005F41D4" w:rsidRDefault="005F41D4" w:rsidP="00707BE9">
      <w:pPr>
        <w:pStyle w:val="Brdtext"/>
        <w:spacing w:before="230"/>
        <w:jc w:val="center"/>
        <w:rPr>
          <w:b/>
        </w:rPr>
      </w:pPr>
      <w:r>
        <w:rPr>
          <w:b/>
        </w:rPr>
        <w:t>7 kap.</w:t>
      </w:r>
    </w:p>
    <w:p w14:paraId="545143BC" w14:textId="77777777" w:rsidR="005F41D4" w:rsidRDefault="005F41D4" w:rsidP="00707BE9">
      <w:pPr>
        <w:pStyle w:val="Brdtext"/>
        <w:jc w:val="center"/>
      </w:pPr>
      <w:r>
        <w:t>14 §</w:t>
      </w:r>
      <w:r>
        <w:rPr>
          <w:rStyle w:val="Fotnotsreferens"/>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707BE9" w14:paraId="37A03E7D" w14:textId="77777777" w:rsidTr="00572C50">
        <w:tc>
          <w:tcPr>
            <w:tcW w:w="2500" w:type="pct"/>
            <w:shd w:val="clear" w:color="auto" w:fill="auto"/>
            <w:tcMar>
              <w:left w:w="0" w:type="dxa"/>
            </w:tcMar>
          </w:tcPr>
          <w:p w14:paraId="4CA06C1F" w14:textId="77777777" w:rsidR="005F41D4" w:rsidRPr="00E320C1" w:rsidRDefault="005F41D4" w:rsidP="00572C50">
            <w:pPr>
              <w:pStyle w:val="Brdtextmedindrag"/>
              <w:ind w:firstLine="0"/>
              <w:rPr>
                <w:spacing w:val="-2"/>
              </w:rPr>
            </w:pPr>
            <w:r w:rsidRPr="00E320C1">
              <w:rPr>
                <w:spacing w:val="-2"/>
              </w:rPr>
              <w:t>Varje medlem ska betala en avgift till bostadsrättsföreningen i form av en insats när bostadsrätt upplåts till honom eller henne. Föreningen har dessutom rätt att ta ut en årsavgift för den löpande verksamheten samt, om det anges i stadgarna, upplåtelse</w:t>
            </w:r>
            <w:r>
              <w:rPr>
                <w:spacing w:val="-2"/>
              </w:rPr>
              <w:softHyphen/>
            </w:r>
            <w:r w:rsidRPr="00E320C1">
              <w:rPr>
                <w:spacing w:val="-2"/>
              </w:rPr>
              <w:t>avgift, överlåtelseavgift</w:t>
            </w:r>
            <w:r w:rsidRPr="00E320C1">
              <w:rPr>
                <w:i/>
                <w:iCs/>
                <w:spacing w:val="-2"/>
              </w:rPr>
              <w:t>, pantsätt</w:t>
            </w:r>
            <w:r>
              <w:rPr>
                <w:i/>
                <w:iCs/>
                <w:spacing w:val="-2"/>
              </w:rPr>
              <w:softHyphen/>
            </w:r>
            <w:r w:rsidRPr="00E320C1">
              <w:rPr>
                <w:i/>
                <w:iCs/>
                <w:spacing w:val="-2"/>
              </w:rPr>
              <w:t>ningsavgift</w:t>
            </w:r>
            <w:r w:rsidRPr="00E320C1">
              <w:rPr>
                <w:spacing w:val="-2"/>
              </w:rPr>
              <w:t xml:space="preserve"> och avgift för andra</w:t>
            </w:r>
            <w:r>
              <w:rPr>
                <w:spacing w:val="-2"/>
              </w:rPr>
              <w:softHyphen/>
            </w:r>
            <w:r w:rsidRPr="00E320C1">
              <w:rPr>
                <w:spacing w:val="-2"/>
              </w:rPr>
              <w:t>handsupplåtelse.</w:t>
            </w:r>
          </w:p>
        </w:tc>
        <w:tc>
          <w:tcPr>
            <w:tcW w:w="2500" w:type="pct"/>
            <w:shd w:val="clear" w:color="auto" w:fill="auto"/>
            <w:tcMar>
              <w:right w:w="0" w:type="dxa"/>
            </w:tcMar>
          </w:tcPr>
          <w:p w14:paraId="4160BF86" w14:textId="77777777" w:rsidR="005F41D4" w:rsidRPr="00E320C1" w:rsidRDefault="005F41D4" w:rsidP="00572C50">
            <w:pPr>
              <w:pStyle w:val="Brdtextmedindrag"/>
              <w:ind w:firstLine="0"/>
              <w:rPr>
                <w:spacing w:val="-2"/>
              </w:rPr>
            </w:pPr>
            <w:r w:rsidRPr="00E320C1">
              <w:rPr>
                <w:spacing w:val="-2"/>
              </w:rPr>
              <w:t>Varje medlem ska betala en avgift till bostadsrättsföreningen i form av en insats när bostadsrätt upplåts till honom eller henne. Föreningen har dessutom rätt att ta ut en årsavgift för den löpande verksamheten samt, om det anges i stadgarna, upplåtelse</w:t>
            </w:r>
            <w:r>
              <w:rPr>
                <w:spacing w:val="-2"/>
              </w:rPr>
              <w:softHyphen/>
            </w:r>
            <w:r w:rsidRPr="00E320C1">
              <w:rPr>
                <w:spacing w:val="-2"/>
              </w:rPr>
              <w:t>avgift, överlåtelseavgift och avgift för andrahands</w:t>
            </w:r>
            <w:r w:rsidRPr="00E320C1">
              <w:rPr>
                <w:spacing w:val="-2"/>
              </w:rPr>
              <w:softHyphen/>
              <w:t>upp</w:t>
            </w:r>
            <w:r w:rsidRPr="00E320C1">
              <w:rPr>
                <w:spacing w:val="-2"/>
              </w:rPr>
              <w:softHyphen/>
              <w:t>låtelse.</w:t>
            </w:r>
          </w:p>
        </w:tc>
      </w:tr>
    </w:tbl>
    <w:p w14:paraId="198A0DD7" w14:textId="77777777" w:rsidR="005F41D4" w:rsidRDefault="005F41D4" w:rsidP="00707BE9">
      <w:pPr>
        <w:pStyle w:val="Brdtextmedindrag"/>
      </w:pPr>
      <w:r>
        <w:t>Om en kostnad som hänför sig till uppvärmning eller nedkylning av med</w:t>
      </w:r>
      <w:r>
        <w:softHyphen/>
        <w:t>lemmens lägenhet eller dess förseende med varmvatten eller elektrisk ström kan påföras medlemmen efter individuell mätning, ska beräkningen av årsavgiften, till den del avgiften avser ersättning för sådan kostnad, ta sin utgångspunkt i den uppmätta förbrukningen.</w:t>
      </w:r>
    </w:p>
    <w:p w14:paraId="6041AF12" w14:textId="77777777" w:rsidR="005F41D4" w:rsidRDefault="005F41D4" w:rsidP="00707BE9">
      <w:pPr>
        <w:pStyle w:val="Brdtextmedindrag"/>
      </w:pPr>
      <w:r>
        <w:t>En beslutad insats kan ändras enligt 9 kap. 13 och 16 §§. Föreningen får i övrigt inte ta ut särskilda avgifter för åtgärder som föreningen ska vidta med anledning av denna lag eller någon annan författning.</w:t>
      </w:r>
    </w:p>
    <w:p w14:paraId="52E627B2" w14:textId="77777777" w:rsidR="005F41D4" w:rsidRDefault="005F41D4" w:rsidP="00707BE9">
      <w:pPr>
        <w:pStyle w:val="Brdtextmedindrag"/>
      </w:pPr>
      <w:r>
        <w:t>Vid ombildning av hyresrätt till bostadsrätt får bostadsrättsföreningen inte ta ut upplåtelseavgift förrän efter en månad från den dag då föreningen erbjudit hyresgästen att få lägenheten upplåten med bostadsrätt. Intill dess sex månader förflutit räknat från dagen för erbjudandet, får avgiften högst motsvara ränta på insatsen enligt 5 § räntelagen (1975:635).</w:t>
      </w:r>
    </w:p>
    <w:p w14:paraId="628DAF8E" w14:textId="77777777" w:rsidR="005F41D4" w:rsidRDefault="005F41D4" w:rsidP="00707BE9">
      <w:pPr>
        <w:pStyle w:val="Brdtextmedindrag"/>
      </w:pPr>
      <w:r>
        <w:t>Avgiften för andrahandsupplåtelse får för en lägenhet årligen motsvara högst tio procent av prisbasbeloppet enligt 2 kap. 6 och 7 §§ social</w:t>
      </w:r>
      <w:r>
        <w:softHyphen/>
        <w:t>för</w:t>
      </w:r>
      <w:r>
        <w:softHyphen/>
        <w:t>säkringsbalken. Om en lägenhet upplåts under en del av ett år, beräknas den högsta tillåtna avgiften efter det antal kalendermånader som lägen</w:t>
      </w:r>
      <w:r>
        <w:softHyphen/>
        <w:t>heten är upplåten.</w:t>
      </w:r>
    </w:p>
    <w:tbl>
      <w:tblPr>
        <w:tblW w:w="5000" w:type="pct"/>
        <w:tblCellMar>
          <w:left w:w="125" w:type="dxa"/>
          <w:right w:w="125" w:type="dxa"/>
        </w:tblCellMar>
        <w:tblLook w:val="0600" w:firstRow="0" w:lastRow="0" w:firstColumn="0" w:lastColumn="0" w:noHBand="1" w:noVBand="1"/>
      </w:tblPr>
      <w:tblGrid>
        <w:gridCol w:w="2948"/>
        <w:gridCol w:w="2949"/>
      </w:tblGrid>
      <w:tr w:rsidR="00707BE9" w14:paraId="793155EB" w14:textId="77777777" w:rsidTr="00572C50">
        <w:tc>
          <w:tcPr>
            <w:tcW w:w="2500" w:type="pct"/>
            <w:shd w:val="clear" w:color="auto" w:fill="auto"/>
            <w:tcMar>
              <w:left w:w="0" w:type="dxa"/>
            </w:tcMar>
          </w:tcPr>
          <w:p w14:paraId="7094B6E5" w14:textId="77777777" w:rsidR="005F41D4" w:rsidRPr="00117487" w:rsidRDefault="005F41D4" w:rsidP="00730B80">
            <w:pPr>
              <w:pStyle w:val="Rubrik5utannumrering"/>
              <w:rPr>
                <w:u w:val="single"/>
              </w:rPr>
            </w:pPr>
            <w:r w:rsidRPr="00117487">
              <w:rPr>
                <w:u w:val="single"/>
              </w:rPr>
              <w:t>Underrättelse vid pantsättning av en bostadsrätt</w:t>
            </w:r>
          </w:p>
        </w:tc>
        <w:tc>
          <w:tcPr>
            <w:tcW w:w="2500" w:type="pct"/>
            <w:shd w:val="clear" w:color="auto" w:fill="auto"/>
            <w:tcMar>
              <w:right w:w="0" w:type="dxa"/>
            </w:tcMar>
          </w:tcPr>
          <w:p w14:paraId="14396701" w14:textId="77777777" w:rsidR="005F41D4" w:rsidRPr="00A036DA" w:rsidRDefault="005F41D4" w:rsidP="00730B80">
            <w:pPr>
              <w:pStyle w:val="Rubrik5utannumrering"/>
              <w:rPr>
                <w:u w:val="single"/>
              </w:rPr>
            </w:pPr>
            <w:bookmarkStart w:id="153" w:name="_Hlk180743701"/>
            <w:r w:rsidRPr="00A036DA">
              <w:rPr>
                <w:u w:val="single"/>
              </w:rPr>
              <w:t>Underrättelse om obetalda avgifter</w:t>
            </w:r>
            <w:bookmarkEnd w:id="153"/>
          </w:p>
        </w:tc>
      </w:tr>
    </w:tbl>
    <w:p w14:paraId="74BA204A" w14:textId="77777777" w:rsidR="005F41D4" w:rsidRDefault="005F41D4" w:rsidP="00707BE9">
      <w:pPr>
        <w:pStyle w:val="Brdtext"/>
        <w:jc w:val="center"/>
      </w:pPr>
      <w:r>
        <w:t>31 §</w:t>
      </w:r>
      <w:r>
        <w:rPr>
          <w:rStyle w:val="Fotnotsreferens"/>
        </w:rPr>
        <w:footnoteReference w:id="27"/>
      </w:r>
    </w:p>
    <w:tbl>
      <w:tblPr>
        <w:tblW w:w="5000" w:type="pct"/>
        <w:tblCellMar>
          <w:left w:w="125" w:type="dxa"/>
          <w:right w:w="125" w:type="dxa"/>
        </w:tblCellMar>
        <w:tblLook w:val="0000" w:firstRow="0" w:lastRow="0" w:firstColumn="0" w:lastColumn="0" w:noHBand="0" w:noVBand="0"/>
      </w:tblPr>
      <w:tblGrid>
        <w:gridCol w:w="2948"/>
        <w:gridCol w:w="2949"/>
      </w:tblGrid>
      <w:tr w:rsidR="00707BE9" w14:paraId="566F8702" w14:textId="77777777" w:rsidTr="00572C50">
        <w:tc>
          <w:tcPr>
            <w:tcW w:w="2500" w:type="pct"/>
            <w:shd w:val="clear" w:color="auto" w:fill="auto"/>
            <w:tcMar>
              <w:left w:w="0" w:type="dxa"/>
            </w:tcMar>
          </w:tcPr>
          <w:p w14:paraId="2375A3E8" w14:textId="77777777" w:rsidR="005F41D4" w:rsidRPr="00F1539F" w:rsidRDefault="005F41D4" w:rsidP="00572C50">
            <w:pPr>
              <w:pStyle w:val="Brdtextmedindrag"/>
              <w:ind w:firstLine="0"/>
            </w:pPr>
            <w:r w:rsidRPr="00630921">
              <w:rPr>
                <w:i/>
                <w:iCs/>
              </w:rPr>
              <w:t>Har föreningen underrättats om att en bostadsrätt är pantsatt, skall föreningen utan dröjsmål under</w:t>
            </w:r>
            <w:r>
              <w:rPr>
                <w:i/>
                <w:iCs/>
              </w:rPr>
              <w:softHyphen/>
            </w:r>
            <w:r w:rsidRPr="00630921">
              <w:rPr>
                <w:i/>
                <w:iCs/>
              </w:rPr>
              <w:t>rätta panthavaren om bostadsrätts</w:t>
            </w:r>
            <w:r>
              <w:rPr>
                <w:i/>
                <w:iCs/>
              </w:rPr>
              <w:softHyphen/>
            </w:r>
            <w:r w:rsidRPr="00630921">
              <w:rPr>
                <w:i/>
                <w:iCs/>
              </w:rPr>
              <w:t>havaren</w:t>
            </w:r>
            <w:r>
              <w:t xml:space="preserve"> har obetalda avgifter till föreningen till ett belopp som över</w:t>
            </w:r>
            <w:r>
              <w:softHyphen/>
              <w:t xml:space="preserve">stiger vad som av årsavgiften </w:t>
            </w:r>
            <w:r w:rsidRPr="00630921">
              <w:rPr>
                <w:i/>
                <w:iCs/>
              </w:rPr>
              <w:t>belö</w:t>
            </w:r>
            <w:r>
              <w:rPr>
                <w:i/>
                <w:iCs/>
              </w:rPr>
              <w:softHyphen/>
            </w:r>
            <w:r w:rsidRPr="00630921">
              <w:rPr>
                <w:i/>
                <w:iCs/>
              </w:rPr>
              <w:t xml:space="preserve">per </w:t>
            </w:r>
            <w:r w:rsidRPr="009540CB">
              <w:t>på</w:t>
            </w:r>
            <w:r>
              <w:t xml:space="preserve"> en månad och bostads</w:t>
            </w:r>
            <w:r>
              <w:softHyphen/>
              <w:t>rätts</w:t>
            </w:r>
            <w:r>
              <w:softHyphen/>
              <w:t>havaren dröjer med betal</w:t>
            </w:r>
            <w:r>
              <w:softHyphen/>
              <w:t>ningen mer än två veckor från förfallo</w:t>
            </w:r>
            <w:r>
              <w:softHyphen/>
              <w:t>da</w:t>
            </w:r>
            <w:r>
              <w:softHyphen/>
              <w:t>gen.</w:t>
            </w:r>
          </w:p>
        </w:tc>
        <w:tc>
          <w:tcPr>
            <w:tcW w:w="2500" w:type="pct"/>
            <w:shd w:val="clear" w:color="auto" w:fill="auto"/>
            <w:tcMar>
              <w:right w:w="0" w:type="dxa"/>
            </w:tcMar>
          </w:tcPr>
          <w:p w14:paraId="731DB9D8" w14:textId="77777777" w:rsidR="005F41D4" w:rsidRDefault="005F41D4" w:rsidP="00572C50">
            <w:pPr>
              <w:pStyle w:val="Brdtextmedindrag"/>
              <w:ind w:firstLine="0"/>
            </w:pPr>
            <w:r w:rsidRPr="00630921">
              <w:rPr>
                <w:i/>
                <w:iCs/>
              </w:rPr>
              <w:t>Om en bostadsrättshavare</w:t>
            </w:r>
            <w:r>
              <w:t xml:space="preserve"> har obetalda avgifter till föreningen till ett belopp som överstiger vad som av årsavgiften </w:t>
            </w:r>
            <w:r>
              <w:rPr>
                <w:i/>
                <w:iCs/>
              </w:rPr>
              <w:t xml:space="preserve">löper </w:t>
            </w:r>
            <w:r w:rsidRPr="009540CB">
              <w:t>på</w:t>
            </w:r>
            <w:r>
              <w:t xml:space="preserve"> en månad och bostadsrättshavaren dröjer med betalningen mer än två veckor från förfallodagen</w:t>
            </w:r>
            <w:r w:rsidRPr="00163F10">
              <w:rPr>
                <w:i/>
                <w:iCs/>
              </w:rPr>
              <w:t>,</w:t>
            </w:r>
            <w:r>
              <w:t xml:space="preserve"> </w:t>
            </w:r>
            <w:r w:rsidRPr="00630921">
              <w:rPr>
                <w:i/>
                <w:iCs/>
              </w:rPr>
              <w:t xml:space="preserve">ska föreningen utan dröjsmål underrätta </w:t>
            </w:r>
            <w:r>
              <w:rPr>
                <w:i/>
                <w:iCs/>
              </w:rPr>
              <w:t>Lantmäteriet</w:t>
            </w:r>
            <w:r w:rsidRPr="00630921">
              <w:t>.</w:t>
            </w:r>
          </w:p>
        </w:tc>
      </w:tr>
      <w:tr w:rsidR="00707BE9" w14:paraId="27A95F7A" w14:textId="77777777" w:rsidTr="00572C50">
        <w:tc>
          <w:tcPr>
            <w:tcW w:w="2500" w:type="pct"/>
            <w:shd w:val="clear" w:color="auto" w:fill="auto"/>
            <w:tcMar>
              <w:left w:w="0" w:type="dxa"/>
            </w:tcMar>
          </w:tcPr>
          <w:p w14:paraId="0F9B352A" w14:textId="77777777" w:rsidR="005F41D4" w:rsidRPr="00F1539F" w:rsidRDefault="005F41D4" w:rsidP="00572C50">
            <w:pPr>
              <w:pStyle w:val="Brdtextmedindrag"/>
            </w:pPr>
            <w:r>
              <w:t>Om föreningen försummar denna skyldighet, har föreningen vid exe</w:t>
            </w:r>
            <w:r>
              <w:softHyphen/>
              <w:t>kutiv försäljning eller tvångs</w:t>
            </w:r>
            <w:r>
              <w:softHyphen/>
              <w:t>för</w:t>
            </w:r>
            <w:r>
              <w:softHyphen/>
              <w:t xml:space="preserve">säljning enligt 8 kap. inte företräde till betalning framför </w:t>
            </w:r>
            <w:r w:rsidRPr="00630921">
              <w:rPr>
                <w:i/>
                <w:iCs/>
              </w:rPr>
              <w:t>panthavaren</w:t>
            </w:r>
            <w:r>
              <w:t xml:space="preserve"> i fråga om</w:t>
            </w:r>
          </w:p>
        </w:tc>
        <w:tc>
          <w:tcPr>
            <w:tcW w:w="2500" w:type="pct"/>
            <w:shd w:val="clear" w:color="auto" w:fill="auto"/>
            <w:tcMar>
              <w:right w:w="0" w:type="dxa"/>
            </w:tcMar>
          </w:tcPr>
          <w:p w14:paraId="50535324" w14:textId="77777777" w:rsidR="005F41D4" w:rsidRDefault="005F41D4" w:rsidP="00572C50">
            <w:pPr>
              <w:pStyle w:val="Brdtextmedindrag"/>
            </w:pPr>
            <w:r>
              <w:t>Om föreningen försummar denna skyldighet, har föreningen vid exe</w:t>
            </w:r>
            <w:r>
              <w:softHyphen/>
              <w:t>kutiv försäljning eller tvångs</w:t>
            </w:r>
            <w:r>
              <w:softHyphen/>
              <w:t>för</w:t>
            </w:r>
            <w:r>
              <w:softHyphen/>
              <w:t xml:space="preserve">säljning enligt 8 kap. inte företräde till betalning framför </w:t>
            </w:r>
            <w:r w:rsidRPr="00630921">
              <w:rPr>
                <w:i/>
                <w:iCs/>
              </w:rPr>
              <w:t>panthavare</w:t>
            </w:r>
            <w:r>
              <w:t xml:space="preserve"> i fråga om</w:t>
            </w:r>
          </w:p>
        </w:tc>
      </w:tr>
    </w:tbl>
    <w:p w14:paraId="27C0852B" w14:textId="77777777" w:rsidR="005F41D4" w:rsidRDefault="005F41D4" w:rsidP="00707BE9">
      <w:pPr>
        <w:pStyle w:val="Brdtextmedindrag"/>
      </w:pPr>
      <w:r>
        <w:t xml:space="preserve">1. de avgiftsbelopp som förfallit till betalning under den tid föreningens försummelse varat, samt </w:t>
      </w:r>
    </w:p>
    <w:p w14:paraId="1FC17ECA" w14:textId="77777777" w:rsidR="005F41D4" w:rsidRDefault="005F41D4" w:rsidP="00707BE9">
      <w:pPr>
        <w:pStyle w:val="Brdtextmedindrag"/>
      </w:pPr>
      <w:r>
        <w:t xml:space="preserve">2. den del av årsavgiften som förfallit till betalning närmast efter det att en underrättelse gjorts. </w:t>
      </w:r>
    </w:p>
    <w:p w14:paraId="5D29DFC0" w14:textId="77777777" w:rsidR="005F41D4" w:rsidRDefault="005F41D4" w:rsidP="00707BE9">
      <w:pPr>
        <w:pStyle w:val="Brdtextmedindrag"/>
      </w:pPr>
      <w:r>
        <w:t>Andra stycket gäller inte i fråga om avgiftsbelopp som förfallit till betal</w:t>
      </w:r>
      <w:r>
        <w:softHyphen/>
        <w:t>ning under den tid panthavaren haft kännedom om bostadsrätts</w:t>
      </w:r>
      <w:r>
        <w:softHyphen/>
        <w:t>havarens betalningsförsummelse.</w:t>
      </w:r>
    </w:p>
    <w:p w14:paraId="2A79B6D2" w14:textId="77777777" w:rsidR="005F41D4" w:rsidRDefault="005F41D4" w:rsidP="00707BE9">
      <w:pPr>
        <w:pStyle w:val="Brdtext"/>
        <w:keepNext/>
        <w:spacing w:before="230"/>
        <w:jc w:val="center"/>
      </w:pPr>
      <w:r>
        <w:t>33 §</w:t>
      </w:r>
    </w:p>
    <w:tbl>
      <w:tblPr>
        <w:tblW w:w="5000" w:type="pct"/>
        <w:tblCellMar>
          <w:left w:w="125" w:type="dxa"/>
          <w:right w:w="125" w:type="dxa"/>
        </w:tblCellMar>
        <w:tblLook w:val="0000" w:firstRow="0" w:lastRow="0" w:firstColumn="0" w:lastColumn="0" w:noHBand="0" w:noVBand="0"/>
      </w:tblPr>
      <w:tblGrid>
        <w:gridCol w:w="2948"/>
        <w:gridCol w:w="2949"/>
      </w:tblGrid>
      <w:tr w:rsidR="00707BE9" w14:paraId="4284F74C" w14:textId="77777777" w:rsidTr="00572C50">
        <w:tc>
          <w:tcPr>
            <w:tcW w:w="2500" w:type="pct"/>
            <w:shd w:val="clear" w:color="auto" w:fill="auto"/>
            <w:tcMar>
              <w:left w:w="0" w:type="dxa"/>
            </w:tcMar>
          </w:tcPr>
          <w:p w14:paraId="1A67699D" w14:textId="77777777" w:rsidR="005F41D4" w:rsidRPr="00F1539F" w:rsidRDefault="005F41D4" w:rsidP="00572C50">
            <w:pPr>
              <w:pStyle w:val="Brdtextmedindrag"/>
              <w:ind w:firstLine="0"/>
            </w:pPr>
            <w:r w:rsidRPr="00BE3771">
              <w:rPr>
                <w:i/>
                <w:iCs/>
              </w:rPr>
              <w:t>Överlåts</w:t>
            </w:r>
            <w:r w:rsidRPr="00BE3771">
              <w:t xml:space="preserve"> det hus </w:t>
            </w:r>
            <w:r w:rsidRPr="00BE3771">
              <w:rPr>
                <w:i/>
                <w:iCs/>
              </w:rPr>
              <w:t>i vilket</w:t>
            </w:r>
            <w:r w:rsidRPr="00BE3771">
              <w:t xml:space="preserve"> lägenheten finns eller säljs </w:t>
            </w:r>
            <w:r w:rsidRPr="00BE3771">
              <w:rPr>
                <w:i/>
                <w:iCs/>
              </w:rPr>
              <w:t>huset</w:t>
            </w:r>
            <w:r w:rsidRPr="00BE3771">
              <w:t xml:space="preserve"> exekutivt</w:t>
            </w:r>
            <w:r w:rsidRPr="00163F10">
              <w:rPr>
                <w:i/>
                <w:iCs/>
              </w:rPr>
              <w:t>,</w:t>
            </w:r>
            <w:r w:rsidRPr="00BE3771">
              <w:t xml:space="preserve"> </w:t>
            </w:r>
            <w:r w:rsidRPr="00BE3771">
              <w:rPr>
                <w:i/>
                <w:iCs/>
              </w:rPr>
              <w:t>upphör bostadsrätten</w:t>
            </w:r>
            <w:r w:rsidRPr="00BE3771">
              <w:t xml:space="preserve">. Föreningen är </w:t>
            </w:r>
            <w:r w:rsidRPr="004A4070">
              <w:rPr>
                <w:i/>
                <w:iCs/>
              </w:rPr>
              <w:t>därvid</w:t>
            </w:r>
            <w:r w:rsidRPr="00BE3771">
              <w:t xml:space="preserve"> skyldig att betala skälig ersättning för bostadsrätten. </w:t>
            </w:r>
            <w:r w:rsidRPr="00BE3771">
              <w:rPr>
                <w:i/>
                <w:iCs/>
              </w:rPr>
              <w:t>Träder</w:t>
            </w:r>
            <w:r w:rsidRPr="00BE3771">
              <w:t xml:space="preserve"> föreningen i likvidation inom tre månader från det frågan om före</w:t>
            </w:r>
            <w:r>
              <w:softHyphen/>
            </w:r>
            <w:r w:rsidRPr="00BE3771">
              <w:t xml:space="preserve">ningens ersättningsskyldighet blivit slutligt avgjord eller </w:t>
            </w:r>
            <w:r w:rsidRPr="00AA133D">
              <w:rPr>
                <w:i/>
                <w:iCs/>
              </w:rPr>
              <w:t>försätts</w:t>
            </w:r>
            <w:r w:rsidRPr="00BE3771">
              <w:t xml:space="preserve"> före</w:t>
            </w:r>
            <w:r>
              <w:softHyphen/>
            </w:r>
            <w:r w:rsidRPr="00BE3771">
              <w:t xml:space="preserve">ningen inom samma tid i konkurs, </w:t>
            </w:r>
            <w:r w:rsidRPr="00BE3771">
              <w:rPr>
                <w:i/>
                <w:iCs/>
              </w:rPr>
              <w:t>skall</w:t>
            </w:r>
            <w:r w:rsidRPr="00BE3771">
              <w:t xml:space="preserve"> dock bostadsrättshavarens rätt att få ersättning för bostadsrätten bedömas efter de regler som gäller för skifte av föreningens tillgångar</w:t>
            </w:r>
            <w:r w:rsidRPr="00BE3771">
              <w:rPr>
                <w:i/>
                <w:iCs/>
              </w:rPr>
              <w:t>.</w:t>
            </w:r>
          </w:p>
        </w:tc>
        <w:tc>
          <w:tcPr>
            <w:tcW w:w="2500" w:type="pct"/>
            <w:shd w:val="clear" w:color="auto" w:fill="auto"/>
            <w:tcMar>
              <w:right w:w="0" w:type="dxa"/>
            </w:tcMar>
          </w:tcPr>
          <w:p w14:paraId="0C4B5EEA" w14:textId="77777777" w:rsidR="005F41D4" w:rsidRDefault="005F41D4" w:rsidP="00572C50">
            <w:pPr>
              <w:pStyle w:val="Brdtextmedindrag"/>
              <w:ind w:firstLine="0"/>
            </w:pPr>
            <w:r w:rsidRPr="00BE3771">
              <w:rPr>
                <w:i/>
                <w:iCs/>
              </w:rPr>
              <w:t>Bostadsrätten upphör om</w:t>
            </w:r>
            <w:r>
              <w:t xml:space="preserve"> </w:t>
            </w:r>
            <w:r w:rsidRPr="00BE3771">
              <w:t xml:space="preserve">det hus </w:t>
            </w:r>
            <w:r>
              <w:rPr>
                <w:i/>
                <w:iCs/>
              </w:rPr>
              <w:t xml:space="preserve">som </w:t>
            </w:r>
            <w:r w:rsidRPr="00BE3771">
              <w:t xml:space="preserve">lägenheten finns </w:t>
            </w:r>
            <w:r>
              <w:rPr>
                <w:i/>
                <w:iCs/>
              </w:rPr>
              <w:t xml:space="preserve">i antingen </w:t>
            </w:r>
            <w:r w:rsidRPr="00BE3771">
              <w:rPr>
                <w:i/>
                <w:iCs/>
              </w:rPr>
              <w:t>över</w:t>
            </w:r>
            <w:r>
              <w:rPr>
                <w:i/>
                <w:iCs/>
              </w:rPr>
              <w:softHyphen/>
            </w:r>
            <w:r w:rsidRPr="00BE3771">
              <w:rPr>
                <w:i/>
                <w:iCs/>
              </w:rPr>
              <w:t>låts</w:t>
            </w:r>
            <w:r w:rsidRPr="00BE3771">
              <w:t xml:space="preserve"> eller säljs</w:t>
            </w:r>
            <w:r>
              <w:rPr>
                <w:i/>
                <w:iCs/>
              </w:rPr>
              <w:t xml:space="preserve"> </w:t>
            </w:r>
            <w:r w:rsidRPr="00BE3771">
              <w:t>exekutivt. Före</w:t>
            </w:r>
            <w:r>
              <w:softHyphen/>
            </w:r>
            <w:r w:rsidRPr="00BE3771">
              <w:t xml:space="preserve">ningen är </w:t>
            </w:r>
            <w:r w:rsidRPr="004A4070">
              <w:rPr>
                <w:i/>
                <w:iCs/>
              </w:rPr>
              <w:t>då</w:t>
            </w:r>
            <w:r w:rsidRPr="00BE3771">
              <w:t xml:space="preserve"> skyldig att betala skä</w:t>
            </w:r>
            <w:r>
              <w:softHyphen/>
            </w:r>
            <w:r w:rsidRPr="00BE3771">
              <w:t>lig ersättning för bostads</w:t>
            </w:r>
            <w:r>
              <w:softHyphen/>
            </w:r>
            <w:r w:rsidRPr="00BE3771">
              <w:t xml:space="preserve">rätten. </w:t>
            </w:r>
            <w:r w:rsidRPr="00BE3771">
              <w:rPr>
                <w:i/>
                <w:iCs/>
              </w:rPr>
              <w:t xml:space="preserve">Om </w:t>
            </w:r>
            <w:r w:rsidRPr="00BE3771">
              <w:t xml:space="preserve">föreningen </w:t>
            </w:r>
            <w:r w:rsidRPr="00BE3771">
              <w:rPr>
                <w:i/>
                <w:iCs/>
              </w:rPr>
              <w:t>trä</w:t>
            </w:r>
            <w:r>
              <w:rPr>
                <w:i/>
                <w:iCs/>
              </w:rPr>
              <w:softHyphen/>
            </w:r>
            <w:r w:rsidRPr="00BE3771">
              <w:rPr>
                <w:i/>
                <w:iCs/>
              </w:rPr>
              <w:t>der</w:t>
            </w:r>
            <w:r>
              <w:t xml:space="preserve"> </w:t>
            </w:r>
            <w:r w:rsidRPr="00BE3771">
              <w:t xml:space="preserve">i likvidation inom tre månader från det </w:t>
            </w:r>
            <w:r w:rsidRPr="00F4371C">
              <w:rPr>
                <w:i/>
                <w:iCs/>
              </w:rPr>
              <w:t>att</w:t>
            </w:r>
            <w:r>
              <w:t xml:space="preserve"> </w:t>
            </w:r>
            <w:r w:rsidRPr="00BE3771">
              <w:t>frågan om föreningens ersätt</w:t>
            </w:r>
            <w:r>
              <w:softHyphen/>
            </w:r>
            <w:r w:rsidRPr="00BE3771">
              <w:t>ningsskyl</w:t>
            </w:r>
            <w:r>
              <w:softHyphen/>
            </w:r>
            <w:r w:rsidRPr="00BE3771">
              <w:t>dighet blivit slutligt av</w:t>
            </w:r>
            <w:r>
              <w:softHyphen/>
            </w:r>
            <w:r w:rsidRPr="00BE3771">
              <w:t xml:space="preserve">gjord eller </w:t>
            </w:r>
            <w:r>
              <w:rPr>
                <w:i/>
                <w:iCs/>
              </w:rPr>
              <w:t xml:space="preserve">om </w:t>
            </w:r>
            <w:r w:rsidRPr="00BE3771">
              <w:t xml:space="preserve">föreningen inom samma tid </w:t>
            </w:r>
            <w:r>
              <w:rPr>
                <w:i/>
                <w:iCs/>
              </w:rPr>
              <w:t>för</w:t>
            </w:r>
            <w:r>
              <w:rPr>
                <w:i/>
                <w:iCs/>
              </w:rPr>
              <w:softHyphen/>
              <w:t xml:space="preserve">sätts </w:t>
            </w:r>
            <w:r w:rsidRPr="00BE3771">
              <w:t xml:space="preserve">i konkurs, </w:t>
            </w:r>
            <w:r w:rsidRPr="00BE3771">
              <w:rPr>
                <w:i/>
                <w:iCs/>
              </w:rPr>
              <w:t>ska</w:t>
            </w:r>
            <w:r w:rsidRPr="00BE3771">
              <w:t xml:space="preserve"> dock bostads</w:t>
            </w:r>
            <w:r>
              <w:softHyphen/>
            </w:r>
            <w:r w:rsidRPr="00BE3771">
              <w:t>rätts</w:t>
            </w:r>
            <w:r>
              <w:softHyphen/>
            </w:r>
            <w:r w:rsidRPr="00BE3771">
              <w:t>havarens rätt att få ersättning för bostadsrätten bedö</w:t>
            </w:r>
            <w:r>
              <w:softHyphen/>
            </w:r>
            <w:r w:rsidRPr="00BE3771">
              <w:t>mas efter de reg</w:t>
            </w:r>
            <w:r>
              <w:softHyphen/>
            </w:r>
            <w:r w:rsidRPr="00BE3771">
              <w:t>ler som gäller för skifte av före</w:t>
            </w:r>
            <w:r>
              <w:softHyphen/>
            </w:r>
            <w:r w:rsidRPr="00BE3771">
              <w:t>ningens tillgångar.</w:t>
            </w:r>
          </w:p>
        </w:tc>
      </w:tr>
      <w:tr w:rsidR="00707BE9" w14:paraId="041F950A" w14:textId="77777777" w:rsidTr="00572C50">
        <w:tc>
          <w:tcPr>
            <w:tcW w:w="2500" w:type="pct"/>
            <w:shd w:val="clear" w:color="auto" w:fill="auto"/>
            <w:tcMar>
              <w:left w:w="0" w:type="dxa"/>
            </w:tcMar>
          </w:tcPr>
          <w:p w14:paraId="020FF29C" w14:textId="77777777" w:rsidR="005F41D4" w:rsidRPr="0031427B" w:rsidRDefault="005F41D4" w:rsidP="00572C50">
            <w:pPr>
              <w:pStyle w:val="Brdtextmedindrag"/>
              <w:rPr>
                <w:spacing w:val="-2"/>
              </w:rPr>
            </w:pPr>
            <w:r w:rsidRPr="0031427B">
              <w:rPr>
                <w:i/>
                <w:iCs/>
                <w:spacing w:val="-2"/>
              </w:rPr>
              <w:t>Upphör</w:t>
            </w:r>
            <w:r w:rsidRPr="0031427B">
              <w:rPr>
                <w:spacing w:val="-2"/>
              </w:rPr>
              <w:t xml:space="preserve"> bostadsrätten </w:t>
            </w:r>
            <w:r w:rsidRPr="0031427B">
              <w:rPr>
                <w:i/>
                <w:iCs/>
                <w:spacing w:val="-2"/>
              </w:rPr>
              <w:t>enligt för</w:t>
            </w:r>
            <w:r w:rsidRPr="0031427B">
              <w:rPr>
                <w:i/>
                <w:iCs/>
                <w:spacing w:val="-2"/>
              </w:rPr>
              <w:softHyphen/>
              <w:t>sta stycket</w:t>
            </w:r>
            <w:r w:rsidRPr="0031427B">
              <w:rPr>
                <w:spacing w:val="-2"/>
              </w:rPr>
              <w:t xml:space="preserve"> och </w:t>
            </w:r>
            <w:r w:rsidRPr="0031427B">
              <w:rPr>
                <w:i/>
                <w:iCs/>
                <w:spacing w:val="-2"/>
              </w:rPr>
              <w:t>har</w:t>
            </w:r>
            <w:r w:rsidRPr="0031427B">
              <w:rPr>
                <w:spacing w:val="-2"/>
              </w:rPr>
              <w:t xml:space="preserve"> lägenheten till</w:t>
            </w:r>
            <w:r w:rsidRPr="0031427B">
              <w:rPr>
                <w:spacing w:val="-2"/>
              </w:rPr>
              <w:softHyphen/>
              <w:t xml:space="preserve">trätts, </w:t>
            </w:r>
            <w:r w:rsidRPr="0031427B">
              <w:rPr>
                <w:i/>
                <w:iCs/>
                <w:spacing w:val="-2"/>
              </w:rPr>
              <w:t>skall</w:t>
            </w:r>
            <w:r w:rsidRPr="0031427B">
              <w:rPr>
                <w:spacing w:val="-2"/>
              </w:rPr>
              <w:t xml:space="preserve"> skriftligt hyresavtal an</w:t>
            </w:r>
            <w:r w:rsidRPr="0031427B">
              <w:rPr>
                <w:spacing w:val="-2"/>
              </w:rPr>
              <w:softHyphen/>
              <w:t>ses ingånget. I så fall gäller 4 kap. 9 §.</w:t>
            </w:r>
          </w:p>
        </w:tc>
        <w:tc>
          <w:tcPr>
            <w:tcW w:w="2500" w:type="pct"/>
            <w:shd w:val="clear" w:color="auto" w:fill="auto"/>
            <w:tcMar>
              <w:right w:w="0" w:type="dxa"/>
            </w:tcMar>
          </w:tcPr>
          <w:p w14:paraId="38DAEF8A" w14:textId="77777777" w:rsidR="005F41D4" w:rsidRPr="0031427B" w:rsidRDefault="005F41D4" w:rsidP="00572C50">
            <w:pPr>
              <w:pStyle w:val="Brdtextmedindrag"/>
              <w:rPr>
                <w:spacing w:val="-2"/>
              </w:rPr>
            </w:pPr>
            <w:r w:rsidRPr="0031427B">
              <w:rPr>
                <w:i/>
                <w:iCs/>
                <w:spacing w:val="-2"/>
              </w:rPr>
              <w:t xml:space="preserve">Om </w:t>
            </w:r>
            <w:r w:rsidRPr="0031427B">
              <w:rPr>
                <w:spacing w:val="-2"/>
              </w:rPr>
              <w:t xml:space="preserve">bostadsrätten </w:t>
            </w:r>
            <w:r w:rsidRPr="0031427B">
              <w:rPr>
                <w:i/>
                <w:iCs/>
                <w:spacing w:val="-2"/>
              </w:rPr>
              <w:t xml:space="preserve">upphör </w:t>
            </w:r>
            <w:r w:rsidRPr="0031427B">
              <w:rPr>
                <w:spacing w:val="-2"/>
              </w:rPr>
              <w:t>och lä</w:t>
            </w:r>
            <w:r>
              <w:rPr>
                <w:spacing w:val="-2"/>
              </w:rPr>
              <w:softHyphen/>
            </w:r>
            <w:r w:rsidRPr="0031427B">
              <w:rPr>
                <w:spacing w:val="-2"/>
              </w:rPr>
              <w:t xml:space="preserve">genheten </w:t>
            </w:r>
            <w:r w:rsidRPr="0031427B">
              <w:rPr>
                <w:i/>
                <w:iCs/>
                <w:spacing w:val="-2"/>
              </w:rPr>
              <w:t xml:space="preserve">har </w:t>
            </w:r>
            <w:r w:rsidRPr="0031427B">
              <w:rPr>
                <w:spacing w:val="-2"/>
              </w:rPr>
              <w:t xml:space="preserve">tillträtts, </w:t>
            </w:r>
            <w:r w:rsidRPr="0031427B">
              <w:rPr>
                <w:i/>
                <w:iCs/>
                <w:spacing w:val="-2"/>
              </w:rPr>
              <w:t>ska</w:t>
            </w:r>
            <w:r w:rsidRPr="0031427B">
              <w:rPr>
                <w:spacing w:val="-2"/>
              </w:rPr>
              <w:t xml:space="preserve"> </w:t>
            </w:r>
            <w:r w:rsidRPr="0031427B">
              <w:rPr>
                <w:i/>
                <w:iCs/>
                <w:spacing w:val="-2"/>
              </w:rPr>
              <w:t>ett</w:t>
            </w:r>
            <w:r w:rsidRPr="0031427B">
              <w:rPr>
                <w:spacing w:val="-2"/>
              </w:rPr>
              <w:t xml:space="preserve"> skrift</w:t>
            </w:r>
            <w:r w:rsidRPr="0031427B">
              <w:rPr>
                <w:spacing w:val="-2"/>
              </w:rPr>
              <w:softHyphen/>
              <w:t>ligt hyresavtal anses ingånget. I så fall gäller 4 kap. 9 §.</w:t>
            </w:r>
          </w:p>
          <w:p w14:paraId="422442B3" w14:textId="77777777" w:rsidR="005F41D4" w:rsidRDefault="005F41D4" w:rsidP="00572C50">
            <w:pPr>
              <w:pStyle w:val="Brdtextmedindrag"/>
            </w:pPr>
            <w:r w:rsidRPr="0031427B">
              <w:rPr>
                <w:i/>
                <w:iCs/>
                <w:spacing w:val="-2"/>
              </w:rPr>
              <w:t>Om bostadsrätten upphör, ska det registreras i bostadsrättsregistret.</w:t>
            </w:r>
          </w:p>
        </w:tc>
      </w:tr>
    </w:tbl>
    <w:p w14:paraId="4AA54319" w14:textId="77777777" w:rsidR="005F41D4" w:rsidRPr="00246CD9" w:rsidRDefault="005F41D4" w:rsidP="00707BE9">
      <w:pPr>
        <w:pStyle w:val="Brdtext"/>
        <w:keepNext/>
        <w:spacing w:before="230"/>
        <w:jc w:val="center"/>
        <w:rPr>
          <w:b/>
        </w:rPr>
      </w:pPr>
      <w:r>
        <w:rPr>
          <w:b/>
        </w:rPr>
        <w:t>9 kap.</w:t>
      </w:r>
    </w:p>
    <w:p w14:paraId="410C0533" w14:textId="77777777" w:rsidR="005F41D4" w:rsidRDefault="005F41D4" w:rsidP="00707BE9">
      <w:pPr>
        <w:pStyle w:val="Brdtext"/>
        <w:keepNext/>
        <w:jc w:val="center"/>
      </w:pPr>
      <w:r>
        <w:t>5 §</w:t>
      </w:r>
      <w:r>
        <w:rPr>
          <w:rStyle w:val="Fotnotsreferens"/>
        </w:rPr>
        <w:footnoteReference w:id="28"/>
      </w:r>
    </w:p>
    <w:p w14:paraId="05305DAE" w14:textId="77777777" w:rsidR="005F41D4" w:rsidRDefault="005F41D4" w:rsidP="00707BE9">
      <w:pPr>
        <w:pStyle w:val="Brdtextmedindrag"/>
        <w:ind w:firstLine="0"/>
      </w:pPr>
      <w:r>
        <w:t>Bostadsrättsföreningens stadgar ska innehålla uppgifter om</w:t>
      </w:r>
    </w:p>
    <w:p w14:paraId="2B86A21F" w14:textId="77777777" w:rsidR="005F41D4" w:rsidRDefault="005F41D4" w:rsidP="00707BE9">
      <w:pPr>
        <w:pStyle w:val="Brdtextmedindrag"/>
      </w:pPr>
      <w:r>
        <w:t xml:space="preserve">1. föreningens företagsnamn, </w:t>
      </w:r>
    </w:p>
    <w:p w14:paraId="670644CB" w14:textId="77777777" w:rsidR="005F41D4" w:rsidRDefault="005F41D4" w:rsidP="00707BE9">
      <w:pPr>
        <w:pStyle w:val="Brdtextmedindrag"/>
      </w:pPr>
      <w:r>
        <w:t xml:space="preserve">2. den ort i Sverige där föreningens styrelse ska ha sitt säte, </w:t>
      </w:r>
    </w:p>
    <w:p w14:paraId="768A0F29" w14:textId="77777777" w:rsidR="005F41D4" w:rsidRDefault="005F41D4" w:rsidP="00707BE9">
      <w:pPr>
        <w:pStyle w:val="Brdtextmedindrag"/>
      </w:pPr>
      <w:r>
        <w:t xml:space="preserve">3. den verksamhet som föreningen ska bedriva, </w:t>
      </w:r>
    </w:p>
    <w:tbl>
      <w:tblPr>
        <w:tblW w:w="5000" w:type="pct"/>
        <w:tblCellMar>
          <w:left w:w="125" w:type="dxa"/>
          <w:right w:w="125" w:type="dxa"/>
        </w:tblCellMar>
        <w:tblLook w:val="0600" w:firstRow="0" w:lastRow="0" w:firstColumn="0" w:lastColumn="0" w:noHBand="1" w:noVBand="1"/>
      </w:tblPr>
      <w:tblGrid>
        <w:gridCol w:w="2948"/>
        <w:gridCol w:w="2949"/>
      </w:tblGrid>
      <w:tr w:rsidR="00707BE9" w14:paraId="6E2AF6E5" w14:textId="77777777" w:rsidTr="00572C50">
        <w:tc>
          <w:tcPr>
            <w:tcW w:w="2500" w:type="pct"/>
            <w:shd w:val="clear" w:color="auto" w:fill="auto"/>
            <w:tcMar>
              <w:left w:w="0" w:type="dxa"/>
            </w:tcMar>
          </w:tcPr>
          <w:p w14:paraId="29749BEB" w14:textId="77777777" w:rsidR="005F41D4" w:rsidRDefault="005F41D4" w:rsidP="00572C50">
            <w:pPr>
              <w:pStyle w:val="Brdtextmedindrag"/>
            </w:pPr>
            <w:r>
              <w:t>4. </w:t>
            </w:r>
            <w:r w:rsidRPr="00EA176F">
              <w:rPr>
                <w:spacing w:val="-4"/>
              </w:rPr>
              <w:t>huruvida upplåtelseavgift, över</w:t>
            </w:r>
            <w:r w:rsidRPr="00EA176F">
              <w:rPr>
                <w:spacing w:val="-4"/>
              </w:rPr>
              <w:softHyphen/>
              <w:t>låtelseavgift</w:t>
            </w:r>
            <w:r w:rsidRPr="00EA176F">
              <w:rPr>
                <w:i/>
                <w:iCs/>
                <w:spacing w:val="-4"/>
              </w:rPr>
              <w:t>, pantsättningsavgift</w:t>
            </w:r>
            <w:r w:rsidRPr="00EA176F">
              <w:rPr>
                <w:spacing w:val="-4"/>
              </w:rPr>
              <w:t xml:space="preserve"> och avgift för andrahandsupplåtelse kan tas ut,</w:t>
            </w:r>
            <w:r>
              <w:t xml:space="preserve"> </w:t>
            </w:r>
          </w:p>
          <w:p w14:paraId="798E624E" w14:textId="77777777" w:rsidR="005F41D4" w:rsidRDefault="005F41D4" w:rsidP="00572C50">
            <w:pPr>
              <w:pStyle w:val="Brdtextmedindrag"/>
            </w:pPr>
            <w:r>
              <w:t>5. </w:t>
            </w:r>
            <w:r w:rsidRPr="00EA176F">
              <w:rPr>
                <w:spacing w:val="-2"/>
              </w:rPr>
              <w:t>grunderna för beräkning av års</w:t>
            </w:r>
            <w:r w:rsidRPr="00EA176F">
              <w:rPr>
                <w:spacing w:val="-2"/>
              </w:rPr>
              <w:softHyphen/>
              <w:t>avgift, överlåtelseavgift</w:t>
            </w:r>
            <w:r w:rsidRPr="00EA176F">
              <w:rPr>
                <w:i/>
                <w:iCs/>
                <w:spacing w:val="-2"/>
              </w:rPr>
              <w:t>, pantsätt</w:t>
            </w:r>
            <w:r>
              <w:rPr>
                <w:i/>
                <w:iCs/>
                <w:spacing w:val="-2"/>
              </w:rPr>
              <w:softHyphen/>
            </w:r>
            <w:r w:rsidRPr="00EA176F">
              <w:rPr>
                <w:i/>
                <w:iCs/>
                <w:spacing w:val="-2"/>
              </w:rPr>
              <w:t>ningsavgift</w:t>
            </w:r>
            <w:r w:rsidRPr="00EA176F">
              <w:rPr>
                <w:spacing w:val="-2"/>
              </w:rPr>
              <w:t xml:space="preserve"> och avgift för andra</w:t>
            </w:r>
            <w:r>
              <w:rPr>
                <w:spacing w:val="-2"/>
              </w:rPr>
              <w:softHyphen/>
            </w:r>
            <w:r w:rsidRPr="00EA176F">
              <w:rPr>
                <w:spacing w:val="-2"/>
              </w:rPr>
              <w:t>handsupplåtelse,</w:t>
            </w:r>
          </w:p>
        </w:tc>
        <w:tc>
          <w:tcPr>
            <w:tcW w:w="2500" w:type="pct"/>
            <w:shd w:val="clear" w:color="auto" w:fill="auto"/>
            <w:tcMar>
              <w:right w:w="0" w:type="dxa"/>
            </w:tcMar>
          </w:tcPr>
          <w:p w14:paraId="665E45AA" w14:textId="77777777" w:rsidR="005F41D4" w:rsidRPr="00EA176F" w:rsidRDefault="005F41D4" w:rsidP="00572C50">
            <w:pPr>
              <w:pStyle w:val="Brdtextmedindrag"/>
              <w:rPr>
                <w:spacing w:val="-2"/>
              </w:rPr>
            </w:pPr>
            <w:r>
              <w:t>4. </w:t>
            </w:r>
            <w:r w:rsidRPr="00EA176F">
              <w:rPr>
                <w:spacing w:val="-4"/>
              </w:rPr>
              <w:t>huruvida upplåtelseavgift, över</w:t>
            </w:r>
            <w:r w:rsidRPr="00EA176F">
              <w:rPr>
                <w:spacing w:val="-4"/>
              </w:rPr>
              <w:softHyphen/>
              <w:t>låtelseavgift och avgift för andra</w:t>
            </w:r>
            <w:r w:rsidRPr="00EA176F">
              <w:rPr>
                <w:spacing w:val="-4"/>
              </w:rPr>
              <w:softHyphen/>
              <w:t>hands</w:t>
            </w:r>
            <w:r>
              <w:rPr>
                <w:spacing w:val="-4"/>
              </w:rPr>
              <w:softHyphen/>
            </w:r>
            <w:r w:rsidRPr="00EA176F">
              <w:rPr>
                <w:spacing w:val="-4"/>
              </w:rPr>
              <w:t>upplåtelse kan tas ut,</w:t>
            </w:r>
            <w:r w:rsidRPr="00EA176F">
              <w:rPr>
                <w:spacing w:val="-2"/>
              </w:rPr>
              <w:t xml:space="preserve"> </w:t>
            </w:r>
          </w:p>
          <w:p w14:paraId="49A38A5C" w14:textId="77777777" w:rsidR="005F41D4" w:rsidRDefault="005F41D4" w:rsidP="00572C50">
            <w:pPr>
              <w:pStyle w:val="Brdtextmedindrag"/>
            </w:pPr>
          </w:p>
          <w:p w14:paraId="21FFD213" w14:textId="77777777" w:rsidR="005F41D4" w:rsidRDefault="005F41D4" w:rsidP="00572C50">
            <w:pPr>
              <w:pStyle w:val="Brdtextmedindrag"/>
            </w:pPr>
            <w:r>
              <w:t>5. </w:t>
            </w:r>
            <w:r w:rsidRPr="00EA176F">
              <w:rPr>
                <w:spacing w:val="-2"/>
              </w:rPr>
              <w:t>grunderna för beräkning av års</w:t>
            </w:r>
            <w:r w:rsidRPr="00EA176F">
              <w:rPr>
                <w:spacing w:val="-2"/>
              </w:rPr>
              <w:softHyphen/>
              <w:t>avgift, överlåtelseavgift och avgift för andrahandsupplåtelse,</w:t>
            </w:r>
          </w:p>
        </w:tc>
      </w:tr>
    </w:tbl>
    <w:p w14:paraId="014EA0C9" w14:textId="77777777" w:rsidR="005F41D4" w:rsidRDefault="005F41D4" w:rsidP="00707BE9">
      <w:pPr>
        <w:pStyle w:val="Brdtextmedindrag"/>
      </w:pPr>
      <w:r>
        <w:t>6. för det fall rätten att bestämma ersättning för en bostadsrätt vid över</w:t>
      </w:r>
      <w:r>
        <w:softHyphen/>
        <w:t xml:space="preserve">låtelse ska vara inskränkt, grunderna för beräkning av ersättningen, </w:t>
      </w:r>
    </w:p>
    <w:p w14:paraId="407B0095" w14:textId="77777777" w:rsidR="005F41D4" w:rsidRDefault="005F41D4" w:rsidP="00707BE9">
      <w:pPr>
        <w:pStyle w:val="Brdtextmedindrag"/>
      </w:pPr>
      <w:r>
        <w:t xml:space="preserve">7. grunderna för avsättning av medel för att säkerställa underhållet av föreningens hus, </w:t>
      </w:r>
    </w:p>
    <w:p w14:paraId="49D22B7F" w14:textId="77777777" w:rsidR="005F41D4" w:rsidRDefault="005F41D4" w:rsidP="00707BE9">
      <w:pPr>
        <w:pStyle w:val="Brdtextmedindrag"/>
      </w:pPr>
      <w:r>
        <w:t xml:space="preserve">8. antalet eller lägsta och högsta antalet styrelseledamöter, revisorer och eventuella suppleanter och tiden för deras uppdrag, </w:t>
      </w:r>
    </w:p>
    <w:p w14:paraId="1EDB8480" w14:textId="77777777" w:rsidR="005F41D4" w:rsidRDefault="005F41D4" w:rsidP="00707BE9">
      <w:pPr>
        <w:pStyle w:val="Brdtextmedindrag"/>
      </w:pPr>
      <w:r>
        <w:t xml:space="preserve">9. hur en föreningsstämma ska sammankallas, </w:t>
      </w:r>
    </w:p>
    <w:p w14:paraId="6676E269" w14:textId="77777777" w:rsidR="005F41D4" w:rsidRDefault="005F41D4" w:rsidP="00707BE9">
      <w:pPr>
        <w:pStyle w:val="Brdtextmedindrag"/>
      </w:pPr>
      <w:r>
        <w:t>10. de ärenden som ska förekomma på en ordinarie föreningsstämma,</w:t>
      </w:r>
    </w:p>
    <w:p w14:paraId="79D8D405" w14:textId="77777777" w:rsidR="005F41D4" w:rsidRDefault="005F41D4" w:rsidP="00707BE9">
      <w:pPr>
        <w:pStyle w:val="Brdtextmedindrag"/>
      </w:pPr>
      <w:r>
        <w:t xml:space="preserve">11. den tid som föreningens räkenskapsår ska omfatta, </w:t>
      </w:r>
    </w:p>
    <w:p w14:paraId="0E4ACA04" w14:textId="77777777" w:rsidR="005F41D4" w:rsidRDefault="005F41D4" w:rsidP="00707BE9">
      <w:pPr>
        <w:pStyle w:val="Brdtextmedindrag"/>
      </w:pPr>
      <w:r>
        <w:t xml:space="preserve">12. grunderna för hur föreningens vinst ska fördelas, och </w:t>
      </w:r>
    </w:p>
    <w:p w14:paraId="6634BB37" w14:textId="77777777" w:rsidR="005F41D4" w:rsidRPr="00C6354E" w:rsidRDefault="005F41D4" w:rsidP="00707BE9">
      <w:pPr>
        <w:pStyle w:val="Brdtextmedindrag"/>
      </w:pPr>
      <w:r>
        <w:t>13. hur föreningens återstående tillgångar ska fördelas när föreningen upplöses.</w:t>
      </w:r>
    </w:p>
    <w:p w14:paraId="0FFF1CED" w14:textId="77777777" w:rsidR="005F41D4" w:rsidRDefault="005F41D4" w:rsidP="00707BE9">
      <w:pPr>
        <w:pStyle w:val="Brdtext"/>
        <w:keepNext/>
        <w:spacing w:before="230"/>
        <w:jc w:val="center"/>
      </w:pPr>
      <w:r>
        <w:t>10 §</w:t>
      </w:r>
      <w:r>
        <w:rPr>
          <w:rStyle w:val="Fotnotsreferens"/>
        </w:rPr>
        <w:footnoteReference w:id="29"/>
      </w:r>
    </w:p>
    <w:tbl>
      <w:tblPr>
        <w:tblW w:w="5000" w:type="pct"/>
        <w:tblCellMar>
          <w:left w:w="125" w:type="dxa"/>
          <w:right w:w="125" w:type="dxa"/>
        </w:tblCellMar>
        <w:tblLook w:val="0600" w:firstRow="0" w:lastRow="0" w:firstColumn="0" w:lastColumn="0" w:noHBand="1" w:noVBand="1"/>
      </w:tblPr>
      <w:tblGrid>
        <w:gridCol w:w="2948"/>
        <w:gridCol w:w="2949"/>
      </w:tblGrid>
      <w:tr w:rsidR="00707BE9" w14:paraId="2782D985" w14:textId="77777777" w:rsidTr="00572C50">
        <w:tc>
          <w:tcPr>
            <w:tcW w:w="2500" w:type="pct"/>
            <w:shd w:val="clear" w:color="auto" w:fill="auto"/>
            <w:tcMar>
              <w:left w:w="0" w:type="dxa"/>
            </w:tcMar>
          </w:tcPr>
          <w:p w14:paraId="490571CF" w14:textId="77777777" w:rsidR="005F41D4" w:rsidRDefault="005F41D4" w:rsidP="00572C50">
            <w:pPr>
              <w:pStyle w:val="Brdtextmedindrag"/>
              <w:ind w:firstLine="0"/>
            </w:pPr>
            <w:r w:rsidRPr="001A2297">
              <w:t xml:space="preserve">Lägenhetsförteckningen </w:t>
            </w:r>
            <w:r w:rsidRPr="001A2297">
              <w:rPr>
                <w:i/>
                <w:iCs/>
              </w:rPr>
              <w:t>skall</w:t>
            </w:r>
            <w:r w:rsidRPr="001A2297">
              <w:t xml:space="preserve"> för varje lägenhet ange</w:t>
            </w:r>
          </w:p>
        </w:tc>
        <w:tc>
          <w:tcPr>
            <w:tcW w:w="2500" w:type="pct"/>
            <w:shd w:val="clear" w:color="auto" w:fill="auto"/>
            <w:tcMar>
              <w:right w:w="0" w:type="dxa"/>
            </w:tcMar>
          </w:tcPr>
          <w:p w14:paraId="70EBF780" w14:textId="77777777" w:rsidR="005F41D4" w:rsidRDefault="005F41D4" w:rsidP="00572C50">
            <w:pPr>
              <w:pStyle w:val="Brdtextmedindrag"/>
              <w:ind w:firstLine="0"/>
            </w:pPr>
            <w:r w:rsidRPr="001A2297">
              <w:t xml:space="preserve">Lägenhetsförteckningen </w:t>
            </w:r>
            <w:r w:rsidRPr="001A2297">
              <w:rPr>
                <w:i/>
                <w:iCs/>
              </w:rPr>
              <w:t>ska</w:t>
            </w:r>
            <w:r w:rsidRPr="001A2297">
              <w:t xml:space="preserve"> för varje lägenhet ange</w:t>
            </w:r>
          </w:p>
        </w:tc>
      </w:tr>
      <w:tr w:rsidR="00707BE9" w14:paraId="178F2A36" w14:textId="77777777" w:rsidTr="00572C50">
        <w:tc>
          <w:tcPr>
            <w:tcW w:w="2500" w:type="pct"/>
            <w:shd w:val="clear" w:color="auto" w:fill="auto"/>
            <w:tcMar>
              <w:left w:w="0" w:type="dxa"/>
            </w:tcMar>
          </w:tcPr>
          <w:p w14:paraId="61DF8C12" w14:textId="77777777" w:rsidR="005F41D4" w:rsidRDefault="005F41D4" w:rsidP="00572C50">
            <w:pPr>
              <w:pStyle w:val="Brdtextmedindrag"/>
            </w:pPr>
            <w:r w:rsidRPr="00B90550">
              <w:t>1.</w:t>
            </w:r>
            <w:r>
              <w:t> </w:t>
            </w:r>
            <w:r w:rsidRPr="00923130">
              <w:rPr>
                <w:spacing w:val="-2"/>
              </w:rPr>
              <w:t>lägenhetens beteckning, belä</w:t>
            </w:r>
            <w:r w:rsidRPr="00923130">
              <w:rPr>
                <w:spacing w:val="-2"/>
              </w:rPr>
              <w:softHyphen/>
              <w:t xml:space="preserve">genhet, rumsantal och </w:t>
            </w:r>
            <w:r w:rsidRPr="00923130">
              <w:rPr>
                <w:i/>
                <w:iCs/>
                <w:spacing w:val="-2"/>
              </w:rPr>
              <w:t>övriga</w:t>
            </w:r>
            <w:r w:rsidRPr="00923130">
              <w:rPr>
                <w:spacing w:val="-2"/>
              </w:rPr>
              <w:t xml:space="preserve"> utrym</w:t>
            </w:r>
            <w:r>
              <w:rPr>
                <w:spacing w:val="-2"/>
              </w:rPr>
              <w:softHyphen/>
            </w:r>
            <w:r w:rsidRPr="00923130">
              <w:rPr>
                <w:spacing w:val="-2"/>
              </w:rPr>
              <w:t>men,</w:t>
            </w:r>
          </w:p>
        </w:tc>
        <w:tc>
          <w:tcPr>
            <w:tcW w:w="2500" w:type="pct"/>
            <w:shd w:val="clear" w:color="auto" w:fill="auto"/>
            <w:tcMar>
              <w:right w:w="0" w:type="dxa"/>
            </w:tcMar>
          </w:tcPr>
          <w:p w14:paraId="580D76B0" w14:textId="77777777" w:rsidR="005F41D4" w:rsidRDefault="005F41D4" w:rsidP="00572C50">
            <w:pPr>
              <w:pStyle w:val="Brdtextmedindrag"/>
            </w:pPr>
            <w:r w:rsidRPr="00B90550">
              <w:t>1.</w:t>
            </w:r>
            <w:r>
              <w:t> </w:t>
            </w:r>
            <w:r w:rsidRPr="0031427B">
              <w:rPr>
                <w:spacing w:val="-2"/>
              </w:rPr>
              <w:t>lägenhetens beteckning, belä</w:t>
            </w:r>
            <w:r w:rsidRPr="0031427B">
              <w:rPr>
                <w:spacing w:val="-2"/>
              </w:rPr>
              <w:softHyphen/>
              <w:t xml:space="preserve">genhet, rumsantal och </w:t>
            </w:r>
            <w:r w:rsidRPr="0031427B">
              <w:rPr>
                <w:i/>
                <w:iCs/>
                <w:spacing w:val="-2"/>
              </w:rPr>
              <w:t>eventuell mark och andra</w:t>
            </w:r>
            <w:r w:rsidRPr="0031427B">
              <w:rPr>
                <w:spacing w:val="-2"/>
              </w:rPr>
              <w:t xml:space="preserve"> utrymmen </w:t>
            </w:r>
            <w:r w:rsidRPr="0031427B">
              <w:rPr>
                <w:i/>
                <w:iCs/>
                <w:spacing w:val="-2"/>
              </w:rPr>
              <w:t>som upp</w:t>
            </w:r>
            <w:r w:rsidRPr="0031427B">
              <w:rPr>
                <w:i/>
                <w:iCs/>
                <w:spacing w:val="-2"/>
              </w:rPr>
              <w:softHyphen/>
              <w:t>låtelsen avser</w:t>
            </w:r>
            <w:r w:rsidRPr="0031427B">
              <w:rPr>
                <w:spacing w:val="-2"/>
              </w:rPr>
              <w:t>,</w:t>
            </w:r>
          </w:p>
        </w:tc>
      </w:tr>
    </w:tbl>
    <w:p w14:paraId="6A531F26" w14:textId="77777777" w:rsidR="005F41D4" w:rsidRDefault="005F41D4" w:rsidP="00707BE9">
      <w:pPr>
        <w:pStyle w:val="Brdtextmedindrag"/>
      </w:pPr>
      <w:r>
        <w:t>2. dagen för Bolagsverkets registrering av den ekonomiska plan som ligger till grund för upplåtelsen,</w:t>
      </w:r>
    </w:p>
    <w:p w14:paraId="11DEE43A" w14:textId="77777777" w:rsidR="005F41D4" w:rsidRDefault="005F41D4" w:rsidP="00707BE9">
      <w:pPr>
        <w:pStyle w:val="Brdtextmedindrag"/>
      </w:pPr>
      <w:r>
        <w:t>3. bostadsrättshavarens namn, samt</w:t>
      </w:r>
    </w:p>
    <w:p w14:paraId="2EE63C5E" w14:textId="77777777" w:rsidR="005F41D4" w:rsidRDefault="005F41D4" w:rsidP="00707BE9">
      <w:pPr>
        <w:pStyle w:val="Brdtextmedindrag"/>
      </w:pPr>
      <w:r>
        <w:t>4. insatsen för bostadsrätten.</w:t>
      </w:r>
    </w:p>
    <w:tbl>
      <w:tblPr>
        <w:tblW w:w="5000" w:type="pct"/>
        <w:tblCellMar>
          <w:left w:w="125" w:type="dxa"/>
          <w:right w:w="125" w:type="dxa"/>
        </w:tblCellMar>
        <w:tblLook w:val="0600" w:firstRow="0" w:lastRow="0" w:firstColumn="0" w:lastColumn="0" w:noHBand="1" w:noVBand="1"/>
      </w:tblPr>
      <w:tblGrid>
        <w:gridCol w:w="2948"/>
        <w:gridCol w:w="2949"/>
      </w:tblGrid>
      <w:tr w:rsidR="00707BE9" w14:paraId="418C72FE" w14:textId="77777777" w:rsidTr="00572C50">
        <w:tc>
          <w:tcPr>
            <w:tcW w:w="2500" w:type="pct"/>
            <w:shd w:val="clear" w:color="auto" w:fill="auto"/>
            <w:tcMar>
              <w:left w:w="0" w:type="dxa"/>
            </w:tcMar>
          </w:tcPr>
          <w:p w14:paraId="51A6BDEF" w14:textId="77777777" w:rsidR="005F41D4" w:rsidRDefault="005F41D4" w:rsidP="00572C50">
            <w:pPr>
              <w:pStyle w:val="Brdtextmedindrag"/>
            </w:pPr>
            <w:r w:rsidRPr="001A2297">
              <w:t>Uppgifterna</w:t>
            </w:r>
            <w:r w:rsidRPr="001A2297">
              <w:rPr>
                <w:i/>
                <w:iCs/>
              </w:rPr>
              <w:t xml:space="preserve"> skall</w:t>
            </w:r>
            <w:r w:rsidRPr="001A2297">
              <w:t xml:space="preserve"> genast föras in </w:t>
            </w:r>
            <w:r w:rsidRPr="0031427B">
              <w:rPr>
                <w:spacing w:val="-2"/>
              </w:rPr>
              <w:t>i förteckningen när en lägenhet upp</w:t>
            </w:r>
            <w:r w:rsidRPr="0031427B">
              <w:rPr>
                <w:spacing w:val="-2"/>
              </w:rPr>
              <w:softHyphen/>
              <w:t>låts</w:t>
            </w:r>
            <w:r w:rsidRPr="001A2297">
              <w:t xml:space="preserve"> med bostadsrätt.</w:t>
            </w:r>
          </w:p>
          <w:p w14:paraId="04D16739" w14:textId="77777777" w:rsidR="005F41D4" w:rsidRDefault="005F41D4" w:rsidP="00572C50">
            <w:pPr>
              <w:pStyle w:val="Brdtextmedindrag"/>
            </w:pPr>
            <w:r w:rsidRPr="001A2297">
              <w:rPr>
                <w:i/>
                <w:iCs/>
              </w:rPr>
              <w:t>Underrättas föreningen</w:t>
            </w:r>
            <w:r w:rsidRPr="001A2297">
              <w:t xml:space="preserve"> </w:t>
            </w:r>
            <w:r w:rsidRPr="001A2297">
              <w:rPr>
                <w:i/>
                <w:iCs/>
              </w:rPr>
              <w:t>om att en bostadsrätt pantsatts eller ändras</w:t>
            </w:r>
            <w:r w:rsidRPr="001A2297">
              <w:t xml:space="preserve"> </w:t>
            </w:r>
            <w:r w:rsidRPr="001A2297">
              <w:rPr>
                <w:i/>
                <w:iCs/>
              </w:rPr>
              <w:t>någon</w:t>
            </w:r>
            <w:r w:rsidRPr="001A2297">
              <w:t xml:space="preserve"> uppgift i förteckningen, </w:t>
            </w:r>
            <w:r w:rsidRPr="001A2297">
              <w:rPr>
                <w:i/>
                <w:iCs/>
              </w:rPr>
              <w:t>skall</w:t>
            </w:r>
            <w:r w:rsidRPr="001A2297">
              <w:t xml:space="preserve"> detta genast antecknas. Vid över</w:t>
            </w:r>
            <w:r>
              <w:softHyphen/>
            </w:r>
            <w:r w:rsidRPr="001A2297">
              <w:t xml:space="preserve">låtelse av bostadsrätt </w:t>
            </w:r>
            <w:r w:rsidRPr="001A2297">
              <w:rPr>
                <w:i/>
                <w:iCs/>
              </w:rPr>
              <w:t>skall</w:t>
            </w:r>
            <w:r w:rsidRPr="001A2297">
              <w:t xml:space="preserve"> en kopia av överlåtelseavtalet fogas till för</w:t>
            </w:r>
            <w:r>
              <w:softHyphen/>
            </w:r>
            <w:r w:rsidRPr="001A2297">
              <w:t>teckningen på lämpligt sätt.</w:t>
            </w:r>
          </w:p>
        </w:tc>
        <w:tc>
          <w:tcPr>
            <w:tcW w:w="2500" w:type="pct"/>
            <w:shd w:val="clear" w:color="auto" w:fill="auto"/>
            <w:tcMar>
              <w:right w:w="0" w:type="dxa"/>
            </w:tcMar>
          </w:tcPr>
          <w:p w14:paraId="7071B0AC" w14:textId="77777777" w:rsidR="005F41D4" w:rsidRDefault="005F41D4" w:rsidP="00572C50">
            <w:pPr>
              <w:pStyle w:val="Brdtextmedindrag"/>
            </w:pPr>
            <w:r w:rsidRPr="001A2297">
              <w:t xml:space="preserve">Uppgifterna </w:t>
            </w:r>
            <w:r w:rsidRPr="001A2297">
              <w:rPr>
                <w:i/>
                <w:iCs/>
              </w:rPr>
              <w:t>ska</w:t>
            </w:r>
            <w:r w:rsidRPr="001A2297">
              <w:t xml:space="preserve"> genast föras in i förteckningen när en lägenhet upp</w:t>
            </w:r>
            <w:r>
              <w:softHyphen/>
            </w:r>
            <w:r w:rsidRPr="001A2297">
              <w:t>låts med bostadsrätt.</w:t>
            </w:r>
          </w:p>
          <w:p w14:paraId="5493B4D0" w14:textId="77777777" w:rsidR="005F41D4" w:rsidRDefault="005F41D4" w:rsidP="00572C50">
            <w:pPr>
              <w:pStyle w:val="Brdtextmedindrag"/>
            </w:pPr>
            <w:r>
              <w:rPr>
                <w:i/>
                <w:iCs/>
              </w:rPr>
              <w:t xml:space="preserve">Om en </w:t>
            </w:r>
            <w:r w:rsidRPr="001A2297">
              <w:t>uppgift i förteckningen</w:t>
            </w:r>
            <w:r>
              <w:t xml:space="preserve"> </w:t>
            </w:r>
            <w:r>
              <w:rPr>
                <w:i/>
                <w:iCs/>
              </w:rPr>
              <w:t>ändras</w:t>
            </w:r>
            <w:r w:rsidRPr="001A2297">
              <w:t xml:space="preserve">, </w:t>
            </w:r>
            <w:r w:rsidRPr="001A2297">
              <w:rPr>
                <w:i/>
                <w:iCs/>
              </w:rPr>
              <w:t>ska</w:t>
            </w:r>
            <w:r w:rsidRPr="001A2297">
              <w:t xml:space="preserve"> detta genast antecknas. Vid överlåtelse av </w:t>
            </w:r>
            <w:r>
              <w:rPr>
                <w:i/>
                <w:iCs/>
              </w:rPr>
              <w:t xml:space="preserve">en </w:t>
            </w:r>
            <w:r w:rsidRPr="001A2297">
              <w:t xml:space="preserve">bostadsrätt </w:t>
            </w:r>
            <w:r w:rsidRPr="001A2297">
              <w:rPr>
                <w:i/>
                <w:iCs/>
              </w:rPr>
              <w:t>ska</w:t>
            </w:r>
            <w:r w:rsidRPr="001A2297">
              <w:t xml:space="preserve"> en kopia av överlåtelseavtalet fogas till förteckningen på lämpligt sätt.</w:t>
            </w:r>
          </w:p>
        </w:tc>
      </w:tr>
      <w:tr w:rsidR="00707BE9" w14:paraId="2A50DC91" w14:textId="77777777" w:rsidTr="00572C50">
        <w:tc>
          <w:tcPr>
            <w:tcW w:w="2500" w:type="pct"/>
            <w:shd w:val="clear" w:color="auto" w:fill="auto"/>
            <w:tcMar>
              <w:left w:w="0" w:type="dxa"/>
            </w:tcMar>
          </w:tcPr>
          <w:p w14:paraId="44245589" w14:textId="77777777" w:rsidR="005F41D4" w:rsidRDefault="005F41D4" w:rsidP="00572C50">
            <w:pPr>
              <w:pStyle w:val="Brdtextmedindrag"/>
            </w:pPr>
            <w:r>
              <w:t xml:space="preserve">Dagen för anteckningen </w:t>
            </w:r>
            <w:r w:rsidRPr="001A2297">
              <w:rPr>
                <w:i/>
                <w:iCs/>
              </w:rPr>
              <w:t>skall</w:t>
            </w:r>
            <w:r>
              <w:t xml:space="preserve"> an</w:t>
            </w:r>
            <w:r>
              <w:softHyphen/>
              <w:t>ges.</w:t>
            </w:r>
          </w:p>
        </w:tc>
        <w:tc>
          <w:tcPr>
            <w:tcW w:w="2500" w:type="pct"/>
            <w:shd w:val="clear" w:color="auto" w:fill="auto"/>
            <w:tcMar>
              <w:right w:w="0" w:type="dxa"/>
            </w:tcMar>
          </w:tcPr>
          <w:p w14:paraId="40F24BC0" w14:textId="77777777" w:rsidR="005F41D4" w:rsidRDefault="005F41D4" w:rsidP="00572C50">
            <w:pPr>
              <w:pStyle w:val="Brdtextmedindrag"/>
            </w:pPr>
            <w:r>
              <w:t xml:space="preserve">Dagen för anteckningen </w:t>
            </w:r>
            <w:r w:rsidRPr="001A2297">
              <w:rPr>
                <w:i/>
                <w:iCs/>
              </w:rPr>
              <w:t>ska</w:t>
            </w:r>
            <w:r>
              <w:t xml:space="preserve"> an</w:t>
            </w:r>
            <w:r>
              <w:softHyphen/>
              <w:t>ges.</w:t>
            </w:r>
          </w:p>
        </w:tc>
      </w:tr>
    </w:tbl>
    <w:p w14:paraId="7B2A7C04" w14:textId="77777777" w:rsidR="005F41D4" w:rsidRDefault="005F41D4" w:rsidP="00707BE9">
      <w:pPr>
        <w:pStyle w:val="Brdtext"/>
        <w:keepNext/>
        <w:spacing w:before="230"/>
        <w:jc w:val="center"/>
      </w:pPr>
      <w:r>
        <w:t>16 §</w:t>
      </w:r>
      <w:r>
        <w:rPr>
          <w:rStyle w:val="Fotnotsreferens"/>
        </w:rPr>
        <w:footnoteReference w:id="30"/>
      </w:r>
    </w:p>
    <w:p w14:paraId="27E4A163" w14:textId="77777777" w:rsidR="005F41D4" w:rsidRPr="006B3C10" w:rsidRDefault="005F41D4" w:rsidP="00707BE9">
      <w:pPr>
        <w:pStyle w:val="Brdtextmedindrag"/>
        <w:ind w:firstLine="0"/>
        <w:rPr>
          <w:spacing w:val="-2"/>
        </w:rPr>
      </w:pPr>
      <w:r w:rsidRPr="006B3C10">
        <w:rPr>
          <w:spacing w:val="-2"/>
        </w:rPr>
        <w:t>För att ett beslut i en fråga som anges i denna paragraf ska vara giltigt krävs att det har fattats på en föreningsstämma och att följande bestäm</w:t>
      </w:r>
      <w:r w:rsidRPr="006B3C10">
        <w:rPr>
          <w:spacing w:val="-2"/>
        </w:rPr>
        <w:softHyphen/>
        <w:t>mel</w:t>
      </w:r>
      <w:r w:rsidRPr="006B3C10">
        <w:rPr>
          <w:spacing w:val="-2"/>
        </w:rPr>
        <w:softHyphen/>
        <w:t>ser har iakttagits.</w:t>
      </w:r>
    </w:p>
    <w:p w14:paraId="0910173A" w14:textId="77777777" w:rsidR="005F41D4" w:rsidRPr="006B3C10" w:rsidRDefault="005F41D4" w:rsidP="00707BE9">
      <w:pPr>
        <w:pStyle w:val="Brdtextmedindrag"/>
        <w:rPr>
          <w:spacing w:val="-2"/>
        </w:rPr>
      </w:pPr>
      <w:r w:rsidRPr="006B3C10">
        <w:rPr>
          <w:spacing w:val="-2"/>
        </w:rPr>
        <w:t>1. Om beslutet innebär ändring av någon insats och medför rubbning av det inbördes förhållandet mellan insatserna, ska samtliga bostadsrätts</w:t>
      </w:r>
      <w:r w:rsidRPr="006B3C10">
        <w:rPr>
          <w:spacing w:val="-2"/>
        </w:rPr>
        <w:softHyphen/>
        <w:t>havare som berörs av ändringen ha gått med på beslutet. Om enighet inte uppnås, blir beslutet ändå giltigt om minst två tredjedelar av de berörda bostads</w:t>
      </w:r>
      <w:r>
        <w:rPr>
          <w:spacing w:val="-2"/>
        </w:rPr>
        <w:softHyphen/>
      </w:r>
      <w:r w:rsidRPr="006B3C10">
        <w:rPr>
          <w:spacing w:val="-2"/>
        </w:rPr>
        <w:t>rätts</w:t>
      </w:r>
      <w:r>
        <w:rPr>
          <w:spacing w:val="-2"/>
        </w:rPr>
        <w:softHyphen/>
      </w:r>
      <w:r w:rsidRPr="006B3C10">
        <w:rPr>
          <w:spacing w:val="-2"/>
        </w:rPr>
        <w:t>havarna har gått med på beslutet och det dessutom har godkänts av hyres</w:t>
      </w:r>
      <w:r>
        <w:rPr>
          <w:spacing w:val="-2"/>
        </w:rPr>
        <w:softHyphen/>
      </w:r>
      <w:r w:rsidRPr="006B3C10">
        <w:rPr>
          <w:spacing w:val="-2"/>
        </w:rPr>
        <w:t>nämnden.</w:t>
      </w:r>
    </w:p>
    <w:p w14:paraId="4957D1C1" w14:textId="77777777" w:rsidR="005F41D4" w:rsidRPr="006B3C10" w:rsidRDefault="005F41D4" w:rsidP="00707BE9">
      <w:pPr>
        <w:pStyle w:val="Brdtextmedindrag"/>
        <w:rPr>
          <w:spacing w:val="-2"/>
        </w:rPr>
      </w:pPr>
      <w:r w:rsidRPr="006B3C10">
        <w:rPr>
          <w:spacing w:val="-2"/>
        </w:rPr>
        <w:t>1 a. Om beslutet innebär en ökning av samtliga insatser utan att det inbör</w:t>
      </w:r>
      <w:r>
        <w:rPr>
          <w:spacing w:val="-2"/>
        </w:rPr>
        <w:softHyphen/>
      </w:r>
      <w:r w:rsidRPr="006B3C10">
        <w:rPr>
          <w:spacing w:val="-2"/>
        </w:rPr>
        <w:t>des förhållandet mellan insatserna rubbas, ska alla bostadsrätts</w:t>
      </w:r>
      <w:r w:rsidRPr="006B3C10">
        <w:rPr>
          <w:spacing w:val="-2"/>
        </w:rPr>
        <w:softHyphen/>
        <w:t>havarna ha gått med på beslutet. Om enighet inte uppnås, blir beslutet ändå giltigt om minst två tredjedelar av de röstande har gått med på beslutet och det dess</w:t>
      </w:r>
      <w:r>
        <w:rPr>
          <w:spacing w:val="-2"/>
        </w:rPr>
        <w:softHyphen/>
      </w:r>
      <w:r w:rsidRPr="006B3C10">
        <w:rPr>
          <w:spacing w:val="-2"/>
        </w:rPr>
        <w:t>utom har godkänts av hyresnämnden. Hyresnämnden ska godkänna beslutet om detta inte framstår som otillbörligt mot någon bostads</w:t>
      </w:r>
      <w:r>
        <w:rPr>
          <w:spacing w:val="-2"/>
        </w:rPr>
        <w:softHyphen/>
      </w:r>
      <w:r w:rsidRPr="006B3C10">
        <w:rPr>
          <w:spacing w:val="-2"/>
        </w:rPr>
        <w:t>rättshavare.</w:t>
      </w:r>
    </w:p>
    <w:p w14:paraId="4916B01B" w14:textId="77777777" w:rsidR="005F41D4" w:rsidRPr="006B3C10" w:rsidRDefault="005F41D4" w:rsidP="00707BE9">
      <w:pPr>
        <w:pStyle w:val="Brdtextmedindrag"/>
        <w:rPr>
          <w:spacing w:val="-2"/>
        </w:rPr>
      </w:pPr>
      <w:r w:rsidRPr="006B3C10">
        <w:rPr>
          <w:spacing w:val="-2"/>
        </w:rPr>
        <w:t>2. Om beslutet innebär att en lägenhet som upplåtits med bostadsrätt kommer att förändras eller i sin helhet behöva tas i anspråk av föreningen med anledning av en om- eller tillbyggnad, ska bostadsrättshavaren ha gått med på beslutet. Om bostadsrättshavaren inte ger sitt samtycke till ändring</w:t>
      </w:r>
      <w:r>
        <w:rPr>
          <w:spacing w:val="-2"/>
        </w:rPr>
        <w:softHyphen/>
      </w:r>
      <w:r w:rsidRPr="006B3C10">
        <w:rPr>
          <w:spacing w:val="-2"/>
        </w:rPr>
        <w:t>en, blir beslutet ändå giltigt om minst två tredjedelar av de röstande har gått med på beslutet och det dessutom har godkänts av hyresnämnden.</w:t>
      </w:r>
    </w:p>
    <w:p w14:paraId="066ED13B" w14:textId="77777777" w:rsidR="005F41D4" w:rsidRDefault="005F41D4" w:rsidP="00707BE9">
      <w:pPr>
        <w:pStyle w:val="Brdtextmedindrag"/>
      </w:pPr>
      <w:r>
        <w:t>3. Om beslutet innebär utvidgning av föreningens verksamhet, ska minst två tredjedelar av de röstande ha gått med på beslutet.</w:t>
      </w:r>
    </w:p>
    <w:p w14:paraId="645D7A9B" w14:textId="77777777" w:rsidR="005F41D4" w:rsidRDefault="005F41D4" w:rsidP="00707BE9">
      <w:pPr>
        <w:pStyle w:val="Brdtextmedindrag"/>
      </w:pPr>
      <w:r>
        <w:t xml:space="preserve">4. Om beslutet innebär överlåtelse av ett hus som tillhör föreningen, i vilket det finns en eller flera lägenheter som är upplåtna med bostadsrätt, ska beslutet ha fattats på det sätt som gäller för beslut om likvidation enligt 29 a §. Minst två tredjedelar av bostadsrättshavarna i det hus som ska överlåtas ska dock alltid ha gått med på beslutet. </w:t>
      </w:r>
    </w:p>
    <w:p w14:paraId="713572A8" w14:textId="77777777" w:rsidR="005F41D4" w:rsidRPr="00246CD9" w:rsidRDefault="005F41D4" w:rsidP="00707BE9">
      <w:pPr>
        <w:pStyle w:val="Brdtextmedindrag"/>
      </w:pPr>
      <w:r>
        <w:t>5. Om det i stadgarna finns ytterligare något villkor för att ett beslut enligt 1–4 ska vara giltigt, gäller även det.</w:t>
      </w:r>
    </w:p>
    <w:tbl>
      <w:tblPr>
        <w:tblW w:w="5000" w:type="pct"/>
        <w:tblCellMar>
          <w:left w:w="125" w:type="dxa"/>
          <w:right w:w="125" w:type="dxa"/>
        </w:tblCellMar>
        <w:tblLook w:val="0000" w:firstRow="0" w:lastRow="0" w:firstColumn="0" w:lastColumn="0" w:noHBand="0" w:noVBand="0"/>
      </w:tblPr>
      <w:tblGrid>
        <w:gridCol w:w="2948"/>
        <w:gridCol w:w="2949"/>
      </w:tblGrid>
      <w:tr w:rsidR="00707BE9" w14:paraId="34A563C4" w14:textId="77777777" w:rsidTr="00572C50">
        <w:tc>
          <w:tcPr>
            <w:tcW w:w="2500" w:type="pct"/>
            <w:shd w:val="clear" w:color="auto" w:fill="auto"/>
            <w:tcMar>
              <w:left w:w="0" w:type="dxa"/>
            </w:tcMar>
          </w:tcPr>
          <w:p w14:paraId="2A7C9BE1" w14:textId="77777777" w:rsidR="005F41D4" w:rsidRPr="00F1539F" w:rsidRDefault="005F41D4" w:rsidP="00572C50">
            <w:pPr>
              <w:pStyle w:val="Brdtextmedindrag"/>
            </w:pPr>
            <w:r>
              <w:t xml:space="preserve">Föreningen ska genast underrätta </w:t>
            </w:r>
            <w:r w:rsidRPr="00C6354E">
              <w:rPr>
                <w:i/>
                <w:iCs/>
              </w:rPr>
              <w:t>den som har pant i bostadsrätten och som är känd för föreningen</w:t>
            </w:r>
            <w:r>
              <w:t xml:space="preserve"> om ett beslut enligt första stycket </w:t>
            </w:r>
            <w:r w:rsidRPr="00CB67CD">
              <w:rPr>
                <w:i/>
              </w:rPr>
              <w:t>2 eller</w:t>
            </w:r>
            <w:r>
              <w:t xml:space="preserve"> 4.</w:t>
            </w:r>
            <w:r w:rsidRPr="00BE3771">
              <w:rPr>
                <w:i/>
                <w:iCs/>
              </w:rPr>
              <w:t xml:space="preserve"> </w:t>
            </w:r>
          </w:p>
        </w:tc>
        <w:tc>
          <w:tcPr>
            <w:tcW w:w="2500" w:type="pct"/>
            <w:shd w:val="clear" w:color="auto" w:fill="auto"/>
            <w:tcMar>
              <w:right w:w="0" w:type="dxa"/>
            </w:tcMar>
          </w:tcPr>
          <w:p w14:paraId="0974E287" w14:textId="77777777" w:rsidR="005F41D4" w:rsidRPr="00C6354E" w:rsidRDefault="005F41D4" w:rsidP="00572C50">
            <w:pPr>
              <w:pStyle w:val="Brdtextmedindrag"/>
            </w:pPr>
            <w:r>
              <w:t xml:space="preserve">Föreningen ska genast underrätta </w:t>
            </w:r>
            <w:r>
              <w:rPr>
                <w:i/>
                <w:iCs/>
              </w:rPr>
              <w:t>Lantmäteriet</w:t>
            </w:r>
            <w:r>
              <w:t xml:space="preserve"> om ett beslut enligt första stycket 4.</w:t>
            </w:r>
          </w:p>
          <w:p w14:paraId="64231C13" w14:textId="77777777" w:rsidR="005F41D4" w:rsidRDefault="005F41D4" w:rsidP="00572C50">
            <w:pPr>
              <w:pStyle w:val="Brdtextmedindrag"/>
              <w:ind w:firstLine="0"/>
              <w:rPr>
                <w:i/>
                <w:iCs/>
              </w:rPr>
            </w:pPr>
          </w:p>
          <w:p w14:paraId="31F8E63C" w14:textId="77777777" w:rsidR="005F41D4" w:rsidRDefault="005F41D4" w:rsidP="00572C50">
            <w:pPr>
              <w:pStyle w:val="Brdtextmedindrag"/>
              <w:ind w:firstLine="0"/>
            </w:pPr>
          </w:p>
        </w:tc>
      </w:tr>
    </w:tbl>
    <w:p w14:paraId="47F1131F" w14:textId="77777777" w:rsidR="005F41D4" w:rsidRPr="00811E52" w:rsidRDefault="005F41D4" w:rsidP="00707BE9">
      <w:pPr>
        <w:pStyle w:val="Slutstreck"/>
      </w:pPr>
      <w:r w:rsidRPr="00811E52">
        <w:t>                      </w:t>
      </w:r>
    </w:p>
    <w:p w14:paraId="06775997" w14:textId="77777777" w:rsidR="005F41D4" w:rsidRDefault="005F41D4" w:rsidP="00707BE9">
      <w:pPr>
        <w:pStyle w:val="Brdtextmedindrag"/>
      </w:pPr>
      <w:r w:rsidRPr="00261E0F">
        <w:t>Denna lag träder i kraft den dag som regeringen bestämmer.</w:t>
      </w:r>
    </w:p>
    <w:p w14:paraId="2BB4BAB7" w14:textId="77777777" w:rsidR="005F41D4" w:rsidRPr="005E0018" w:rsidRDefault="005F41D4" w:rsidP="00707BE9">
      <w:pPr>
        <w:pStyle w:val="Brdtext"/>
      </w:pPr>
    </w:p>
    <w:p w14:paraId="4F6BD58C" w14:textId="77777777" w:rsidR="005F41D4" w:rsidRDefault="005F41D4" w:rsidP="00707BE9">
      <w:pPr>
        <w:pStyle w:val="Brdtextmedindrag"/>
        <w:sectPr w:rsidR="005F41D4" w:rsidSect="00707BE9">
          <w:headerReference w:type="even" r:id="rId144"/>
          <w:headerReference w:type="default" r:id="rId145"/>
          <w:footerReference w:type="even" r:id="rId146"/>
          <w:footerReference w:type="default" r:id="rId147"/>
          <w:footerReference w:type="first" r:id="rId148"/>
          <w:footnotePr>
            <w:numRestart w:val="eachSect"/>
          </w:footnotePr>
          <w:pgSz w:w="9356" w:h="13721" w:code="9"/>
          <w:pgMar w:top="794" w:right="2438" w:bottom="1191" w:left="1021" w:header="0" w:footer="709" w:gutter="0"/>
          <w:cols w:space="708"/>
          <w:docGrid w:linePitch="360"/>
        </w:sectPr>
      </w:pPr>
    </w:p>
    <w:p w14:paraId="76EC383E" w14:textId="77777777" w:rsidR="005F41D4" w:rsidRDefault="005F41D4" w:rsidP="00730B80">
      <w:pPr>
        <w:pStyle w:val="Rubrik2utannumrering"/>
        <w:spacing w:before="0"/>
      </w:pPr>
      <w:r w:rsidRPr="00261E0F">
        <w:t>Förslag till lag om ändring i utsökningsbalken</w:t>
      </w:r>
    </w:p>
    <w:p w14:paraId="5F36A14D" w14:textId="77777777" w:rsidR="005F41D4" w:rsidRDefault="005F41D4" w:rsidP="00707BE9">
      <w:pPr>
        <w:pStyle w:val="Brdtext"/>
      </w:pPr>
      <w:r>
        <w:t>Härigenom föreskrivs att 6 kap. 3 § och 14 kap. 3 § utsökningsbalken ska ha följande lydelse.</w:t>
      </w:r>
    </w:p>
    <w:p w14:paraId="4DD6EDB3" w14:textId="77777777" w:rsidR="005F41D4" w:rsidRDefault="005F41D4" w:rsidP="00707BE9">
      <w:pPr>
        <w:pStyle w:val="Brdtextmedindrag"/>
      </w:pPr>
    </w:p>
    <w:p w14:paraId="4969C6FD" w14:textId="77777777" w:rsidR="005F41D4" w:rsidRPr="00B35E6B" w:rsidRDefault="005F41D4" w:rsidP="00707B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07BE9" w14:paraId="17463BFB" w14:textId="77777777" w:rsidTr="00572C50">
        <w:tc>
          <w:tcPr>
            <w:tcW w:w="2500" w:type="pct"/>
            <w:shd w:val="clear" w:color="auto" w:fill="auto"/>
            <w:tcMar>
              <w:left w:w="0" w:type="dxa"/>
            </w:tcMar>
          </w:tcPr>
          <w:p w14:paraId="7A03C561" w14:textId="77777777" w:rsidR="005F41D4" w:rsidRPr="005B0E77" w:rsidRDefault="005F41D4" w:rsidP="00572C50">
            <w:pPr>
              <w:pStyle w:val="Brdtext"/>
              <w:rPr>
                <w:i/>
              </w:rPr>
            </w:pPr>
            <w:r w:rsidRPr="005B0E77">
              <w:rPr>
                <w:i/>
              </w:rPr>
              <w:t>Nuvarande lydelse</w:t>
            </w:r>
          </w:p>
        </w:tc>
        <w:tc>
          <w:tcPr>
            <w:tcW w:w="2500" w:type="pct"/>
            <w:shd w:val="clear" w:color="auto" w:fill="auto"/>
            <w:tcMar>
              <w:right w:w="0" w:type="dxa"/>
            </w:tcMar>
          </w:tcPr>
          <w:p w14:paraId="7DB80289" w14:textId="77777777" w:rsidR="005F41D4" w:rsidRPr="005B0E77" w:rsidRDefault="005F41D4" w:rsidP="00572C50">
            <w:pPr>
              <w:pStyle w:val="Brdtext"/>
              <w:rPr>
                <w:i/>
              </w:rPr>
            </w:pPr>
            <w:r w:rsidRPr="005B0E77">
              <w:rPr>
                <w:i/>
              </w:rPr>
              <w:t>Föreslagen lydelse</w:t>
            </w:r>
          </w:p>
        </w:tc>
      </w:tr>
    </w:tbl>
    <w:p w14:paraId="7C77C98C" w14:textId="77777777" w:rsidR="005F41D4" w:rsidRDefault="005F41D4" w:rsidP="00707BE9">
      <w:pPr>
        <w:pStyle w:val="Brdtext"/>
        <w:keepNext/>
        <w:spacing w:before="230"/>
        <w:jc w:val="center"/>
        <w:rPr>
          <w:b/>
        </w:rPr>
      </w:pPr>
      <w:r>
        <w:rPr>
          <w:b/>
        </w:rPr>
        <w:t>6 kap.</w:t>
      </w:r>
    </w:p>
    <w:p w14:paraId="1A7BF6FF" w14:textId="77777777" w:rsidR="005F41D4" w:rsidRDefault="005F41D4" w:rsidP="00707BE9">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707BE9" w14:paraId="61FFD2E0" w14:textId="77777777" w:rsidTr="00572C50">
        <w:tc>
          <w:tcPr>
            <w:tcW w:w="2500" w:type="pct"/>
            <w:shd w:val="clear" w:color="auto" w:fill="auto"/>
            <w:tcMar>
              <w:left w:w="0" w:type="dxa"/>
            </w:tcMar>
          </w:tcPr>
          <w:p w14:paraId="20BF6749" w14:textId="77777777" w:rsidR="005F41D4" w:rsidRDefault="005F41D4" w:rsidP="00572C50">
            <w:pPr>
              <w:pStyle w:val="Brdtextmedindrag"/>
              <w:ind w:firstLine="0"/>
            </w:pPr>
            <w:r w:rsidRPr="00482944">
              <w:rPr>
                <w:i/>
                <w:iCs/>
              </w:rPr>
              <w:t>Utmäts</w:t>
            </w:r>
            <w:r w:rsidRPr="00482944">
              <w:t xml:space="preserve"> annan fordran eller rättighet än som avses i 2</w:t>
            </w:r>
            <w:r>
              <w:t> </w:t>
            </w:r>
            <w:r w:rsidRPr="00482944">
              <w:t xml:space="preserve">§, </w:t>
            </w:r>
            <w:r w:rsidRPr="00482944">
              <w:rPr>
                <w:i/>
                <w:iCs/>
              </w:rPr>
              <w:t>skall</w:t>
            </w:r>
            <w:r w:rsidRPr="00482944">
              <w:t xml:space="preserve"> se</w:t>
            </w:r>
            <w:r>
              <w:softHyphen/>
            </w:r>
            <w:r w:rsidRPr="00482944">
              <w:t>kundo</w:t>
            </w:r>
            <w:r>
              <w:softHyphen/>
            </w:r>
            <w:r w:rsidRPr="00482944">
              <w:t>gäldenären eller annan för</w:t>
            </w:r>
            <w:r>
              <w:softHyphen/>
            </w:r>
            <w:r w:rsidRPr="00482944">
              <w:t>pliktad meddelas förbud att full</w:t>
            </w:r>
            <w:r>
              <w:softHyphen/>
            </w:r>
            <w:r w:rsidRPr="00482944">
              <w:t xml:space="preserve">göra sin förpliktelse till annan än </w:t>
            </w:r>
            <w:r w:rsidRPr="00482944">
              <w:rPr>
                <w:i/>
                <w:iCs/>
              </w:rPr>
              <w:t>krono</w:t>
            </w:r>
            <w:r>
              <w:rPr>
                <w:i/>
                <w:iCs/>
              </w:rPr>
              <w:softHyphen/>
            </w:r>
            <w:r w:rsidRPr="00482944">
              <w:rPr>
                <w:i/>
                <w:iCs/>
              </w:rPr>
              <w:t>fogde</w:t>
            </w:r>
            <w:r>
              <w:rPr>
                <w:i/>
                <w:iCs/>
              </w:rPr>
              <w:softHyphen/>
            </w:r>
            <w:r w:rsidRPr="00482944">
              <w:rPr>
                <w:i/>
                <w:iCs/>
              </w:rPr>
              <w:t>myndigheten</w:t>
            </w:r>
            <w:r w:rsidRPr="00482944">
              <w:t xml:space="preserve"> eller den som myndigheten anvisar.</w:t>
            </w:r>
          </w:p>
          <w:p w14:paraId="69EA1C68" w14:textId="77777777" w:rsidR="005F41D4" w:rsidRDefault="005F41D4" w:rsidP="00572C50">
            <w:pPr>
              <w:pStyle w:val="Brdtextmedindrag"/>
            </w:pPr>
            <w:r w:rsidRPr="00B35E6B">
              <w:t>Vid utmätning av rättighet som avses i 7</w:t>
            </w:r>
            <w:r>
              <w:t> </w:t>
            </w:r>
            <w:r w:rsidRPr="00B35E6B">
              <w:t xml:space="preserve">kap. jordabalken eller av byggnad på ofri grund </w:t>
            </w:r>
            <w:r w:rsidRPr="00B35E6B">
              <w:rPr>
                <w:i/>
                <w:iCs/>
              </w:rPr>
              <w:t>skall</w:t>
            </w:r>
            <w:r w:rsidRPr="00B35E6B">
              <w:t xml:space="preserve"> fastig</w:t>
            </w:r>
            <w:r>
              <w:softHyphen/>
            </w:r>
            <w:r w:rsidRPr="00B35E6B">
              <w:t xml:space="preserve">hetens ägare underrättas. </w:t>
            </w:r>
            <w:r w:rsidRPr="00B35E6B">
              <w:rPr>
                <w:i/>
                <w:iCs/>
              </w:rPr>
              <w:t>Om ut</w:t>
            </w:r>
            <w:r>
              <w:rPr>
                <w:i/>
                <w:iCs/>
              </w:rPr>
              <w:softHyphen/>
            </w:r>
            <w:r w:rsidRPr="00B35E6B">
              <w:rPr>
                <w:i/>
                <w:iCs/>
              </w:rPr>
              <w:t>mät</w:t>
            </w:r>
            <w:r>
              <w:rPr>
                <w:i/>
                <w:iCs/>
              </w:rPr>
              <w:softHyphen/>
            </w:r>
            <w:r w:rsidRPr="00B35E6B">
              <w:rPr>
                <w:i/>
                <w:iCs/>
              </w:rPr>
              <w:t>ning av bostadsrätt under</w:t>
            </w:r>
            <w:r w:rsidRPr="00B35E6B">
              <w:rPr>
                <w:i/>
                <w:iCs/>
              </w:rPr>
              <w:softHyphen/>
              <w:t>rättas bostadsrättsföreningen.</w:t>
            </w:r>
          </w:p>
        </w:tc>
        <w:tc>
          <w:tcPr>
            <w:tcW w:w="2500" w:type="pct"/>
            <w:shd w:val="clear" w:color="auto" w:fill="auto"/>
            <w:tcMar>
              <w:right w:w="0" w:type="dxa"/>
            </w:tcMar>
          </w:tcPr>
          <w:p w14:paraId="5550A729" w14:textId="77777777" w:rsidR="005F41D4" w:rsidRDefault="005F41D4" w:rsidP="00572C50">
            <w:pPr>
              <w:pStyle w:val="Brdtextmedindrag"/>
              <w:ind w:firstLine="0"/>
            </w:pPr>
            <w:bookmarkStart w:id="154" w:name="_Hlk180661268"/>
            <w:r w:rsidRPr="00482944">
              <w:rPr>
                <w:i/>
                <w:iCs/>
              </w:rPr>
              <w:t>Om en</w:t>
            </w:r>
            <w:r>
              <w:t xml:space="preserve"> </w:t>
            </w:r>
            <w:r w:rsidRPr="00482944">
              <w:t>annan fordran eller rättighet än som avses i 2</w:t>
            </w:r>
            <w:r>
              <w:t> </w:t>
            </w:r>
            <w:r w:rsidRPr="00482944">
              <w:t>§</w:t>
            </w:r>
            <w:r>
              <w:t xml:space="preserve"> </w:t>
            </w:r>
            <w:r w:rsidRPr="001E0099">
              <w:rPr>
                <w:i/>
              </w:rPr>
              <w:t>utmäts</w:t>
            </w:r>
            <w:r w:rsidRPr="00482944">
              <w:t xml:space="preserve">, </w:t>
            </w:r>
            <w:r w:rsidRPr="00482944">
              <w:rPr>
                <w:i/>
                <w:iCs/>
              </w:rPr>
              <w:t xml:space="preserve">ska </w:t>
            </w:r>
            <w:r w:rsidRPr="00482944">
              <w:t>se</w:t>
            </w:r>
            <w:r>
              <w:softHyphen/>
            </w:r>
            <w:r w:rsidRPr="00482944">
              <w:t>kundogäldenären eller</w:t>
            </w:r>
            <w:r>
              <w:t xml:space="preserve"> </w:t>
            </w:r>
            <w:r>
              <w:rPr>
                <w:i/>
                <w:iCs/>
              </w:rPr>
              <w:t>någon</w:t>
            </w:r>
            <w:r w:rsidRPr="00482944">
              <w:t xml:space="preserve"> annan för</w:t>
            </w:r>
            <w:r>
              <w:softHyphen/>
            </w:r>
            <w:r w:rsidRPr="00482944">
              <w:t>pliktad meddelas förbud att full</w:t>
            </w:r>
            <w:r>
              <w:softHyphen/>
            </w:r>
            <w:r w:rsidRPr="00482944">
              <w:t xml:space="preserve">göra sin förpliktelse till </w:t>
            </w:r>
            <w:r>
              <w:rPr>
                <w:i/>
                <w:iCs/>
              </w:rPr>
              <w:t xml:space="preserve">någon </w:t>
            </w:r>
            <w:r w:rsidRPr="00482944">
              <w:t xml:space="preserve">annan än </w:t>
            </w:r>
            <w:r w:rsidRPr="00482944">
              <w:rPr>
                <w:i/>
                <w:iCs/>
              </w:rPr>
              <w:t>Kronofogdemyndigheten</w:t>
            </w:r>
            <w:r w:rsidRPr="00482944">
              <w:t xml:space="preserve"> eller den som myndigheten anvisar.</w:t>
            </w:r>
          </w:p>
          <w:p w14:paraId="1229A085" w14:textId="77777777" w:rsidR="005F41D4" w:rsidRDefault="005F41D4" w:rsidP="00572C50">
            <w:pPr>
              <w:pStyle w:val="Brdtextmedindrag"/>
            </w:pPr>
            <w:r w:rsidRPr="00B35E6B">
              <w:t xml:space="preserve">Vid utmätning av </w:t>
            </w:r>
            <w:r>
              <w:rPr>
                <w:i/>
                <w:iCs/>
              </w:rPr>
              <w:t xml:space="preserve">en </w:t>
            </w:r>
            <w:r w:rsidRPr="00B35E6B">
              <w:t>rättighet som avses i 7</w:t>
            </w:r>
            <w:r>
              <w:t> </w:t>
            </w:r>
            <w:r w:rsidRPr="00B35E6B">
              <w:t xml:space="preserve">kap. jordabalken eller av </w:t>
            </w:r>
            <w:r>
              <w:rPr>
                <w:i/>
                <w:iCs/>
              </w:rPr>
              <w:t xml:space="preserve">en </w:t>
            </w:r>
            <w:r w:rsidRPr="00B35E6B">
              <w:t xml:space="preserve">byggnad på ofri grund </w:t>
            </w:r>
            <w:r w:rsidRPr="00B35E6B">
              <w:rPr>
                <w:i/>
                <w:iCs/>
              </w:rPr>
              <w:t>ska</w:t>
            </w:r>
            <w:r w:rsidRPr="00B35E6B">
              <w:t xml:space="preserve"> fastig</w:t>
            </w:r>
            <w:r>
              <w:softHyphen/>
            </w:r>
            <w:r w:rsidRPr="00B35E6B">
              <w:t xml:space="preserve">hetens ägare underrättas. </w:t>
            </w:r>
            <w:bookmarkEnd w:id="154"/>
          </w:p>
        </w:tc>
      </w:tr>
    </w:tbl>
    <w:p w14:paraId="2E49BCEF" w14:textId="77777777" w:rsidR="005F41D4" w:rsidRDefault="005F41D4" w:rsidP="00707BE9">
      <w:pPr>
        <w:pStyle w:val="Brdtext"/>
        <w:keepNext/>
        <w:spacing w:before="230"/>
        <w:jc w:val="center"/>
        <w:rPr>
          <w:b/>
        </w:rPr>
      </w:pPr>
      <w:r>
        <w:rPr>
          <w:b/>
        </w:rPr>
        <w:t>14 kap.</w:t>
      </w:r>
    </w:p>
    <w:p w14:paraId="5DE1E355" w14:textId="77777777" w:rsidR="005F41D4" w:rsidRDefault="005F41D4" w:rsidP="00707BE9">
      <w:pPr>
        <w:pStyle w:val="Brdtext"/>
        <w:jc w:val="center"/>
      </w:pPr>
      <w:r>
        <w:t>3 §</w:t>
      </w:r>
      <w:r>
        <w:rPr>
          <w:rStyle w:val="Fotnotsreferens"/>
        </w:rPr>
        <w:footnoteReference w:customMarkFollows="1" w:id="31"/>
        <w:t>1</w:t>
      </w:r>
    </w:p>
    <w:tbl>
      <w:tblPr>
        <w:tblW w:w="5106" w:type="pct"/>
        <w:tblCellMar>
          <w:left w:w="125" w:type="dxa"/>
          <w:right w:w="125" w:type="dxa"/>
        </w:tblCellMar>
        <w:tblLook w:val="0600" w:firstRow="0" w:lastRow="0" w:firstColumn="0" w:lastColumn="0" w:noHBand="1" w:noVBand="1"/>
      </w:tblPr>
      <w:tblGrid>
        <w:gridCol w:w="3010"/>
        <w:gridCol w:w="3012"/>
      </w:tblGrid>
      <w:tr w:rsidR="00707BE9" w14:paraId="31CB9931" w14:textId="77777777" w:rsidTr="00572C50">
        <w:tc>
          <w:tcPr>
            <w:tcW w:w="2499" w:type="pct"/>
            <w:shd w:val="clear" w:color="auto" w:fill="auto"/>
            <w:tcMar>
              <w:left w:w="0" w:type="dxa"/>
            </w:tcMar>
          </w:tcPr>
          <w:p w14:paraId="3DDB0ACC" w14:textId="77777777" w:rsidR="005F41D4" w:rsidRDefault="005F41D4" w:rsidP="00572C50">
            <w:pPr>
              <w:pStyle w:val="Brdtextmedindrag"/>
              <w:ind w:firstLine="0"/>
            </w:pPr>
            <w:r w:rsidRPr="000D3384">
              <w:rPr>
                <w:i/>
                <w:iCs/>
              </w:rPr>
              <w:t>Har</w:t>
            </w:r>
            <w:r>
              <w:t xml:space="preserve"> exekutiv försäljning av regis</w:t>
            </w:r>
            <w:r>
              <w:softHyphen/>
              <w:t xml:space="preserve">trerat skepp eller luftfartyg </w:t>
            </w:r>
            <w:r w:rsidRPr="00412916">
              <w:rPr>
                <w:i/>
                <w:iCs/>
              </w:rPr>
              <w:t>som regis</w:t>
            </w:r>
            <w:r>
              <w:rPr>
                <w:i/>
                <w:iCs/>
              </w:rPr>
              <w:softHyphen/>
            </w:r>
            <w:r w:rsidRPr="00412916">
              <w:rPr>
                <w:i/>
                <w:iCs/>
              </w:rPr>
              <w:t>trerats i luftfartygs</w:t>
            </w:r>
            <w:r w:rsidRPr="00412916">
              <w:rPr>
                <w:i/>
                <w:iCs/>
              </w:rPr>
              <w:softHyphen/>
              <w:t>registret</w:t>
            </w:r>
            <w:r>
              <w:t xml:space="preserve"> </w:t>
            </w:r>
            <w:r w:rsidRPr="001E0099">
              <w:rPr>
                <w:i/>
              </w:rPr>
              <w:t>vunni</w:t>
            </w:r>
            <w:r w:rsidRPr="0055345D">
              <w:rPr>
                <w:i/>
                <w:iCs/>
              </w:rPr>
              <w:t>t</w:t>
            </w:r>
            <w:r>
              <w:t xml:space="preserve"> laga kraft och köpeskillingen betalats </w:t>
            </w:r>
            <w:r w:rsidRPr="001E0099">
              <w:rPr>
                <w:i/>
              </w:rPr>
              <w:t>skall</w:t>
            </w:r>
            <w:r>
              <w:t xml:space="preserve">, </w:t>
            </w:r>
            <w:r w:rsidRPr="00412916">
              <w:rPr>
                <w:i/>
                <w:iCs/>
              </w:rPr>
              <w:t>om</w:t>
            </w:r>
            <w:r>
              <w:t xml:space="preserve"> gäldenären inte var rätt ägare, köparens förvärv </w:t>
            </w:r>
            <w:r w:rsidRPr="00412916">
              <w:rPr>
                <w:i/>
                <w:iCs/>
              </w:rPr>
              <w:t>dock</w:t>
            </w:r>
            <w:r>
              <w:t xml:space="preserve"> gälla, om gäldenärens åtkomst var inskriven när försäljningen ägde rum. </w:t>
            </w:r>
          </w:p>
          <w:p w14:paraId="173A0290" w14:textId="77777777" w:rsidR="005F41D4" w:rsidRDefault="005F41D4" w:rsidP="00572C50">
            <w:pPr>
              <w:pStyle w:val="Brdtextmedindrag"/>
            </w:pPr>
            <w:r>
              <w:t xml:space="preserve">När exekutiv försäljning av fast egendom har </w:t>
            </w:r>
            <w:r w:rsidRPr="001E0099">
              <w:rPr>
                <w:i/>
              </w:rPr>
              <w:t>vunnit</w:t>
            </w:r>
            <w:r>
              <w:t xml:space="preserve"> laga kraft och köpeskillingen har </w:t>
            </w:r>
            <w:r w:rsidRPr="001E0099">
              <w:rPr>
                <w:i/>
              </w:rPr>
              <w:t>erlagts</w:t>
            </w:r>
            <w:r>
              <w:t>, har den som åberopar annat förvärv av egen</w:t>
            </w:r>
            <w:r>
              <w:softHyphen/>
              <w:t>domen från gäldenären eller någon hans företrädare förlorat sin rätt mot köparen. Även den som åberopar att gäldenärens eller någon hans före</w:t>
            </w:r>
            <w:r>
              <w:softHyphen/>
              <w:t xml:space="preserve">trädares åtkomst var ogiltig eller av annat skäl </w:t>
            </w:r>
            <w:r>
              <w:rPr>
                <w:i/>
                <w:iCs/>
              </w:rPr>
              <w:t>ej</w:t>
            </w:r>
            <w:r>
              <w:t xml:space="preserve"> gällde mot rätte ägaren har förlorat sin rätt mot köparen, om lagfart var beviljad för gäldenären när den exekutiva för</w:t>
            </w:r>
            <w:r>
              <w:softHyphen/>
              <w:t>säljningen ägde rum.</w:t>
            </w:r>
          </w:p>
        </w:tc>
        <w:tc>
          <w:tcPr>
            <w:tcW w:w="2501" w:type="pct"/>
            <w:shd w:val="clear" w:color="auto" w:fill="auto"/>
            <w:tcMar>
              <w:right w:w="0" w:type="dxa"/>
            </w:tcMar>
          </w:tcPr>
          <w:p w14:paraId="2781089C" w14:textId="77777777" w:rsidR="005F41D4" w:rsidRDefault="005F41D4" w:rsidP="00572C50">
            <w:pPr>
              <w:pStyle w:val="Brdtextmedindrag"/>
              <w:ind w:firstLine="0"/>
            </w:pPr>
            <w:bookmarkStart w:id="155" w:name="_Hlk184030230"/>
            <w:r>
              <w:rPr>
                <w:i/>
                <w:iCs/>
              </w:rPr>
              <w:t xml:space="preserve">Om en </w:t>
            </w:r>
            <w:r>
              <w:t xml:space="preserve">exekutiv försäljning av </w:t>
            </w:r>
            <w:r>
              <w:rPr>
                <w:i/>
                <w:iCs/>
              </w:rPr>
              <w:t xml:space="preserve">ett </w:t>
            </w:r>
            <w:r>
              <w:t xml:space="preserve">registrerat skepp eller </w:t>
            </w:r>
            <w:r>
              <w:rPr>
                <w:i/>
                <w:iCs/>
              </w:rPr>
              <w:t xml:space="preserve">ett registrerat </w:t>
            </w:r>
            <w:r>
              <w:t xml:space="preserve">luftfartyg </w:t>
            </w:r>
            <w:r>
              <w:rPr>
                <w:i/>
                <w:iCs/>
              </w:rPr>
              <w:t xml:space="preserve">har fått </w:t>
            </w:r>
            <w:r>
              <w:t>laga kraft och köpe</w:t>
            </w:r>
            <w:r>
              <w:softHyphen/>
              <w:t xml:space="preserve">skillingen betalats </w:t>
            </w:r>
            <w:r>
              <w:rPr>
                <w:i/>
                <w:iCs/>
              </w:rPr>
              <w:t>ska</w:t>
            </w:r>
            <w:r w:rsidRPr="00163F10">
              <w:t>¸</w:t>
            </w:r>
            <w:r>
              <w:rPr>
                <w:i/>
                <w:iCs/>
              </w:rPr>
              <w:t xml:space="preserve"> såvida</w:t>
            </w:r>
            <w:r>
              <w:t xml:space="preserve"> gälde</w:t>
            </w:r>
            <w:r>
              <w:softHyphen/>
              <w:t>nären inte var rätt ägare, köpa</w:t>
            </w:r>
            <w:r>
              <w:softHyphen/>
              <w:t xml:space="preserve">rens förvärv </w:t>
            </w:r>
            <w:r>
              <w:rPr>
                <w:i/>
                <w:iCs/>
              </w:rPr>
              <w:t>ändå</w:t>
            </w:r>
            <w:r>
              <w:t xml:space="preserve"> gälla, om gälde</w:t>
            </w:r>
            <w:r>
              <w:softHyphen/>
              <w:t>närens åtkomst var inskriven när för</w:t>
            </w:r>
            <w:r>
              <w:softHyphen/>
              <w:t>sälj</w:t>
            </w:r>
            <w:r>
              <w:softHyphen/>
              <w:t>ningen ägde rum.</w:t>
            </w:r>
          </w:p>
          <w:p w14:paraId="1C34084A" w14:textId="77777777" w:rsidR="005F41D4" w:rsidRDefault="005F41D4" w:rsidP="00572C50">
            <w:pPr>
              <w:pStyle w:val="Brdtextmedindrag"/>
              <w:ind w:firstLine="0"/>
            </w:pPr>
          </w:p>
          <w:p w14:paraId="132EBA87" w14:textId="77777777" w:rsidR="005F41D4" w:rsidRDefault="005F41D4" w:rsidP="00572C50">
            <w:pPr>
              <w:pStyle w:val="Brdtextmedindrag"/>
            </w:pPr>
            <w:r>
              <w:t xml:space="preserve">När </w:t>
            </w:r>
            <w:r>
              <w:rPr>
                <w:i/>
                <w:iCs/>
              </w:rPr>
              <w:t xml:space="preserve">en </w:t>
            </w:r>
            <w:r>
              <w:t xml:space="preserve">exekutiv försäljning av fast egendom har </w:t>
            </w:r>
            <w:r>
              <w:rPr>
                <w:i/>
                <w:iCs/>
              </w:rPr>
              <w:t>fått</w:t>
            </w:r>
            <w:r>
              <w:t xml:space="preserve"> laga kraft och köpeskillingen har </w:t>
            </w:r>
            <w:r>
              <w:rPr>
                <w:i/>
                <w:iCs/>
              </w:rPr>
              <w:t>betalats</w:t>
            </w:r>
            <w:r>
              <w:t>, har den som åberopar annat förvärv av egen</w:t>
            </w:r>
            <w:r>
              <w:softHyphen/>
              <w:t xml:space="preserve">domen från gäldenären eller någon </w:t>
            </w:r>
            <w:r>
              <w:rPr>
                <w:i/>
                <w:iCs/>
              </w:rPr>
              <w:t>av</w:t>
            </w:r>
            <w:r>
              <w:t xml:space="preserve"> hans </w:t>
            </w:r>
            <w:r>
              <w:rPr>
                <w:i/>
                <w:iCs/>
              </w:rPr>
              <w:t>eller hennes</w:t>
            </w:r>
            <w:r>
              <w:t xml:space="preserve"> före</w:t>
            </w:r>
            <w:r>
              <w:softHyphen/>
              <w:t>trädare förlorat sin rätt mot köparen. Även den som åberopar att gälde</w:t>
            </w:r>
            <w:r>
              <w:softHyphen/>
              <w:t xml:space="preserve">närens eller någon </w:t>
            </w:r>
            <w:r w:rsidRPr="001E0099">
              <w:rPr>
                <w:i/>
              </w:rPr>
              <w:t>av</w:t>
            </w:r>
            <w:r>
              <w:t xml:space="preserve"> hans </w:t>
            </w:r>
            <w:r>
              <w:rPr>
                <w:i/>
                <w:iCs/>
              </w:rPr>
              <w:t>eller hennes</w:t>
            </w:r>
            <w:r>
              <w:t xml:space="preserve"> företrädares åtkomst var ogiltig eller av annat skäl </w:t>
            </w:r>
            <w:r>
              <w:rPr>
                <w:i/>
                <w:iCs/>
              </w:rPr>
              <w:t>inte</w:t>
            </w:r>
            <w:r>
              <w:t xml:space="preserve"> gällde mot </w:t>
            </w:r>
            <w:r>
              <w:rPr>
                <w:i/>
                <w:iCs/>
              </w:rPr>
              <w:t xml:space="preserve">den </w:t>
            </w:r>
            <w:r>
              <w:t>rätte ägaren har förlorat sin rätt mot köparen, om lagfart var beviljad för gäldenären när den exekutiva för</w:t>
            </w:r>
            <w:r>
              <w:softHyphen/>
              <w:t>sälj</w:t>
            </w:r>
            <w:r>
              <w:softHyphen/>
              <w:t>ningen ägde rum.</w:t>
            </w:r>
          </w:p>
          <w:p w14:paraId="02B69700" w14:textId="77777777" w:rsidR="005F41D4" w:rsidRPr="001E0099" w:rsidRDefault="005F41D4" w:rsidP="00572C50">
            <w:pPr>
              <w:pStyle w:val="Brdtextmedindrag"/>
              <w:rPr>
                <w:i/>
              </w:rPr>
            </w:pPr>
            <w:r>
              <w:rPr>
                <w:i/>
                <w:iCs/>
              </w:rPr>
              <w:t>Om en exekutiv försäljning eller en tvångsförsäljning enligt 8 kap. bostadsrättslagen (1991:614) av en bostadsrätt har fått laga kraft</w:t>
            </w:r>
            <w:bookmarkEnd w:id="155"/>
            <w:r>
              <w:rPr>
                <w:i/>
                <w:iCs/>
              </w:rPr>
              <w:t xml:space="preserve"> och köpeskillingen betalats, har den som åberopar annat förvärv av egen</w:t>
            </w:r>
            <w:r>
              <w:rPr>
                <w:i/>
                <w:iCs/>
              </w:rPr>
              <w:softHyphen/>
              <w:t xml:space="preserve">domen från gäldenären eller någon av hans eller hennes företrädare förlorat sin rätt mot köparen. </w:t>
            </w:r>
          </w:p>
        </w:tc>
      </w:tr>
    </w:tbl>
    <w:p w14:paraId="6AC0BD80" w14:textId="77777777" w:rsidR="005F41D4" w:rsidRPr="00811E52" w:rsidRDefault="005F41D4" w:rsidP="00707BE9">
      <w:pPr>
        <w:pStyle w:val="Slutstreck"/>
      </w:pPr>
      <w:r w:rsidRPr="00811E52">
        <w:t>                      </w:t>
      </w:r>
    </w:p>
    <w:p w14:paraId="7F32BA07" w14:textId="77777777" w:rsidR="005F41D4" w:rsidRDefault="005F41D4" w:rsidP="00707BE9">
      <w:pPr>
        <w:pStyle w:val="Brdtextmedindrag"/>
      </w:pPr>
      <w:r>
        <w:t>1. Denna lag träder i kraft den dag som regeringen bestämmer.</w:t>
      </w:r>
    </w:p>
    <w:p w14:paraId="58179946" w14:textId="77777777" w:rsidR="005F41D4" w:rsidRDefault="005F41D4" w:rsidP="00707BE9">
      <w:pPr>
        <w:pStyle w:val="Brdtextmedindrag"/>
      </w:pPr>
      <w:r>
        <w:t xml:space="preserve">2. Vid utmätning av sådan </w:t>
      </w:r>
      <w:r w:rsidRPr="00DE4FB1">
        <w:t xml:space="preserve">andelsrätt </w:t>
      </w:r>
      <w:r>
        <w:t>som avses i 20 § lagen (1981:775) om införande av utsökningsbalken gäller 6 kap. 3 § i den äldre lydelsen.</w:t>
      </w:r>
    </w:p>
    <w:p w14:paraId="1C6000A7" w14:textId="77777777" w:rsidR="005F41D4" w:rsidRDefault="005F41D4" w:rsidP="00707BE9">
      <w:pPr>
        <w:pStyle w:val="Brdtextmedindrag"/>
      </w:pPr>
    </w:p>
    <w:p w14:paraId="2A05C190" w14:textId="77777777" w:rsidR="005F41D4" w:rsidRDefault="005F41D4" w:rsidP="00707BE9">
      <w:pPr>
        <w:pStyle w:val="Brdtextmedindrag"/>
        <w:sectPr w:rsidR="005F41D4" w:rsidSect="00707BE9">
          <w:headerReference w:type="even" r:id="rId149"/>
          <w:headerReference w:type="default" r:id="rId150"/>
          <w:footerReference w:type="even" r:id="rId151"/>
          <w:footerReference w:type="default" r:id="rId152"/>
          <w:footerReference w:type="first" r:id="rId153"/>
          <w:pgSz w:w="9356" w:h="13721" w:code="9"/>
          <w:pgMar w:top="794" w:right="2438" w:bottom="1191" w:left="1021" w:header="0" w:footer="709" w:gutter="0"/>
          <w:cols w:space="708"/>
          <w:docGrid w:linePitch="360"/>
        </w:sectPr>
      </w:pPr>
    </w:p>
    <w:p w14:paraId="39DF8250" w14:textId="77777777" w:rsidR="005F41D4" w:rsidRPr="00DE4FB1" w:rsidRDefault="005F41D4" w:rsidP="00730B80">
      <w:pPr>
        <w:pStyle w:val="Rubrik2utannumrering"/>
        <w:spacing w:before="0"/>
      </w:pPr>
      <w:r w:rsidRPr="00261E0F">
        <w:t>Förslag till lag om ändring i lagen (1981:775) om införande av utsökningsbalken</w:t>
      </w:r>
    </w:p>
    <w:p w14:paraId="4E96F81A" w14:textId="77777777" w:rsidR="005F41D4" w:rsidRDefault="005F41D4" w:rsidP="00707BE9">
      <w:pPr>
        <w:pStyle w:val="Brdtext"/>
      </w:pPr>
      <w:r>
        <w:t>Härigenom föreskrivs att 20 § lagen (1981:775) om införande av utsök</w:t>
      </w:r>
      <w:r>
        <w:softHyphen/>
        <w:t>ningsbalken ska ha följande lydelse.</w:t>
      </w:r>
    </w:p>
    <w:p w14:paraId="10B8CA66" w14:textId="77777777" w:rsidR="005F41D4" w:rsidRDefault="005F41D4" w:rsidP="00707BE9">
      <w:pPr>
        <w:pStyle w:val="Brdtextmedindrag"/>
      </w:pPr>
    </w:p>
    <w:p w14:paraId="1C397370" w14:textId="77777777" w:rsidR="005F41D4" w:rsidRPr="0026334C" w:rsidRDefault="005F41D4" w:rsidP="00707B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07BE9" w14:paraId="1769BCD5" w14:textId="77777777" w:rsidTr="00572C50">
        <w:tc>
          <w:tcPr>
            <w:tcW w:w="2500" w:type="pct"/>
            <w:shd w:val="clear" w:color="auto" w:fill="auto"/>
            <w:tcMar>
              <w:left w:w="0" w:type="dxa"/>
            </w:tcMar>
          </w:tcPr>
          <w:p w14:paraId="630E54FF" w14:textId="77777777" w:rsidR="005F41D4" w:rsidRPr="005B0E77" w:rsidRDefault="005F41D4" w:rsidP="00572C50">
            <w:pPr>
              <w:pStyle w:val="Brdtext"/>
              <w:rPr>
                <w:i/>
              </w:rPr>
            </w:pPr>
            <w:r w:rsidRPr="005B0E77">
              <w:rPr>
                <w:i/>
              </w:rPr>
              <w:t>Nuvarande lydelse</w:t>
            </w:r>
          </w:p>
        </w:tc>
        <w:tc>
          <w:tcPr>
            <w:tcW w:w="2500" w:type="pct"/>
            <w:shd w:val="clear" w:color="auto" w:fill="auto"/>
            <w:tcMar>
              <w:right w:w="0" w:type="dxa"/>
            </w:tcMar>
          </w:tcPr>
          <w:p w14:paraId="37DF9527" w14:textId="77777777" w:rsidR="005F41D4" w:rsidRPr="005B0E77" w:rsidRDefault="005F41D4" w:rsidP="00572C50">
            <w:pPr>
              <w:pStyle w:val="Brdtext"/>
              <w:rPr>
                <w:i/>
              </w:rPr>
            </w:pPr>
            <w:r w:rsidRPr="005B0E77">
              <w:rPr>
                <w:i/>
              </w:rPr>
              <w:t>Föreslagen lydelse</w:t>
            </w:r>
          </w:p>
        </w:tc>
      </w:tr>
    </w:tbl>
    <w:p w14:paraId="4E7DEBAE" w14:textId="77777777" w:rsidR="005F41D4" w:rsidRDefault="005F41D4" w:rsidP="00707BE9">
      <w:pPr>
        <w:pStyle w:val="Brdtext"/>
        <w:spacing w:before="230"/>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707BE9" w14:paraId="58A615B8" w14:textId="77777777" w:rsidTr="00572C50">
        <w:tc>
          <w:tcPr>
            <w:tcW w:w="2500" w:type="pct"/>
            <w:shd w:val="clear" w:color="auto" w:fill="auto"/>
            <w:tcMar>
              <w:left w:w="0" w:type="dxa"/>
            </w:tcMar>
          </w:tcPr>
          <w:p w14:paraId="4FC743CF" w14:textId="77777777" w:rsidR="005F41D4" w:rsidRPr="00923130" w:rsidRDefault="005F41D4" w:rsidP="00572C50">
            <w:pPr>
              <w:pStyle w:val="Brdtextmedindrag"/>
              <w:ind w:firstLine="0"/>
              <w:rPr>
                <w:spacing w:val="-2"/>
              </w:rPr>
            </w:pPr>
            <w:r w:rsidRPr="00923130">
              <w:rPr>
                <w:spacing w:val="-2"/>
              </w:rPr>
              <w:t xml:space="preserve">Vad som föreskrivs om bostadsrätt i 5 kap. 1 § 6 </w:t>
            </w:r>
            <w:r w:rsidRPr="00923130">
              <w:rPr>
                <w:i/>
                <w:iCs/>
                <w:spacing w:val="-2"/>
              </w:rPr>
              <w:t>och 6 kap. 3 § andra stycket</w:t>
            </w:r>
            <w:r w:rsidRPr="00923130">
              <w:rPr>
                <w:spacing w:val="-2"/>
              </w:rPr>
              <w:t xml:space="preserve"> i balken tillämpas även i fråga om andelsrätt i en förening, som </w:t>
            </w:r>
            <w:r w:rsidRPr="00923130">
              <w:rPr>
                <w:i/>
                <w:iCs/>
                <w:spacing w:val="-2"/>
              </w:rPr>
              <w:t>ej</w:t>
            </w:r>
            <w:r w:rsidRPr="00923130">
              <w:rPr>
                <w:spacing w:val="-2"/>
              </w:rPr>
              <w:t xml:space="preserve"> är bostadsrättsförening, eller i ett handelsbolag eller ett aktie</w:t>
            </w:r>
            <w:r w:rsidRPr="00923130">
              <w:rPr>
                <w:spacing w:val="-2"/>
              </w:rPr>
              <w:softHyphen/>
              <w:t>bo</w:t>
            </w:r>
            <w:r>
              <w:rPr>
                <w:spacing w:val="-2"/>
              </w:rPr>
              <w:softHyphen/>
            </w:r>
            <w:r w:rsidRPr="00923130">
              <w:rPr>
                <w:spacing w:val="-2"/>
              </w:rPr>
              <w:t>lag, om det med andels</w:t>
            </w:r>
            <w:r w:rsidRPr="00923130">
              <w:rPr>
                <w:spacing w:val="-2"/>
              </w:rPr>
              <w:softHyphen/>
              <w:t>rätten följer rätt att besitta eller hyra en lägenhet.</w:t>
            </w:r>
          </w:p>
          <w:p w14:paraId="2A812E9F" w14:textId="77777777" w:rsidR="005F41D4" w:rsidRPr="00923130" w:rsidRDefault="005F41D4" w:rsidP="00572C50">
            <w:pPr>
              <w:pStyle w:val="Brdtextmedindrag"/>
              <w:rPr>
                <w:spacing w:val="-2"/>
              </w:rPr>
            </w:pPr>
            <w:r w:rsidRPr="00923130">
              <w:rPr>
                <w:spacing w:val="-2"/>
              </w:rPr>
              <w:t xml:space="preserve">Bestämmelsen i 5 kap. 13 § första stycket i balken är </w:t>
            </w:r>
            <w:r w:rsidRPr="00923130">
              <w:rPr>
                <w:i/>
                <w:iCs/>
                <w:spacing w:val="-2"/>
              </w:rPr>
              <w:t>ej</w:t>
            </w:r>
            <w:r w:rsidRPr="00923130">
              <w:rPr>
                <w:spacing w:val="-2"/>
              </w:rPr>
              <w:t xml:space="preserve"> tillämplig i fall då en hyresvärd eller jordägare en</w:t>
            </w:r>
            <w:r>
              <w:rPr>
                <w:spacing w:val="-2"/>
              </w:rPr>
              <w:softHyphen/>
            </w:r>
            <w:r w:rsidRPr="00923130">
              <w:rPr>
                <w:spacing w:val="-2"/>
              </w:rPr>
              <w:t>ligt 34 § lagen (1970:995) om infö</w:t>
            </w:r>
            <w:r>
              <w:rPr>
                <w:spacing w:val="-2"/>
              </w:rPr>
              <w:softHyphen/>
            </w:r>
            <w:r w:rsidRPr="00923130">
              <w:rPr>
                <w:spacing w:val="-2"/>
              </w:rPr>
              <w:t>rande av nya jordabalken har rätt att kvarhålla egendom till säkerhet för en fordran hos en hyresgäst eller arrendator.</w:t>
            </w:r>
          </w:p>
        </w:tc>
        <w:tc>
          <w:tcPr>
            <w:tcW w:w="2500" w:type="pct"/>
            <w:shd w:val="clear" w:color="auto" w:fill="auto"/>
            <w:tcMar>
              <w:right w:w="0" w:type="dxa"/>
            </w:tcMar>
          </w:tcPr>
          <w:p w14:paraId="38E65C1C" w14:textId="77777777" w:rsidR="005F41D4" w:rsidRPr="00923130" w:rsidRDefault="005F41D4" w:rsidP="00572C50">
            <w:pPr>
              <w:pStyle w:val="Brdtextmedindrag"/>
              <w:ind w:firstLine="0"/>
              <w:rPr>
                <w:spacing w:val="-2"/>
              </w:rPr>
            </w:pPr>
            <w:bookmarkStart w:id="156" w:name="_Hlk180661649"/>
            <w:r w:rsidRPr="00923130">
              <w:rPr>
                <w:spacing w:val="-2"/>
              </w:rPr>
              <w:t>Vad som föreskrivs om bostadsrätt i 5 kap. 1 § 6 i balken tillämpas även i fråga om andelsrätt i en före</w:t>
            </w:r>
            <w:r w:rsidRPr="00923130">
              <w:rPr>
                <w:spacing w:val="-2"/>
              </w:rPr>
              <w:softHyphen/>
              <w:t xml:space="preserve">ning, som </w:t>
            </w:r>
            <w:r w:rsidRPr="00923130">
              <w:rPr>
                <w:i/>
                <w:iCs/>
                <w:spacing w:val="-2"/>
              </w:rPr>
              <w:t>inte</w:t>
            </w:r>
            <w:r w:rsidRPr="00923130">
              <w:rPr>
                <w:spacing w:val="-2"/>
              </w:rPr>
              <w:t xml:space="preserve"> är </w:t>
            </w:r>
            <w:r w:rsidRPr="00923130">
              <w:rPr>
                <w:i/>
                <w:iCs/>
                <w:spacing w:val="-2"/>
              </w:rPr>
              <w:t>en</w:t>
            </w:r>
            <w:r w:rsidRPr="00923130">
              <w:rPr>
                <w:spacing w:val="-2"/>
              </w:rPr>
              <w:t xml:space="preserve"> bostadsrätts</w:t>
            </w:r>
            <w:r w:rsidRPr="00923130">
              <w:rPr>
                <w:spacing w:val="-2"/>
              </w:rPr>
              <w:softHyphen/>
              <w:t>förening, eller i ett handelsbolag eller ett aktie</w:t>
            </w:r>
            <w:r>
              <w:rPr>
                <w:spacing w:val="-2"/>
              </w:rPr>
              <w:softHyphen/>
            </w:r>
            <w:r w:rsidRPr="00923130">
              <w:rPr>
                <w:spacing w:val="-2"/>
              </w:rPr>
              <w:t>bolag, om det med andelsrätten följ</w:t>
            </w:r>
            <w:r>
              <w:rPr>
                <w:spacing w:val="-2"/>
              </w:rPr>
              <w:softHyphen/>
            </w:r>
            <w:r w:rsidRPr="00923130">
              <w:rPr>
                <w:spacing w:val="-2"/>
              </w:rPr>
              <w:t>er rätt att besitta eller hyra en lägen</w:t>
            </w:r>
            <w:r>
              <w:rPr>
                <w:spacing w:val="-2"/>
              </w:rPr>
              <w:softHyphen/>
            </w:r>
            <w:r w:rsidRPr="00923130">
              <w:rPr>
                <w:spacing w:val="-2"/>
              </w:rPr>
              <w:t>het.</w:t>
            </w:r>
            <w:bookmarkEnd w:id="156"/>
          </w:p>
          <w:p w14:paraId="7868698C" w14:textId="77777777" w:rsidR="005F41D4" w:rsidRPr="00923130" w:rsidRDefault="005F41D4" w:rsidP="00572C50">
            <w:pPr>
              <w:pStyle w:val="Brdtextmedindrag"/>
              <w:rPr>
                <w:spacing w:val="-2"/>
              </w:rPr>
            </w:pPr>
            <w:r w:rsidRPr="00923130">
              <w:rPr>
                <w:spacing w:val="-2"/>
              </w:rPr>
              <w:t xml:space="preserve">Bestämmelsen i 5 kap. 13 § första stycket i balken är </w:t>
            </w:r>
            <w:r w:rsidRPr="00923130">
              <w:rPr>
                <w:i/>
                <w:iCs/>
                <w:spacing w:val="-2"/>
              </w:rPr>
              <w:t>inte</w:t>
            </w:r>
            <w:r w:rsidRPr="00923130">
              <w:rPr>
                <w:spacing w:val="-2"/>
              </w:rPr>
              <w:t xml:space="preserve"> tillämplig i </w:t>
            </w:r>
            <w:r w:rsidRPr="00923130">
              <w:rPr>
                <w:i/>
                <w:iCs/>
                <w:spacing w:val="-2"/>
              </w:rPr>
              <w:t xml:space="preserve">sådana </w:t>
            </w:r>
            <w:r w:rsidRPr="00923130">
              <w:rPr>
                <w:spacing w:val="-2"/>
              </w:rPr>
              <w:t>fall då en hyresvärd eller jord</w:t>
            </w:r>
            <w:r>
              <w:rPr>
                <w:spacing w:val="-2"/>
              </w:rPr>
              <w:softHyphen/>
            </w:r>
            <w:r w:rsidRPr="00923130">
              <w:rPr>
                <w:spacing w:val="-2"/>
              </w:rPr>
              <w:t>ägare enligt 34 § lagen (1970:995) om in</w:t>
            </w:r>
            <w:r w:rsidRPr="00923130">
              <w:rPr>
                <w:spacing w:val="-2"/>
              </w:rPr>
              <w:softHyphen/>
              <w:t>förande av nya jordabalken har rätt att kvarhålla egendom till säkerhet för en fordran hos en hyresgäst eller arrendator.</w:t>
            </w:r>
          </w:p>
        </w:tc>
      </w:tr>
    </w:tbl>
    <w:p w14:paraId="769C2967" w14:textId="77777777" w:rsidR="005F41D4" w:rsidRPr="00811E52" w:rsidRDefault="005F41D4" w:rsidP="00707BE9">
      <w:pPr>
        <w:pStyle w:val="Slutstreck"/>
      </w:pPr>
      <w:r w:rsidRPr="00811E52">
        <w:t>                      </w:t>
      </w:r>
    </w:p>
    <w:p w14:paraId="5FED5465" w14:textId="77777777" w:rsidR="005F41D4" w:rsidRDefault="005F41D4" w:rsidP="00707BE9">
      <w:pPr>
        <w:pStyle w:val="Brdtextmedindrag"/>
      </w:pPr>
      <w:r>
        <w:t>Denna lag träder i kraft den dag som regeringen bestämmer.</w:t>
      </w:r>
    </w:p>
    <w:p w14:paraId="2ECB89D3" w14:textId="77777777" w:rsidR="005F41D4" w:rsidRDefault="005F41D4" w:rsidP="00707BE9">
      <w:pPr>
        <w:pStyle w:val="Brdtextmedindrag"/>
        <w:sectPr w:rsidR="005F41D4" w:rsidSect="00707BE9">
          <w:headerReference w:type="even" r:id="rId154"/>
          <w:headerReference w:type="default" r:id="rId155"/>
          <w:footerReference w:type="even" r:id="rId156"/>
          <w:footerReference w:type="default" r:id="rId157"/>
          <w:footerReference w:type="first" r:id="rId158"/>
          <w:pgSz w:w="9356" w:h="13721" w:code="9"/>
          <w:pgMar w:top="794" w:right="2438" w:bottom="1191" w:left="1021" w:header="0" w:footer="709" w:gutter="0"/>
          <w:cols w:space="708"/>
          <w:docGrid w:linePitch="360"/>
        </w:sectPr>
      </w:pPr>
    </w:p>
    <w:p w14:paraId="5173230A" w14:textId="77777777" w:rsidR="005F41D4" w:rsidRDefault="005F41D4" w:rsidP="00730B80">
      <w:pPr>
        <w:pStyle w:val="Rubrik2utannumrering"/>
        <w:spacing w:before="0"/>
      </w:pPr>
      <w:r w:rsidRPr="00252A19">
        <w:t>Förslag till lag om ändring i lagen (2006:378) om lägenhetsregister</w:t>
      </w:r>
    </w:p>
    <w:p w14:paraId="49142A19" w14:textId="77777777" w:rsidR="005F41D4" w:rsidRDefault="005F41D4" w:rsidP="00707BE9">
      <w:pPr>
        <w:pStyle w:val="Brdtext"/>
      </w:pPr>
      <w:r>
        <w:t>Härigenom föreskrivs att det i lagen (2006:378) om lägenhetsregister</w:t>
      </w:r>
    </w:p>
    <w:p w14:paraId="259FD767" w14:textId="77777777" w:rsidR="005F41D4" w:rsidRDefault="005F41D4" w:rsidP="00707BE9">
      <w:pPr>
        <w:pStyle w:val="Brdtextmedindrag"/>
        <w:ind w:firstLine="0"/>
      </w:pPr>
      <w:r>
        <w:t>ska införas en ny paragraf, 5 a §, av följande lydelse.</w:t>
      </w:r>
    </w:p>
    <w:p w14:paraId="0017477D" w14:textId="77777777" w:rsidR="005F41D4" w:rsidRDefault="005F41D4" w:rsidP="00707BE9">
      <w:pPr>
        <w:pStyle w:val="Brdtextmedindrag"/>
        <w:ind w:firstLine="0"/>
      </w:pPr>
    </w:p>
    <w:p w14:paraId="181E3B50" w14:textId="77777777" w:rsidR="005F41D4" w:rsidRDefault="005F41D4" w:rsidP="00707BE9">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707BE9" w:rsidRPr="000E6F0B" w14:paraId="06CC894D" w14:textId="77777777" w:rsidTr="00572C50">
        <w:tc>
          <w:tcPr>
            <w:tcW w:w="2500" w:type="pct"/>
            <w:shd w:val="clear" w:color="auto" w:fill="auto"/>
            <w:tcMar>
              <w:left w:w="0" w:type="dxa"/>
            </w:tcMar>
          </w:tcPr>
          <w:p w14:paraId="5AD628AE" w14:textId="77777777" w:rsidR="005F41D4" w:rsidRPr="000E6F0B" w:rsidRDefault="005F41D4" w:rsidP="00572C50">
            <w:pPr>
              <w:pStyle w:val="Brdtext"/>
              <w:rPr>
                <w:i/>
              </w:rPr>
            </w:pPr>
            <w:r w:rsidRPr="000E6F0B">
              <w:rPr>
                <w:i/>
              </w:rPr>
              <w:t>Nuvarande lydelse</w:t>
            </w:r>
          </w:p>
        </w:tc>
        <w:tc>
          <w:tcPr>
            <w:tcW w:w="2500" w:type="pct"/>
            <w:shd w:val="clear" w:color="auto" w:fill="auto"/>
            <w:tcMar>
              <w:right w:w="0" w:type="dxa"/>
            </w:tcMar>
          </w:tcPr>
          <w:p w14:paraId="64E380AE" w14:textId="77777777" w:rsidR="005F41D4" w:rsidRPr="000E6F0B" w:rsidRDefault="005F41D4" w:rsidP="00572C50">
            <w:pPr>
              <w:pStyle w:val="Brdtext"/>
              <w:rPr>
                <w:i/>
              </w:rPr>
            </w:pPr>
            <w:r w:rsidRPr="000E6F0B">
              <w:rPr>
                <w:i/>
              </w:rPr>
              <w:t>Föreslagen lydelse</w:t>
            </w:r>
          </w:p>
        </w:tc>
      </w:tr>
    </w:tbl>
    <w:p w14:paraId="6FBC0CA3" w14:textId="77777777" w:rsidR="005F41D4" w:rsidRDefault="005F41D4" w:rsidP="00707BE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707BE9" w14:paraId="2FADD18D" w14:textId="77777777" w:rsidTr="00572C50">
        <w:tc>
          <w:tcPr>
            <w:tcW w:w="2500" w:type="pct"/>
            <w:shd w:val="clear" w:color="auto" w:fill="auto"/>
            <w:tcMar>
              <w:left w:w="0" w:type="dxa"/>
            </w:tcMar>
          </w:tcPr>
          <w:p w14:paraId="1C3DB5DD" w14:textId="77777777" w:rsidR="005F41D4" w:rsidRDefault="005F41D4" w:rsidP="00572C50">
            <w:pPr>
              <w:pStyle w:val="Brdtextmedindrag"/>
            </w:pPr>
          </w:p>
        </w:tc>
        <w:tc>
          <w:tcPr>
            <w:tcW w:w="2500" w:type="pct"/>
            <w:shd w:val="clear" w:color="auto" w:fill="auto"/>
            <w:tcMar>
              <w:right w:w="0" w:type="dxa"/>
            </w:tcMar>
          </w:tcPr>
          <w:p w14:paraId="0676A173" w14:textId="77777777" w:rsidR="005F41D4" w:rsidRDefault="005F41D4" w:rsidP="00572C50">
            <w:pPr>
              <w:pStyle w:val="Brdtext"/>
              <w:rPr>
                <w:i/>
              </w:rPr>
            </w:pPr>
            <w:r>
              <w:rPr>
                <w:i/>
              </w:rPr>
              <w:t xml:space="preserve">5 a </w:t>
            </w:r>
            <w:r w:rsidRPr="00574282">
              <w:rPr>
                <w:i/>
              </w:rPr>
              <w:t>§</w:t>
            </w:r>
          </w:p>
          <w:p w14:paraId="101C7B2B" w14:textId="77777777" w:rsidR="005F41D4" w:rsidRPr="001A1B04" w:rsidRDefault="005F41D4" w:rsidP="00572C50">
            <w:pPr>
              <w:pStyle w:val="Brdtextmedindrag"/>
              <w:ind w:firstLine="0"/>
              <w:rPr>
                <w:i/>
                <w:spacing w:val="-2"/>
              </w:rPr>
            </w:pPr>
            <w:r>
              <w:rPr>
                <w:i/>
                <w:iCs/>
                <w:spacing w:val="-2"/>
              </w:rPr>
              <w:t>Lägenhetsr</w:t>
            </w:r>
            <w:r w:rsidRPr="001A1B04">
              <w:rPr>
                <w:i/>
                <w:iCs/>
                <w:spacing w:val="-2"/>
              </w:rPr>
              <w:t>egistrets ändamål är också att upp</w:t>
            </w:r>
            <w:r w:rsidRPr="001A1B04">
              <w:rPr>
                <w:i/>
                <w:iCs/>
                <w:spacing w:val="-2"/>
              </w:rPr>
              <w:softHyphen/>
              <w:t>gifterna</w:t>
            </w:r>
            <w:r>
              <w:rPr>
                <w:i/>
                <w:iCs/>
                <w:spacing w:val="-2"/>
              </w:rPr>
              <w:t xml:space="preserve"> i registret</w:t>
            </w:r>
            <w:r w:rsidRPr="001A1B04">
              <w:rPr>
                <w:i/>
                <w:iCs/>
                <w:spacing w:val="-2"/>
              </w:rPr>
              <w:t xml:space="preserve"> </w:t>
            </w:r>
            <w:r>
              <w:rPr>
                <w:i/>
                <w:iCs/>
                <w:spacing w:val="-2"/>
              </w:rPr>
              <w:t>får</w:t>
            </w:r>
            <w:r w:rsidRPr="001A1B04">
              <w:rPr>
                <w:i/>
                <w:iCs/>
                <w:spacing w:val="-2"/>
              </w:rPr>
              <w:t xml:space="preserve"> överföras till bostadsrättsregistret. Bestämmelser om bostadsrätts</w:t>
            </w:r>
            <w:r>
              <w:rPr>
                <w:i/>
                <w:iCs/>
                <w:spacing w:val="-2"/>
              </w:rPr>
              <w:softHyphen/>
            </w:r>
            <w:r w:rsidRPr="001A1B04">
              <w:rPr>
                <w:i/>
                <w:iCs/>
                <w:spacing w:val="-2"/>
              </w:rPr>
              <w:t>regis</w:t>
            </w:r>
            <w:r>
              <w:rPr>
                <w:i/>
                <w:iCs/>
                <w:spacing w:val="-2"/>
              </w:rPr>
              <w:softHyphen/>
            </w:r>
            <w:r w:rsidRPr="001A1B04">
              <w:rPr>
                <w:i/>
                <w:iCs/>
                <w:spacing w:val="-2"/>
              </w:rPr>
              <w:t>tret finns i lagen (202</w:t>
            </w:r>
            <w:r>
              <w:rPr>
                <w:i/>
                <w:iCs/>
                <w:spacing w:val="-2"/>
              </w:rPr>
              <w:t>6</w:t>
            </w:r>
            <w:r w:rsidRPr="001A1B04">
              <w:rPr>
                <w:i/>
                <w:iCs/>
                <w:spacing w:val="-2"/>
              </w:rPr>
              <w:t>:000) om bostadsrättsregister.</w:t>
            </w:r>
          </w:p>
        </w:tc>
      </w:tr>
    </w:tbl>
    <w:p w14:paraId="3A4CD927" w14:textId="77777777" w:rsidR="005F41D4" w:rsidRPr="00811E52" w:rsidRDefault="005F41D4" w:rsidP="00707BE9">
      <w:pPr>
        <w:pStyle w:val="Slutstreck"/>
      </w:pPr>
      <w:r w:rsidRPr="00811E52">
        <w:t>                      </w:t>
      </w:r>
    </w:p>
    <w:p w14:paraId="31337939" w14:textId="77777777" w:rsidR="005F41D4" w:rsidRDefault="005F41D4" w:rsidP="00707BE9">
      <w:pPr>
        <w:pStyle w:val="Brdtextmedindrag"/>
        <w:sectPr w:rsidR="005F41D4" w:rsidSect="00707BE9">
          <w:headerReference w:type="even" r:id="rId159"/>
          <w:headerReference w:type="default" r:id="rId160"/>
          <w:footerReference w:type="even" r:id="rId161"/>
          <w:footerReference w:type="default" r:id="rId162"/>
          <w:footerReference w:type="first" r:id="rId163"/>
          <w:pgSz w:w="9356" w:h="13721" w:code="9"/>
          <w:pgMar w:top="794" w:right="2438" w:bottom="1191" w:left="1021" w:header="0" w:footer="709" w:gutter="0"/>
          <w:cols w:space="708"/>
          <w:docGrid w:linePitch="360"/>
        </w:sectPr>
      </w:pPr>
      <w:r>
        <w:t>Denna lag träder i kraft den 1 januari 2027.</w:t>
      </w:r>
    </w:p>
    <w:p w14:paraId="14F1B650" w14:textId="77777777" w:rsidR="005F41D4" w:rsidRPr="00707BE9" w:rsidRDefault="005F41D4" w:rsidP="00707BE9">
      <w:pPr>
        <w:pStyle w:val="Brdtext"/>
        <w:sectPr w:rsidR="005F41D4" w:rsidRPr="00707BE9" w:rsidSect="00155500">
          <w:headerReference w:type="even" r:id="rId164"/>
          <w:headerReference w:type="default" r:id="rId165"/>
          <w:footerReference w:type="even" r:id="rId166"/>
          <w:footerReference w:type="default" r:id="rId167"/>
          <w:footerReference w:type="first" r:id="rId168"/>
          <w:type w:val="continuous"/>
          <w:pgSz w:w="9356" w:h="13721" w:code="9"/>
          <w:pgMar w:top="794" w:right="2438" w:bottom="1191" w:left="1021" w:header="0" w:footer="709" w:gutter="0"/>
          <w:cols w:space="708"/>
          <w:docGrid w:linePitch="360"/>
        </w:sectPr>
      </w:pPr>
    </w:p>
    <w:p w14:paraId="20D7AE2C" w14:textId="6331763C" w:rsidR="00DB62B9" w:rsidRDefault="005F41D4" w:rsidP="00730B80">
      <w:pPr>
        <w:pStyle w:val="Bilagarubrik"/>
      </w:pPr>
      <w:bookmarkStart w:id="157" w:name="_Toc221178279"/>
      <w:r>
        <w:t>Lagrådets yttrande</w:t>
      </w:r>
      <w:bookmarkEnd w:id="157"/>
    </w:p>
    <w:p w14:paraId="5FEC15AD" w14:textId="77777777" w:rsidR="005F41D4" w:rsidRDefault="005F41D4" w:rsidP="00715865">
      <w:pPr>
        <w:pStyle w:val="Brdtext"/>
      </w:pPr>
      <w:r>
        <w:t>Utdrag ur protokoll vid sammanträde 2025-12-09</w:t>
      </w:r>
    </w:p>
    <w:p w14:paraId="0C0133DF" w14:textId="77777777" w:rsidR="005F41D4" w:rsidRPr="00715865" w:rsidRDefault="005F41D4" w:rsidP="00715865">
      <w:pPr>
        <w:pStyle w:val="Brdtextmedindrag"/>
      </w:pPr>
    </w:p>
    <w:p w14:paraId="7F0889DA" w14:textId="77777777" w:rsidR="005F41D4" w:rsidRDefault="005F41D4" w:rsidP="00715865">
      <w:pPr>
        <w:pStyle w:val="Brdtext"/>
      </w:pPr>
      <w:r w:rsidRPr="00715865">
        <w:rPr>
          <w:b/>
          <w:bCs/>
        </w:rPr>
        <w:t>Närvarande:</w:t>
      </w:r>
      <w:r>
        <w:t xml:space="preserve"> F.d. justitierådet Mahmut Baran samt justitieråden Linda Haggren och Christine Lager</w:t>
      </w:r>
    </w:p>
    <w:p w14:paraId="518DC716" w14:textId="77777777" w:rsidR="005F41D4" w:rsidRPr="00715865" w:rsidRDefault="005F41D4" w:rsidP="00715865">
      <w:pPr>
        <w:pStyle w:val="Brdtextmedindrag"/>
      </w:pPr>
    </w:p>
    <w:p w14:paraId="059D61A4" w14:textId="77777777" w:rsidR="005F41D4" w:rsidRDefault="005F41D4" w:rsidP="00715865">
      <w:pPr>
        <w:pStyle w:val="Brdtext"/>
        <w:rPr>
          <w:b/>
          <w:bCs/>
        </w:rPr>
      </w:pPr>
      <w:r w:rsidRPr="00715865">
        <w:rPr>
          <w:b/>
          <w:bCs/>
        </w:rPr>
        <w:t>Ett register för alla bostadsrätter</w:t>
      </w:r>
    </w:p>
    <w:p w14:paraId="0496181B" w14:textId="77777777" w:rsidR="005F41D4" w:rsidRPr="00715865" w:rsidRDefault="005F41D4" w:rsidP="00715865">
      <w:pPr>
        <w:pStyle w:val="Brdtextmedindrag"/>
      </w:pPr>
    </w:p>
    <w:p w14:paraId="3D59BD80" w14:textId="12545917" w:rsidR="005F41D4" w:rsidRPr="00715865" w:rsidRDefault="005F41D4" w:rsidP="004B3E17">
      <w:pPr>
        <w:pStyle w:val="Brdtext"/>
      </w:pPr>
      <w:r>
        <w:t>Enligt en lagrådsremiss den 23 oktober 2025 har regeringen (Justitie</w:t>
      </w:r>
      <w:r>
        <w:softHyphen/>
        <w:t>de</w:t>
      </w:r>
      <w:r>
        <w:softHyphen/>
        <w:t xml:space="preserve">partementet) beslutat inhämta Lagrådets yttrande över förslag till </w:t>
      </w:r>
    </w:p>
    <w:p w14:paraId="447D531E" w14:textId="7DB16086" w:rsidR="005F41D4" w:rsidRPr="00715865" w:rsidRDefault="005F41D4" w:rsidP="00F43B20">
      <w:pPr>
        <w:pStyle w:val="Brdtext"/>
      </w:pPr>
      <w:r>
        <w:t xml:space="preserve">1. lag om bostadsrättsregister, </w:t>
      </w:r>
    </w:p>
    <w:p w14:paraId="41D7ABF2" w14:textId="3EC66AC2" w:rsidR="005F41D4" w:rsidRPr="00715865" w:rsidRDefault="005F41D4" w:rsidP="00F43B20">
      <w:pPr>
        <w:pStyle w:val="Brdtext"/>
      </w:pPr>
      <w:r>
        <w:t xml:space="preserve">2. lag om införande av lagen (2026:000) om bostadsrättsregister, </w:t>
      </w:r>
    </w:p>
    <w:p w14:paraId="471A2754" w14:textId="0F628429" w:rsidR="005F41D4" w:rsidRDefault="005F41D4" w:rsidP="00F43B20">
      <w:pPr>
        <w:pStyle w:val="Brdtext"/>
      </w:pPr>
      <w:r>
        <w:t xml:space="preserve">3. lag om ändring i bostadsrättslagen (1991:614), </w:t>
      </w:r>
    </w:p>
    <w:p w14:paraId="3572E70E" w14:textId="352BA78A" w:rsidR="005F41D4" w:rsidRPr="00715865" w:rsidRDefault="005F41D4" w:rsidP="00F43B20">
      <w:pPr>
        <w:pStyle w:val="Brdtext"/>
      </w:pPr>
      <w:r>
        <w:t>4. lag om ändring i utsökningsbalken,</w:t>
      </w:r>
    </w:p>
    <w:p w14:paraId="4947618F" w14:textId="0469C88E" w:rsidR="005F41D4" w:rsidRPr="00715865" w:rsidRDefault="005F41D4" w:rsidP="00F43B20">
      <w:pPr>
        <w:pStyle w:val="Brdtext"/>
      </w:pPr>
      <w:r>
        <w:t xml:space="preserve">5. lag om ändring i lagen (1981:775) om införande av utsökningsbalken, </w:t>
      </w:r>
    </w:p>
    <w:p w14:paraId="03DF4E88" w14:textId="1BE08172" w:rsidR="005F41D4" w:rsidRDefault="005F41D4" w:rsidP="00715865">
      <w:pPr>
        <w:pStyle w:val="Brdtext"/>
      </w:pPr>
      <w:r>
        <w:t>6. lag om ändring i lagen (2006:378) om lägenhetsregister.</w:t>
      </w:r>
    </w:p>
    <w:p w14:paraId="28D474B3" w14:textId="77777777" w:rsidR="005F41D4" w:rsidRDefault="005F41D4" w:rsidP="00715865">
      <w:pPr>
        <w:pStyle w:val="Brdtext"/>
      </w:pPr>
    </w:p>
    <w:p w14:paraId="4E2B81FF" w14:textId="5276805E" w:rsidR="005F41D4" w:rsidRDefault="005F41D4" w:rsidP="00715865">
      <w:pPr>
        <w:pStyle w:val="Brdtext"/>
      </w:pPr>
      <w:r>
        <w:t xml:space="preserve">Förslagen har inför Lagrådet föredragits av ämnesrådet Niklas Dahlgren. </w:t>
      </w:r>
    </w:p>
    <w:p w14:paraId="2F6789ED" w14:textId="77777777" w:rsidR="005F41D4" w:rsidRPr="00715865" w:rsidRDefault="005F41D4" w:rsidP="00715865">
      <w:pPr>
        <w:pStyle w:val="Brdtextmedindrag"/>
      </w:pPr>
    </w:p>
    <w:p w14:paraId="7626EC93" w14:textId="77777777" w:rsidR="005F41D4" w:rsidRDefault="005F41D4" w:rsidP="00715865">
      <w:pPr>
        <w:pStyle w:val="Brdtext"/>
      </w:pPr>
      <w:r>
        <w:t xml:space="preserve">Förslagen föranleder följande yttrande. </w:t>
      </w:r>
    </w:p>
    <w:p w14:paraId="09B25AD8" w14:textId="77777777" w:rsidR="005F41D4" w:rsidRPr="00715865" w:rsidRDefault="005F41D4" w:rsidP="00715865">
      <w:pPr>
        <w:pStyle w:val="Brdtextmedindrag"/>
      </w:pPr>
    </w:p>
    <w:p w14:paraId="1C73D6DD" w14:textId="083752B8" w:rsidR="005F41D4" w:rsidRPr="003B74F4" w:rsidRDefault="005F41D4" w:rsidP="003B74F4">
      <w:pPr>
        <w:pStyle w:val="Brdtext"/>
        <w:rPr>
          <w:u w:val="single"/>
        </w:rPr>
      </w:pPr>
      <w:r w:rsidRPr="00715865">
        <w:rPr>
          <w:u w:val="single"/>
        </w:rPr>
        <w:t>Inledning</w:t>
      </w:r>
    </w:p>
    <w:p w14:paraId="105CCAD3" w14:textId="44D09FA1" w:rsidR="00A81D27" w:rsidRDefault="005F41D4" w:rsidP="00A81D27">
      <w:pPr>
        <w:pStyle w:val="Brdtext"/>
      </w:pPr>
      <w:r>
        <w:t>För bostadsrätter finns inte något nationellt register, till skillnad från vad som gäller för fastigheter. En pant i en bostadsrätt får sakrättsligt skydd genom en underrättelse till bostadsrättsföreningen. Även vid överlåtelse uppkommer sakrättsligt skydd när föreningen underrättas. Uppgifter om bostadsrätter och pantsättningar ska antecknas i en lägenhetsförteckning som styrelsen i bostadsrättsföreningen ansvarar för. Anteckningen i lägen</w:t>
      </w:r>
      <w:r w:rsidR="00AA2D29">
        <w:softHyphen/>
      </w:r>
      <w:r>
        <w:t>hets</w:t>
      </w:r>
      <w:r w:rsidR="00AA2D29">
        <w:softHyphen/>
      </w:r>
      <w:r>
        <w:t>förteckningen har ingen rättsverkan, men tjänar ändå som en viktig upplysning som kan ha bevisverkan om vad som gäller.</w:t>
      </w:r>
    </w:p>
    <w:p w14:paraId="6B93893C" w14:textId="3657E902" w:rsidR="00A81D27" w:rsidRDefault="005F41D4" w:rsidP="00A81D27">
      <w:pPr>
        <w:pStyle w:val="Brdtextmedindrag"/>
      </w:pPr>
      <w:r>
        <w:t>Av lagrådsremissen framgår att det finns ungefär 30</w:t>
      </w:r>
      <w:r w:rsidR="008C1E84">
        <w:t> </w:t>
      </w:r>
      <w:r>
        <w:t xml:space="preserve">000 aktiva </w:t>
      </w:r>
      <w:r w:rsidRPr="00E83916">
        <w:rPr>
          <w:spacing w:val="-2"/>
        </w:rPr>
        <w:t>bostads</w:t>
      </w:r>
      <w:r w:rsidRPr="00E83916">
        <w:rPr>
          <w:spacing w:val="-2"/>
        </w:rPr>
        <w:softHyphen/>
        <w:t>rättsföreningar i dagsläget. Det anges vidare att bostadsrätter till ett sam</w:t>
      </w:r>
      <w:r w:rsidR="00AA2D29" w:rsidRPr="00E83916">
        <w:rPr>
          <w:spacing w:val="-2"/>
        </w:rPr>
        <w:softHyphen/>
      </w:r>
      <w:r w:rsidRPr="00E83916">
        <w:rPr>
          <w:spacing w:val="-2"/>
        </w:rPr>
        <w:t>man</w:t>
      </w:r>
      <w:r w:rsidR="00AA2D29" w:rsidRPr="00E83916">
        <w:rPr>
          <w:spacing w:val="-2"/>
        </w:rPr>
        <w:softHyphen/>
      </w:r>
      <w:r w:rsidRPr="00E83916">
        <w:rPr>
          <w:spacing w:val="-2"/>
        </w:rPr>
        <w:t>lagt</w:t>
      </w:r>
      <w:r>
        <w:t xml:space="preserve"> värde av ca 287</w:t>
      </w:r>
      <w:r w:rsidR="008C1E84">
        <w:t> </w:t>
      </w:r>
      <w:r>
        <w:t>miljarder kronor såldes under 2024 och att ungefär 70</w:t>
      </w:r>
      <w:r w:rsidR="008C1E84">
        <w:t> </w:t>
      </w:r>
      <w:r>
        <w:t>procent av landets bostadsrätter är pantförskrivna. Summan av bolånen med säkerhet i bostadsrätter uppgick i mitten av 2024 till 1</w:t>
      </w:r>
      <w:r w:rsidR="008C1E84">
        <w:t> </w:t>
      </w:r>
      <w:r>
        <w:t>409</w:t>
      </w:r>
      <w:r w:rsidR="008C1E84">
        <w:t> </w:t>
      </w:r>
      <w:r>
        <w:t>miljarder kronor, vilket utgör cirka en fjärdedel av de totala bolånen.</w:t>
      </w:r>
    </w:p>
    <w:p w14:paraId="300C5D21" w14:textId="6592B8FB" w:rsidR="005F41D4" w:rsidRDefault="005F41D4" w:rsidP="00A81D27">
      <w:pPr>
        <w:pStyle w:val="Brdtextmedindrag"/>
      </w:pPr>
      <w:r>
        <w:t>Det handlar alltså om hantering av överlåtelser och pantsättningar som har långtgående rättsverkningar och står för betydande värden. Samtidigt ansvarar ett mycket stort antal bostadsrättsföreningar av varierande storlek och med varierande styrelsekompetens för avgörande moment för det sakrättsliga skyddet. I remissen pekas på ett antal typfall av fel och brister som denna omoderna hantering ger upphov till. Lagrådet instämmer i bedömningen att en registrering av innehav och pantsättningar i ett natio</w:t>
      </w:r>
      <w:r w:rsidR="00AA2D29">
        <w:softHyphen/>
      </w:r>
      <w:r>
        <w:t xml:space="preserve">nellt register kan motverka många av de brister som pekas på i remissen. Enligt Lagrådet är en reform i linje med vad som föreslås i remissen därför mycket angelägen från rättssäkerhetssynpunkt. </w:t>
      </w:r>
    </w:p>
    <w:p w14:paraId="54356806" w14:textId="63A9CB25" w:rsidR="00A81D27" w:rsidRDefault="005F41D4" w:rsidP="00A81D27">
      <w:pPr>
        <w:pStyle w:val="Brdtextmedindrag"/>
      </w:pPr>
      <w:r>
        <w:t>I lagrådsremissen föreslås att det inrättas ett nationellt bostads</w:t>
      </w:r>
      <w:r w:rsidR="00BF33C5">
        <w:softHyphen/>
      </w:r>
      <w:r>
        <w:t>rätts</w:t>
      </w:r>
      <w:r w:rsidR="00BF33C5">
        <w:softHyphen/>
      </w:r>
      <w:r>
        <w:t>register där alla bostadsrätter ska registreras och att det införs ett enhetligt sakrättsligt system för bostadsrätter. Registrering i bostadsrättsregistret ska ersätta underrättelse till bostadsrättsföreningen som sakrättsligt mo</w:t>
      </w:r>
      <w:r w:rsidR="00AA2D29">
        <w:softHyphen/>
      </w:r>
      <w:r>
        <w:t xml:space="preserve">ment vid överlåtelse och pantsättning av bostadsrätt. </w:t>
      </w:r>
    </w:p>
    <w:p w14:paraId="64242EA6" w14:textId="77777777" w:rsidR="00A81D27" w:rsidRDefault="005F41D4" w:rsidP="00A81D27">
      <w:pPr>
        <w:pStyle w:val="Brdtextmedindrag"/>
      </w:pPr>
      <w:r>
        <w:t xml:space="preserve">Bestämmelserna om registrering av bostadsrätter ska tas in i en särskild lag, lagen om bostadsrättsregister, medan skyldigheten att registrera och bestämmelserna om sakrättsligt skydd vid överlåtelse och pantsättningar av bostadsrätt ska införas i bostadsrättslagen (1991:614). </w:t>
      </w:r>
    </w:p>
    <w:p w14:paraId="3ECC441E" w14:textId="7DAFB0CD" w:rsidR="00A81D27" w:rsidRDefault="005F41D4" w:rsidP="00A81D27">
      <w:pPr>
        <w:pStyle w:val="Brdtextmedindrag"/>
      </w:pPr>
      <w:r>
        <w:t>Registret ska innehålla uppgifter om bostadsrättslägenheten, bostads</w:t>
      </w:r>
      <w:r w:rsidR="00BF33C5">
        <w:softHyphen/>
      </w:r>
      <w:r>
        <w:t>rätts</w:t>
      </w:r>
      <w:r>
        <w:softHyphen/>
        <w:t xml:space="preserve">föreningen, bostadsrättshavaren och pantsättningar samt anteckningar om beslut och åtgärder som avser bostadsrätten. Lantmäteriet ska ansvara för registret. </w:t>
      </w:r>
    </w:p>
    <w:p w14:paraId="7A8A8E4B" w14:textId="774639B1" w:rsidR="00A81D27" w:rsidRDefault="005F41D4" w:rsidP="00A81D27">
      <w:pPr>
        <w:pStyle w:val="Brdtextmedindrag"/>
      </w:pPr>
      <w:r>
        <w:t>Ikraftträdande- och övergångsbestämmelser till lagen om bostadsrätts</w:t>
      </w:r>
      <w:r>
        <w:softHyphen/>
        <w:t>register samt bestämmelser om hur bostadsrättsregistret ska byggas upp föreslås regleras i en särskild lag, lag om införande av lagen om bostads</w:t>
      </w:r>
      <w:r w:rsidR="00BF33C5">
        <w:softHyphen/>
      </w:r>
      <w:r>
        <w:t>rättsregister. Enligt förslaget ska den lagen även innehålla bestämmelser om vad som sakrättsligt ska gälla för panträtter som är upplåtna före ikraft</w:t>
      </w:r>
      <w:r w:rsidR="00E83916">
        <w:softHyphen/>
      </w:r>
      <w:r>
        <w:t xml:space="preserve">trädandet av lagen om bostadsrättsregister. </w:t>
      </w:r>
    </w:p>
    <w:p w14:paraId="42ADECE0" w14:textId="77777777" w:rsidR="00A81D27" w:rsidRDefault="005F41D4" w:rsidP="00A81D27">
      <w:pPr>
        <w:pStyle w:val="Brdtextmedindrag"/>
      </w:pPr>
      <w:r>
        <w:t>Lantmäteriet ska ansvara för uppbyggnaden av bostadsrättsregistret. En bostadsrättsförening ska under registrets uppbyggnad till myndigheten lämna de uppgifter som registret ska innehålla. Föreningens uppgifts</w:t>
      </w:r>
      <w:r w:rsidR="008C1E84">
        <w:softHyphen/>
      </w:r>
      <w:r>
        <w:t>skyldighet gäller inte om uppgifterna i stället kan hämtas från fastighets</w:t>
      </w:r>
      <w:r w:rsidR="008C1E84">
        <w:softHyphen/>
      </w:r>
      <w:r>
        <w:t>registret eller lägenhetsregistret. Uppgifterna ska lämnas till Lantmäteriet senast den 31 december 2027.</w:t>
      </w:r>
    </w:p>
    <w:p w14:paraId="25957E49" w14:textId="7B8ADEEE" w:rsidR="005F41D4" w:rsidRDefault="005F41D4" w:rsidP="00BA12F1">
      <w:pPr>
        <w:pStyle w:val="Brdtextmedindrag"/>
      </w:pPr>
      <w:r>
        <w:t xml:space="preserve">Svenska Bankföreningen har i en skrivelse till Lagrådet den 28 oktober 2025 framfört vissa synpunkter på förslagen. </w:t>
      </w:r>
    </w:p>
    <w:p w14:paraId="08E4ADD7" w14:textId="3BE5085F" w:rsidR="005F41D4" w:rsidRPr="00A81D27" w:rsidRDefault="005F41D4" w:rsidP="00730B80">
      <w:pPr>
        <w:pStyle w:val="Rubrik4utannumrering"/>
        <w:rPr>
          <w:b w:val="0"/>
          <w:bCs/>
          <w:u w:val="single"/>
        </w:rPr>
      </w:pPr>
      <w:r w:rsidRPr="00A81D27">
        <w:rPr>
          <w:b w:val="0"/>
          <w:bCs/>
          <w:u w:val="single"/>
        </w:rPr>
        <w:t>Systematiken mellan lagförslagen</w:t>
      </w:r>
    </w:p>
    <w:p w14:paraId="0A13607E" w14:textId="77777777" w:rsidR="00A81D27" w:rsidRDefault="005F41D4" w:rsidP="00A81D27">
      <w:pPr>
        <w:pStyle w:val="Brdtext"/>
      </w:pPr>
      <w:r w:rsidRPr="00A81D27">
        <w:t>Ett av de främsta syftena med lagförslagen är att införa ett nytt och enhet</w:t>
      </w:r>
      <w:r w:rsidRPr="00A81D27">
        <w:softHyphen/>
        <w:t>ligt sakrättsligt system för bostadsrätter. Enligt det nya systemet ska alltså registreringen i bostadsrättsregistret ersätta underrättelse till bostadsrätts</w:t>
      </w:r>
      <w:r w:rsidRPr="00A81D27">
        <w:softHyphen/>
        <w:t xml:space="preserve">föreningen som sakrättsligt moment vid pantsättning och överlåtelse av bostadsrätt. </w:t>
      </w:r>
    </w:p>
    <w:p w14:paraId="4DDF1B85" w14:textId="7396E9D2" w:rsidR="00A81D27" w:rsidRDefault="005F41D4" w:rsidP="00A81D27">
      <w:pPr>
        <w:pStyle w:val="Brdtextmedindrag"/>
      </w:pPr>
      <w:r w:rsidRPr="00A81D27">
        <w:t>Systematiken mellan lagförslagen är uppbyggd på så sätt att förslaget till lag om bostadsrättsregister avses innehålla formkraven som ska gälla för att en anmälan till det nya registret ska registreras och vad som ska gälla för behandling av de personuppgifter som registret kommer att innehålla. Skyldigheten att registrera liksom rättsverkningarna av en registrering avses däremot inte behandlas i lagen om bostadsrättsregister. Sådana skyl</w:t>
      </w:r>
      <w:r w:rsidR="00BF33C5">
        <w:softHyphen/>
      </w:r>
      <w:r w:rsidRPr="00A81D27">
        <w:t xml:space="preserve">digheter och rättsverkningar avses i stället regleras i bostadsrättslagen. </w:t>
      </w:r>
    </w:p>
    <w:p w14:paraId="741A3FE7" w14:textId="03E33392" w:rsidR="00A81D27" w:rsidRDefault="005F41D4" w:rsidP="00A81D27">
      <w:pPr>
        <w:pStyle w:val="Brdtextmedindrag"/>
      </w:pPr>
      <w:r w:rsidRPr="00A81D27">
        <w:t>Vidare är avsikten att samla bestämmelser om hur registret ska byggas upp och övergångsbestämmelser om vad som sakrättsligt ska gälla för redan upplåtna panträtter, i en särskild lag om införande av lagen om bostadsrätts</w:t>
      </w:r>
      <w:r w:rsidRPr="00A81D27">
        <w:softHyphen/>
        <w:t>register.</w:t>
      </w:r>
    </w:p>
    <w:p w14:paraId="7D7AD048" w14:textId="461D1A5F" w:rsidR="005F41D4" w:rsidRPr="00715865" w:rsidRDefault="005F41D4" w:rsidP="00BA12F1">
      <w:pPr>
        <w:pStyle w:val="Brdtextmedindrag"/>
      </w:pPr>
      <w:r w:rsidRPr="00A81D27">
        <w:t>Enligt Lagrådet bör den grundläggande systematiken komma till tydli</w:t>
      </w:r>
      <w:r w:rsidR="00AA2D29">
        <w:softHyphen/>
      </w:r>
      <w:r w:rsidRPr="00A81D27">
        <w:t>gare uttryck dels i lagförslagen, dels i den kommande propositionen såväl i den inledande motiveringen till lagstiftningen som på lämpliga ställen i författningskommentaren. Lagrådet återkommer i vissa delar till denna övergripande synpunkt.</w:t>
      </w:r>
    </w:p>
    <w:p w14:paraId="6547BC54" w14:textId="77777777" w:rsidR="005F41D4" w:rsidRPr="00A81D27" w:rsidRDefault="005F41D4" w:rsidP="00730B80">
      <w:pPr>
        <w:pStyle w:val="Rubrik4utannumrering"/>
        <w:rPr>
          <w:b w:val="0"/>
          <w:bCs/>
          <w:u w:val="single"/>
        </w:rPr>
      </w:pPr>
      <w:r w:rsidRPr="00A81D27">
        <w:rPr>
          <w:b w:val="0"/>
          <w:bCs/>
          <w:u w:val="single"/>
        </w:rPr>
        <w:t>Avstyrkande</w:t>
      </w:r>
    </w:p>
    <w:p w14:paraId="5FCA8DED" w14:textId="683B8D7A" w:rsidR="00A81D27" w:rsidRDefault="005F41D4" w:rsidP="00A81D27">
      <w:pPr>
        <w:pStyle w:val="Brdtextmedindrag"/>
        <w:ind w:firstLine="0"/>
      </w:pPr>
      <w:r>
        <w:t>I förslaget till 12</w:t>
      </w:r>
      <w:r w:rsidR="008C1E84">
        <w:t> </w:t>
      </w:r>
      <w:r>
        <w:t>§ lagen om införande av lagen om bostadsrättsregister föreslås en preklusionsregel som innebär att en panträtt, som har upplåtits innan lagen om bostadsrättsregister har trätt i kraft, endast ska ha sak</w:t>
      </w:r>
      <w:r w:rsidR="00AA2D29">
        <w:softHyphen/>
      </w:r>
      <w:r>
        <w:t>rätts</w:t>
      </w:r>
      <w:r w:rsidR="00E83916">
        <w:softHyphen/>
      </w:r>
      <w:r>
        <w:t>ligt skydd om en uppgift om en sådan panträtt har lämnats till Lant</w:t>
      </w:r>
      <w:r w:rsidR="00AA2D29">
        <w:softHyphen/>
      </w:r>
      <w:r>
        <w:t>mäteriet av bostadsrättsföreningen eller panthavaren senast tre månader efter ikraft</w:t>
      </w:r>
      <w:r w:rsidR="00E83916">
        <w:softHyphen/>
      </w:r>
      <w:r>
        <w:t xml:space="preserve">trädandet. </w:t>
      </w:r>
    </w:p>
    <w:p w14:paraId="34C37E15" w14:textId="4FAF6307" w:rsidR="005F41D4" w:rsidRDefault="005F41D4" w:rsidP="00A81D27">
      <w:pPr>
        <w:pStyle w:val="Brdtextmedindrag"/>
      </w:pPr>
      <w:r>
        <w:t>Som utvecklas nedan avstyrker Lagrådet den föreslagna preklusions</w:t>
      </w:r>
      <w:r>
        <w:softHyphen/>
        <w:t>regeln. Även utan en sådan preklusionsregel kommer det nya bostads</w:t>
      </w:r>
      <w:r>
        <w:softHyphen/>
        <w:t>rätts</w:t>
      </w:r>
      <w:r w:rsidR="00AA2D29">
        <w:softHyphen/>
      </w:r>
      <w:r>
        <w:t>registret, om huvuddragen i remissens förslag i övrigt genomförs, att fylla en viktig funktion som informationskälla och bevis om tidigare pant</w:t>
      </w:r>
      <w:r w:rsidR="00AA2D29">
        <w:softHyphen/>
      </w:r>
      <w:r>
        <w:t>sätt</w:t>
      </w:r>
      <w:r w:rsidR="00E83916">
        <w:softHyphen/>
      </w:r>
      <w:r>
        <w:t xml:space="preserve">ningar. </w:t>
      </w:r>
    </w:p>
    <w:p w14:paraId="7894B680" w14:textId="749D4802" w:rsidR="005F41D4" w:rsidRPr="00A81D27" w:rsidRDefault="005F41D4" w:rsidP="00730B80">
      <w:pPr>
        <w:pStyle w:val="Rubrik4utannumrering"/>
        <w:rPr>
          <w:b w:val="0"/>
          <w:bCs/>
          <w:u w:val="single"/>
        </w:rPr>
      </w:pPr>
      <w:r w:rsidRPr="00A81D27">
        <w:rPr>
          <w:b w:val="0"/>
          <w:bCs/>
          <w:u w:val="single"/>
        </w:rPr>
        <w:t>Förslaget till lag om bostadsrättsregister</w:t>
      </w:r>
    </w:p>
    <w:p w14:paraId="79E51424" w14:textId="40C4DDD1" w:rsidR="005F41D4" w:rsidRPr="00A81D27" w:rsidRDefault="005F41D4" w:rsidP="00730B80">
      <w:pPr>
        <w:pStyle w:val="Rubrik5utannumrering"/>
        <w:rPr>
          <w:i w:val="0"/>
          <w:iCs/>
        </w:rPr>
      </w:pPr>
      <w:r w:rsidRPr="00A81D27">
        <w:rPr>
          <w:i w:val="0"/>
          <w:iCs/>
        </w:rPr>
        <w:t>1 kap. 2 §</w:t>
      </w:r>
    </w:p>
    <w:p w14:paraId="120B63CD" w14:textId="77777777" w:rsidR="00A81D27" w:rsidRDefault="005F41D4" w:rsidP="00A81D27">
      <w:pPr>
        <w:pStyle w:val="Brdtext"/>
      </w:pPr>
      <w:r>
        <w:t>Paragrafen behandlar tillämpningsområdet för lagen om bostads</w:t>
      </w:r>
      <w:r>
        <w:softHyphen/>
        <w:t>rätts</w:t>
      </w:r>
      <w:r>
        <w:softHyphen/>
        <w:t>register.</w:t>
      </w:r>
    </w:p>
    <w:p w14:paraId="7FE86A4C" w14:textId="7BA78EEC" w:rsidR="005F41D4" w:rsidRPr="00FE05ED" w:rsidRDefault="005F41D4" w:rsidP="00A81D27">
      <w:pPr>
        <w:pStyle w:val="Brdtextmedindrag"/>
      </w:pPr>
      <w:r>
        <w:t xml:space="preserve">I överenstämmelse med Lagrådets inledande synpunkt om systematiken mellan lagförslagen bör paragrafen kompletteras med ett nytt tredje stycke för att tydliggöra förhållandet mellan lagen om bostadsrättsregister och bostadsrättslagen. Det bör även anges att termer och uttryck i lagen har samma betydelse som i bostadsrättslagen, om inte annat anges. Det nya tredje stycket bör utformas i linje med följande. </w:t>
      </w:r>
    </w:p>
    <w:p w14:paraId="5AF5F97A" w14:textId="6FD8FFC9" w:rsidR="008C1E84" w:rsidRDefault="005F41D4" w:rsidP="00A81D27">
      <w:pPr>
        <w:pStyle w:val="Citat"/>
      </w:pPr>
      <w:r w:rsidRPr="00FE05ED">
        <w:t>I bostadsrättslagen (1991:614) finns bestämmelser om att upplåtelse, över</w:t>
      </w:r>
      <w:r w:rsidRPr="00FE05ED">
        <w:softHyphen/>
        <w:t>gång, pantsättning och upphörande av bostadsrätter ska registreras i bostadsrättsregistret och vilken rättsverkan en registrering har. Termer och uttryck i denna lag har samma betydelse som i bostadsrättslagen, om inte något annat anges.</w:t>
      </w:r>
    </w:p>
    <w:p w14:paraId="297E048D" w14:textId="2523B3D8" w:rsidR="00A81D27" w:rsidRPr="00BA12F1" w:rsidRDefault="005F41D4" w:rsidP="00730B80">
      <w:pPr>
        <w:pStyle w:val="Rubrik5utannumrering"/>
        <w:rPr>
          <w:i w:val="0"/>
          <w:iCs/>
        </w:rPr>
      </w:pPr>
      <w:r w:rsidRPr="00A81D27">
        <w:rPr>
          <w:i w:val="0"/>
          <w:iCs/>
        </w:rPr>
        <w:t>2 kap. 1 §</w:t>
      </w:r>
    </w:p>
    <w:p w14:paraId="20468DCB" w14:textId="77777777" w:rsidR="005F41D4" w:rsidRPr="00FE05ED" w:rsidRDefault="005F41D4" w:rsidP="00730B80">
      <w:pPr>
        <w:pStyle w:val="Rubrik5utannumrering"/>
      </w:pPr>
      <w:r w:rsidRPr="00FE05ED">
        <w:t>Inledning</w:t>
      </w:r>
    </w:p>
    <w:p w14:paraId="09690F22" w14:textId="71D40F77" w:rsidR="005F41D4" w:rsidRDefault="005F41D4" w:rsidP="00BA12F1">
      <w:pPr>
        <w:pStyle w:val="Brdtext"/>
      </w:pPr>
      <w:r>
        <w:t>Paragrafen reglerar registrets innehåll. Av första stycket framgår att upp</w:t>
      </w:r>
      <w:r w:rsidR="00AA2D29">
        <w:softHyphen/>
      </w:r>
      <w:r>
        <w:t>gif</w:t>
      </w:r>
      <w:r w:rsidR="00E83916">
        <w:softHyphen/>
      </w:r>
      <w:r>
        <w:t>ter om bostadsrättslägenheten, bostadsrättsföreningen, bostads</w:t>
      </w:r>
      <w:r>
        <w:softHyphen/>
        <w:t>rätts</w:t>
      </w:r>
      <w:r>
        <w:softHyphen/>
        <w:t>ha</w:t>
      </w:r>
      <w:r w:rsidR="00E83916">
        <w:softHyphen/>
      </w:r>
      <w:r>
        <w:t>varen och pantsättningar ska ingå i registret. För varje bostadsrätt ska, enligt författningskommentaren, uppgifter om dessa fyra infor</w:t>
      </w:r>
      <w:r>
        <w:softHyphen/>
        <w:t>mations</w:t>
      </w:r>
      <w:r>
        <w:softHyphen/>
        <w:t>grupper finnas.</w:t>
      </w:r>
    </w:p>
    <w:p w14:paraId="2DD25AE5" w14:textId="77777777" w:rsidR="005F41D4" w:rsidRPr="00FE05ED" w:rsidRDefault="005F41D4" w:rsidP="00730B80">
      <w:pPr>
        <w:pStyle w:val="Rubrik5utannumrering"/>
      </w:pPr>
      <w:r w:rsidRPr="00FE05ED">
        <w:t>Noterade panter</w:t>
      </w:r>
    </w:p>
    <w:p w14:paraId="65E5C7D4" w14:textId="45F2A71E" w:rsidR="005F41D4" w:rsidRDefault="005F41D4" w:rsidP="00715865">
      <w:pPr>
        <w:pStyle w:val="Brdtext"/>
      </w:pPr>
      <w:r>
        <w:t>I 10 § lagen om införande av lagen om bostadsrättsregister anges att en panträtt som har upplåtits före ikraftträdandet av lagen om bostadsrätts</w:t>
      </w:r>
      <w:r w:rsidR="00BF33C5">
        <w:softHyphen/>
      </w:r>
      <w:r>
        <w:t>register ska registreras i registret som en noterad panträtt. Detta för att skilja dem från sådana pantsättningar som upplåts och registreras efter ikraft</w:t>
      </w:r>
      <w:r w:rsidR="00AA2D29">
        <w:softHyphen/>
      </w:r>
      <w:r>
        <w:t>trädandet.</w:t>
      </w:r>
    </w:p>
    <w:p w14:paraId="287DC733" w14:textId="77777777" w:rsidR="005F41D4" w:rsidRDefault="005F41D4" w:rsidP="00715865">
      <w:pPr>
        <w:pStyle w:val="Brdtext"/>
      </w:pPr>
    </w:p>
    <w:p w14:paraId="3B30086D" w14:textId="6F623BD8" w:rsidR="005F41D4" w:rsidRDefault="005F41D4" w:rsidP="00715865">
      <w:pPr>
        <w:pStyle w:val="Brdtext"/>
      </w:pPr>
      <w:r>
        <w:t>Det bör klargöras i det fortsatta lagstiftningsarbetet om uppgifter om noterade panter ska ingå i informationsgruppen ”pantsättningar”, och hur de i så fall ska särskiljas från pantsättningar som upplåtits efter ikraft</w:t>
      </w:r>
      <w:r>
        <w:softHyphen/>
        <w:t>trä</w:t>
      </w:r>
      <w:r w:rsidR="00E83916">
        <w:softHyphen/>
      </w:r>
      <w:r>
        <w:t xml:space="preserve">dandet, eller om de ska bilda en egen informationsgrupp. </w:t>
      </w:r>
    </w:p>
    <w:p w14:paraId="3CC01377" w14:textId="77777777" w:rsidR="005F41D4" w:rsidRPr="00FE05ED" w:rsidRDefault="005F41D4" w:rsidP="00730B80">
      <w:pPr>
        <w:pStyle w:val="Rubrik5utannumrering"/>
      </w:pPr>
      <w:r w:rsidRPr="00FE05ED">
        <w:t>Anteckningar</w:t>
      </w:r>
    </w:p>
    <w:p w14:paraId="2D13D17E" w14:textId="4260921F" w:rsidR="00A81D27" w:rsidRDefault="005F41D4" w:rsidP="00715865">
      <w:pPr>
        <w:pStyle w:val="Brdtext"/>
      </w:pPr>
      <w:r>
        <w:t>Enligt andra stycket ska det för varje bostadsrätt dessutom finnas uppgifter om vissa anteckningar om beslut och åtgärder som avser bostadsrätten i registret. Av tredje stycket följer att omfattningen av skyldigheten att anteckna beslut och åtgärder ska regleras på förord</w:t>
      </w:r>
      <w:r>
        <w:softHyphen/>
        <w:t>ningsnivå. Med anteck</w:t>
      </w:r>
      <w:r w:rsidR="00BF33C5">
        <w:softHyphen/>
      </w:r>
      <w:r>
        <w:t>ningar om beslut och andra åtgärder avses, enligt författnings</w:t>
      </w:r>
      <w:r>
        <w:softHyphen/>
        <w:t>kommen</w:t>
      </w:r>
      <w:r w:rsidR="00BF33C5">
        <w:softHyphen/>
      </w:r>
      <w:r>
        <w:t>taren, bl</w:t>
      </w:r>
      <w:r w:rsidR="00CC55B6">
        <w:t>.a.</w:t>
      </w:r>
      <w:r>
        <w:t xml:space="preserve"> beslut om exekutiva åtgärder rörande en viss bostadsrätt eller att egendomen är föremål för tvångsmedel. Det kan också vara fråga om att en tvist pågår i domstol om bättre rätt till bostadsrätten.</w:t>
      </w:r>
    </w:p>
    <w:p w14:paraId="6727F17D" w14:textId="113DB478" w:rsidR="00A81D27" w:rsidRDefault="005F41D4" w:rsidP="00A81D27">
      <w:pPr>
        <w:pStyle w:val="Brdtextmedindrag"/>
      </w:pPr>
      <w:r>
        <w:t>Av författningskommentaren följer alltså att i bostadsrättsregistret ska antecknas när en bostadsrätt har blivit föremål för kvarstad, betalnings</w:t>
      </w:r>
      <w:r>
        <w:softHyphen/>
        <w:t>säkring eller utmätning, eller när en konkursförvaltare har begärt att en bostadsrätt ska säljas exekutivt. Liknande register brukar vidare innehålla anteckningar om att talan har väckts om hävning eller återgång av egen</w:t>
      </w:r>
      <w:r w:rsidR="00AA2D29">
        <w:softHyphen/>
      </w:r>
      <w:r>
        <w:t>domen eller om bättre rätt till den, jfr 19 kap. 29 § första stycket 3 jorda</w:t>
      </w:r>
      <w:r w:rsidR="00AA2D29">
        <w:softHyphen/>
      </w:r>
      <w:r>
        <w:t>balken och 2 kap. 28 § första stycket 1 sjölagen (1994:1009).</w:t>
      </w:r>
    </w:p>
    <w:p w14:paraId="523A3180" w14:textId="720DBD6F" w:rsidR="00A81D27" w:rsidRDefault="005F41D4" w:rsidP="00A81D27">
      <w:pPr>
        <w:pStyle w:val="Brdtextmedindrag"/>
      </w:pPr>
      <w:r>
        <w:t>En anteckning om ett beslut eller en åtgärd av det ovan angivna slaget innebär en belastning som begränsar bostadsrättshavarens möjligheter att överlåta bostadsrätten. En sådan anteckning kan vidare innebära att åt</w:t>
      </w:r>
      <w:r w:rsidR="00AA2D29">
        <w:softHyphen/>
      </w:r>
      <w:r>
        <w:t>gär</w:t>
      </w:r>
      <w:r w:rsidR="00AA2D29">
        <w:softHyphen/>
      </w:r>
      <w:r>
        <w:t>den, t.ex. en utmätning, ger företräde framför en senare pantsättning. I prakti</w:t>
      </w:r>
      <w:r w:rsidR="00AA2D29">
        <w:softHyphen/>
      </w:r>
      <w:r>
        <w:t>ken kan en sådan anteckning medföra att bostadsrätten inte kan pant</w:t>
      </w:r>
      <w:r w:rsidR="00AA2D29">
        <w:softHyphen/>
      </w:r>
      <w:r>
        <w:t>sättas eller överlåtas så länge uppgiften finns i registret. Antecknings</w:t>
      </w:r>
      <w:r>
        <w:softHyphen/>
        <w:t>skyl</w:t>
      </w:r>
      <w:r w:rsidR="00AA2D29">
        <w:softHyphen/>
      </w:r>
      <w:r>
        <w:t>digheten kommer således att omfatta även beslut och åtgärder som har civilrättslig betydelse</w:t>
      </w:r>
      <w:r w:rsidR="00A81D27">
        <w:t>.</w:t>
      </w:r>
    </w:p>
    <w:p w14:paraId="32CF7B7A" w14:textId="142932A7" w:rsidR="005F41D4" w:rsidRPr="00FE05ED" w:rsidRDefault="005F41D4" w:rsidP="00BA12F1">
      <w:pPr>
        <w:pStyle w:val="Brdtextmedindrag"/>
      </w:pPr>
      <w:r>
        <w:t>Mot bakgrund av det anförda anser Lagrådet att beslut och åtgärder av civilrättslig betydelse som ska antecknas i registret uttryckligen bör fram</w:t>
      </w:r>
      <w:r w:rsidR="00AA2D29">
        <w:softHyphen/>
      </w:r>
      <w:r>
        <w:t>gå av lagtexten, jfr 19 kap. 29 § jordabalken, 2 kap. 28 § sjölagen och 58</w:t>
      </w:r>
      <w:r w:rsidR="008C1E84">
        <w:t> </w:t>
      </w:r>
      <w:r>
        <w:t>§ lagen (1955:227) om inskrivning av rätt till luftfart. En sådan reglering kan utformas i linje med följande (paragrafens andra och tredje stycken).</w:t>
      </w:r>
    </w:p>
    <w:p w14:paraId="6D3CDB95" w14:textId="29EAC652" w:rsidR="005F41D4" w:rsidRDefault="005F41D4" w:rsidP="00BA12F1">
      <w:pPr>
        <w:pStyle w:val="Citat"/>
      </w:pPr>
      <w:r w:rsidRPr="00FE05ED">
        <w:t>I bostadsrättsregistret ska antecknas när en bostadsrätt har blivit föremål för kvarstad, betalningssäkring eller utmätning, eller när det har begärts att en bostadsrätt ska säljas exekutivt. Detsamma gäller när talan har väckts om hävning eller återgång av en bostadsrätt. Regeringen får meddela föreskrifter om vilka ytterligare uppgifter och anteckningar som ska ingå i registret.</w:t>
      </w:r>
    </w:p>
    <w:p w14:paraId="2C58F013" w14:textId="399093CF" w:rsidR="005F41D4" w:rsidRPr="00FE05ED" w:rsidRDefault="005F41D4" w:rsidP="00A81D27">
      <w:pPr>
        <w:pStyle w:val="Brdtext"/>
      </w:pPr>
      <w:r>
        <w:t>Med hänsyn till rättsverkningarna av en anteckning av det nämnda slaget bör det, enligt Lagrådet, vidare framgå av lagtexten när en sådan anteck</w:t>
      </w:r>
      <w:r w:rsidR="00F90E4E">
        <w:softHyphen/>
      </w:r>
      <w:r>
        <w:t>ning ska anses ha gjorts och när en sådan anteckning ska tas bort från regis</w:t>
      </w:r>
      <w:r w:rsidR="00AA2D29">
        <w:softHyphen/>
      </w:r>
      <w:r>
        <w:t>tret. Sådana bestämmelser kan utformas efter förebild av bestäm</w:t>
      </w:r>
      <w:r w:rsidR="00F90E4E">
        <w:softHyphen/>
      </w:r>
      <w:r>
        <w:t>melserna om registrering respektive avregistrering av pant</w:t>
      </w:r>
      <w:r>
        <w:softHyphen/>
        <w:t xml:space="preserve">sättningar i 3 kap. 7 och 8 §§. </w:t>
      </w:r>
    </w:p>
    <w:p w14:paraId="48C4D4E8" w14:textId="77777777" w:rsidR="005F41D4" w:rsidRPr="00A81D27" w:rsidRDefault="005F41D4" w:rsidP="00730B80">
      <w:pPr>
        <w:pStyle w:val="Rubrik5efterram"/>
        <w:outlineLvl w:val="5"/>
        <w:rPr>
          <w:i w:val="0"/>
          <w:iCs/>
        </w:rPr>
      </w:pPr>
      <w:r w:rsidRPr="00A81D27">
        <w:rPr>
          <w:i w:val="0"/>
          <w:iCs/>
        </w:rPr>
        <w:t>2 kap. 8 §</w:t>
      </w:r>
    </w:p>
    <w:p w14:paraId="6F1266F5" w14:textId="065D2B49" w:rsidR="00A81D27" w:rsidRDefault="005F41D4" w:rsidP="00715865">
      <w:pPr>
        <w:pStyle w:val="Brdtext"/>
      </w:pPr>
      <w:r>
        <w:t>I 2</w:t>
      </w:r>
      <w:r w:rsidR="008C1E84">
        <w:t> </w:t>
      </w:r>
      <w:r>
        <w:t>kap. 8</w:t>
      </w:r>
      <w:r w:rsidR="008C1E84">
        <w:t> </w:t>
      </w:r>
      <w:r>
        <w:t>§ finns särskilda bestämmelser om rättelse av uppgifter i regis</w:t>
      </w:r>
      <w:r w:rsidR="00E83916">
        <w:softHyphen/>
      </w:r>
      <w:r>
        <w:t>tret. Enligt första stycket ska en uppgift i registret rättas om den är uppen</w:t>
      </w:r>
      <w:r w:rsidR="00E83916">
        <w:softHyphen/>
      </w:r>
      <w:r>
        <w:t xml:space="preserve">bart felaktig och det beror på Lantmäteriets eller någon annans skrivfel, räknefel eller liknande förbiseende eller på ett tekniskt fel. Av andra stycket framgår att den som berörs av åtgärden ska få tillfälle att yttra sig innan en sådan rättelse sker om inte denne är okänd eller det är uppenbart obehövligt. </w:t>
      </w:r>
    </w:p>
    <w:p w14:paraId="6AE4C462" w14:textId="0151A004" w:rsidR="00A81D27" w:rsidRDefault="005F41D4" w:rsidP="00A81D27">
      <w:pPr>
        <w:pStyle w:val="Brdtextmedindrag"/>
      </w:pPr>
      <w:r>
        <w:t>Liknande bestämmelser om rättelse finns även i andra lagar där en inskriv</w:t>
      </w:r>
      <w:r>
        <w:softHyphen/>
        <w:t>ning av en uppgift får civilrättslig betydelse, se 19 kap. 22 § jorda</w:t>
      </w:r>
      <w:r w:rsidR="00AA2D29">
        <w:softHyphen/>
      </w:r>
      <w:r>
        <w:t>balken, 2 kap. 29 § sjölagen, 4 kap. 21 § lagen (2008:990) om företags</w:t>
      </w:r>
      <w:r w:rsidR="00AA2D29">
        <w:softHyphen/>
      </w:r>
      <w:r>
        <w:t>hypotek och 48</w:t>
      </w:r>
      <w:r w:rsidR="008C1E84">
        <w:t> </w:t>
      </w:r>
      <w:r>
        <w:t>§ lagen om inskrivning av rätt till luftfartyg. Den före</w:t>
      </w:r>
      <w:r w:rsidR="00AA2D29">
        <w:softHyphen/>
      </w:r>
      <w:r>
        <w:t>slagna bestämmelsen om rättelse i bostadsrättsregistret är således i linje med vad som gäller för liknande register.</w:t>
      </w:r>
    </w:p>
    <w:p w14:paraId="36CA6D49" w14:textId="3F525162" w:rsidR="00A81D27" w:rsidRDefault="005F41D4" w:rsidP="00A81D27">
      <w:pPr>
        <w:pStyle w:val="Brdtextmedindrag"/>
      </w:pPr>
      <w:r>
        <w:t>Samtliga nyssnämnda lagstiftningar innehåller dock, till skillnad från vad som föreslås i denna lagrådsremiss, även bestämmelser om undantag från möjligheten för registermyndigheten att ändra i registret med stöd av 37–39</w:t>
      </w:r>
      <w:r w:rsidR="008C1E84">
        <w:t> </w:t>
      </w:r>
      <w:r>
        <w:t>§§ förvaltningslagen, se 19</w:t>
      </w:r>
      <w:r w:rsidR="008C1E84">
        <w:t> </w:t>
      </w:r>
      <w:r>
        <w:t>kap. 26</w:t>
      </w:r>
      <w:r w:rsidR="008C1E84">
        <w:t> </w:t>
      </w:r>
      <w:r>
        <w:t>d</w:t>
      </w:r>
      <w:r w:rsidR="008C1E84">
        <w:t> </w:t>
      </w:r>
      <w:r>
        <w:t>§ jordabalken, 2</w:t>
      </w:r>
      <w:r w:rsidR="008C1E84">
        <w:t> </w:t>
      </w:r>
      <w:r>
        <w:t>kap. 15</w:t>
      </w:r>
      <w:r w:rsidR="008C1E84">
        <w:t> </w:t>
      </w:r>
      <w:r>
        <w:t>a</w:t>
      </w:r>
      <w:r w:rsidR="008C1E84">
        <w:t> </w:t>
      </w:r>
      <w:r>
        <w:t>§ sjö</w:t>
      </w:r>
      <w:r w:rsidR="00E83916">
        <w:softHyphen/>
      </w:r>
      <w:r>
        <w:t>lagen, 4</w:t>
      </w:r>
      <w:r w:rsidR="008C1E84">
        <w:t> </w:t>
      </w:r>
      <w:r>
        <w:t>kap. 3</w:t>
      </w:r>
      <w:r w:rsidR="008C1E84">
        <w:t> </w:t>
      </w:r>
      <w:r>
        <w:t>§ lagen om företagshypotek och 38</w:t>
      </w:r>
      <w:r w:rsidR="008C1E84">
        <w:t> </w:t>
      </w:r>
      <w:r>
        <w:t>a</w:t>
      </w:r>
      <w:r w:rsidR="008C1E84">
        <w:t> </w:t>
      </w:r>
      <w:r>
        <w:t>§ lagen om inskriv</w:t>
      </w:r>
      <w:r w:rsidR="00AA2D29">
        <w:softHyphen/>
      </w:r>
      <w:r>
        <w:t xml:space="preserve">ning av rätt till luftfartyg. </w:t>
      </w:r>
    </w:p>
    <w:p w14:paraId="29072B70" w14:textId="6538DA42" w:rsidR="00A81D27" w:rsidRDefault="005F41D4" w:rsidP="00A81D27">
      <w:pPr>
        <w:pStyle w:val="Brdtextmedindrag"/>
      </w:pPr>
      <w:r>
        <w:t>Under remissförfarandet av utredningsbetänkandet som låg till grund för denna lagrådsremiss anförde Lantmäteriet att det borde övervägas om det skulle införas en bestämmelse som motsvarar undantaget i 19 kap. 26 d § jordabalken från bestämmelserna i 37–39</w:t>
      </w:r>
      <w:r w:rsidR="008C1E84">
        <w:t> </w:t>
      </w:r>
      <w:r>
        <w:t>§§ förvaltningslagen, i inskriv</w:t>
      </w:r>
      <w:r w:rsidR="00AA2D29">
        <w:softHyphen/>
      </w:r>
      <w:r>
        <w:t xml:space="preserve">ningsärenden (s. 63 f.). </w:t>
      </w:r>
    </w:p>
    <w:p w14:paraId="4535224C" w14:textId="5E9D662E" w:rsidR="00A81D27" w:rsidRDefault="005F41D4" w:rsidP="00A81D27">
      <w:pPr>
        <w:pStyle w:val="Brdtextmedindrag"/>
      </w:pPr>
      <w:r>
        <w:t>I lagrådsremissen görs dock bedömningen att ett sådant undantag inte behövs. Som skäl anförs att handläggningen av ärenden om registrering i bostadsrättsregistret kommer att skilja sig åt från inskrivningsärenden. Hand</w:t>
      </w:r>
      <w:r w:rsidR="00AA2D29">
        <w:softHyphen/>
      </w:r>
      <w:r>
        <w:t>läggningen av registreringsärenden avseende bostadsrätter kommer, enligt lagrådsremissen, i huvudsak att ta sikte på formella kriterier och i de allra flesta fall måste det förväntas att anmälan kan ligga till grund för registrering, alternativt att registrering kan ske efter att anmälaren har kompletterat anmälan. Enligt remissen kan en möjlighet till ändring med stöd av förvaltningslagen fylla en funktion för Lantmäteriet när det gäller att snabbt ändra ett avslagsbeslut om anmälaren kommer in med de upp</w:t>
      </w:r>
      <w:r w:rsidR="00AA2D29">
        <w:softHyphen/>
      </w:r>
      <w:r>
        <w:t>gifter som tidigare saknades. Det poängteras dock att detta inte gäller i de fall då felaktiga uppgifter i registret ska ändras. I de fallen gäller i stället att förutsättningarna för rättelse är uppfyllda (s. 64).</w:t>
      </w:r>
    </w:p>
    <w:p w14:paraId="7D588B5E" w14:textId="77777777" w:rsidR="00A81D27" w:rsidRDefault="005F41D4" w:rsidP="00A81D27">
      <w:pPr>
        <w:pStyle w:val="Brdtextmedindrag"/>
      </w:pPr>
      <w:r>
        <w:t>Den föreslagna rättelsebestämmelsen innebär, till skillnad från 36 § för</w:t>
      </w:r>
      <w:r w:rsidR="00F90E4E">
        <w:softHyphen/>
      </w:r>
      <w:r>
        <w:t>valtningslagen, en skyldighet för Lantmäteriet att rätta uppenbara felaktig</w:t>
      </w:r>
      <w:r w:rsidR="00F90E4E">
        <w:softHyphen/>
      </w:r>
      <w:r>
        <w:t>heter av det slag som anges i paragrafen. Det följer av 4 § förvalt</w:t>
      </w:r>
      <w:r w:rsidR="00F90E4E">
        <w:softHyphen/>
      </w:r>
      <w:r>
        <w:t>nings</w:t>
      </w:r>
      <w:r w:rsidR="00F90E4E">
        <w:softHyphen/>
      </w:r>
      <w:r>
        <w:t>lagen att bestämmelsen i den föreslagna paragrafen ska tillämpas i stället för bestämmelsen i 36 § förvaltningslagen.</w:t>
      </w:r>
    </w:p>
    <w:p w14:paraId="6D236064" w14:textId="5765EB32" w:rsidR="00A81D27" w:rsidRDefault="005F41D4" w:rsidP="00A81D27">
      <w:pPr>
        <w:pStyle w:val="Brdtextmedindrag"/>
      </w:pPr>
      <w:r>
        <w:t>Av lydelsen av den i remissen föreslagna bestämmelsen om rättelse fram</w:t>
      </w:r>
      <w:r w:rsidR="00AA2D29">
        <w:softHyphen/>
      </w:r>
      <w:r>
        <w:t xml:space="preserve">går dock inte något annat än att Lantmäteriet ska rätta uppenbart felaktiga uppgifter. I likhet med andra liknande bestämmelser om rättelse syftar den till att göra det möjligt för myndigheten att snabbt och effektivt rätta sådana fel. Det följer således varken av lydelsen eller syftet med bestämmelsen att det skulle vara uteslutet att tillämpa bestämmelserna om ändring i 37–39 §§ förvaltningslagen i sin helhet vid handläggningen av registerärenden, dvs. även vid ändring av felaktiga uppgifter i registret. </w:t>
      </w:r>
    </w:p>
    <w:p w14:paraId="348FD66A" w14:textId="36F73198" w:rsidR="00A81D27" w:rsidRDefault="005F41D4" w:rsidP="00A81D27">
      <w:pPr>
        <w:pStyle w:val="Brdtextmedindrag"/>
      </w:pPr>
      <w:r>
        <w:t>Vidare upplystes vid föredragningen att vissa felaktiga pantsättningar skulle kunna rättas med stöd av 37 och 38</w:t>
      </w:r>
      <w:r w:rsidR="008C1E84">
        <w:t> </w:t>
      </w:r>
      <w:r>
        <w:t>§§ förvaltningslagen. Som exempel nämndes att en rättelse skulle kunna aktualiseras när en pant</w:t>
      </w:r>
      <w:r>
        <w:softHyphen/>
        <w:t>ha</w:t>
      </w:r>
      <w:r w:rsidR="00AA2D29">
        <w:softHyphen/>
      </w:r>
      <w:r>
        <w:t>vare inte längre finns, t.ex. om det är fråga om en juridisk person som upp</w:t>
      </w:r>
      <w:r>
        <w:softHyphen/>
        <w:t>lösts utan att någon annan har tagit över panträtten. Lantmäteriets möjlig</w:t>
      </w:r>
      <w:r w:rsidR="00AA2D29">
        <w:softHyphen/>
      </w:r>
      <w:r>
        <w:t>heter att avregistrera en sådan panträtt skulle då följa av 37 och 38 §§ förvaltningslagen.</w:t>
      </w:r>
    </w:p>
    <w:p w14:paraId="7DC117F4" w14:textId="7977450E" w:rsidR="00A81D27" w:rsidRDefault="005F41D4" w:rsidP="00A81D27">
      <w:pPr>
        <w:pStyle w:val="Brdtextmedindrag"/>
      </w:pPr>
      <w:r>
        <w:t>När det gäller undantagen från ändring av beslut genom omprövning med stöd av förvaltningslagen i fastighetsinskrivningsärenden samt i sjö</w:t>
      </w:r>
      <w:r w:rsidR="00BF33C5">
        <w:softHyphen/>
      </w:r>
      <w:r>
        <w:t>farts</w:t>
      </w:r>
      <w:r w:rsidR="00F90E4E">
        <w:softHyphen/>
      </w:r>
      <w:r>
        <w:t>registret och företagsinteckningar anfördes i förarbetena att hän</w:t>
      </w:r>
      <w:r w:rsidR="00BF33C5">
        <w:softHyphen/>
      </w:r>
      <w:r>
        <w:t>synen till de enskildas ekonomiska intressen och intresset i omsätt</w:t>
      </w:r>
      <w:r w:rsidR="00BF33C5">
        <w:softHyphen/>
      </w:r>
      <w:r>
        <w:t>ningen väger tyngre än de skäl som talar för att effektivisera handläggningen (prop. 1999/2000:39 s. 116, prop. 2000/01:88 s. 51 och prop. 2007/08:54 s. 60).</w:t>
      </w:r>
    </w:p>
    <w:p w14:paraId="6F20B103" w14:textId="0358C0AE" w:rsidR="00A81D27" w:rsidRDefault="005F41D4" w:rsidP="00A81D27">
      <w:pPr>
        <w:pStyle w:val="Brdtextmedindrag"/>
      </w:pPr>
      <w:r>
        <w:t>Lagrådet anser, till skillnad från bedömningen i lagrådsremissen, att samma skäl gör sig gällande även här. Det är inte en lämplig ordning att en ändring av en uppgift om en överlåtelse eller en pantsättning av en bostads</w:t>
      </w:r>
      <w:r w:rsidR="00E83916">
        <w:softHyphen/>
      </w:r>
      <w:r>
        <w:t>rätt i registret – som får civilrättsliga konsekvenser och som kan vara tvistiga – sker genom ett beslut av en förvaltningsmyndighet som, efter över</w:t>
      </w:r>
      <w:r w:rsidR="00E83916">
        <w:softHyphen/>
      </w:r>
      <w:r>
        <w:t>klagande, får överprövas av allmän förvaltningsdomstol. Detta talar för att en ändring av en registeruppgift av en överlåtelse eller en pant</w:t>
      </w:r>
      <w:r w:rsidR="00BF33C5">
        <w:softHyphen/>
      </w:r>
      <w:r>
        <w:t>sätt</w:t>
      </w:r>
      <w:r w:rsidR="00AA2D29">
        <w:softHyphen/>
      </w:r>
      <w:r>
        <w:t xml:space="preserve">ning – som inte är av det slag som anges i förslaget till 2 kap. 8 § – endast bör kunna ske om berörda parter är överens om ändringen eller efter prövning i allmän domstol. </w:t>
      </w:r>
    </w:p>
    <w:p w14:paraId="04E77FB0" w14:textId="77777777" w:rsidR="00A81D27" w:rsidRDefault="005F41D4" w:rsidP="00A81D27">
      <w:pPr>
        <w:pStyle w:val="Brdtextmedindrag"/>
      </w:pPr>
      <w:r>
        <w:t>När det gäller resonemanget i remissen om att en ändring med stöd av förvaltningslagen gör det möjligt för Lantmäteriet att snabbt ändra ett avslagsbeslut kan det tilläggas att ett avslagsbeslut inte hindrar att anmä</w:t>
      </w:r>
      <w:r w:rsidR="00F90E4E">
        <w:softHyphen/>
      </w:r>
      <w:r>
        <w:t>laren, efter beslut om avslag, ger in en ny anmälan. Under förut</w:t>
      </w:r>
      <w:r w:rsidR="00F90E4E">
        <w:softHyphen/>
      </w:r>
      <w:r>
        <w:t>sätt</w:t>
      </w:r>
      <w:r w:rsidR="00F90E4E">
        <w:softHyphen/>
      </w:r>
      <w:r>
        <w:t>ning att det inte har kommit in några andra anmälningar, t.ex. om pant</w:t>
      </w:r>
      <w:r w:rsidR="00F90E4E">
        <w:softHyphen/>
      </w:r>
      <w:r>
        <w:t>sättning, kommer anmälaren att bli försatt i samma läge som om ett avslags</w:t>
      </w:r>
      <w:r w:rsidR="00F90E4E">
        <w:softHyphen/>
      </w:r>
      <w:r>
        <w:t xml:space="preserve">beslut aldrig hade fattats (jfr prop. 2007/08:54 s. 60). </w:t>
      </w:r>
    </w:p>
    <w:p w14:paraId="14F932DC" w14:textId="1C585CA9" w:rsidR="005F41D4" w:rsidRDefault="005F41D4" w:rsidP="00A81D27">
      <w:pPr>
        <w:pStyle w:val="Brdtextmedindrag"/>
      </w:pPr>
      <w:r>
        <w:t>Mot bakgrund av det sagda förordar Lagrådet att det uttryckligen anges i lagtexten att 37–39</w:t>
      </w:r>
      <w:r w:rsidR="008C1E84">
        <w:t> </w:t>
      </w:r>
      <w:r>
        <w:t>§§ förvaltningslagen inte ska tillämpas vid Lant</w:t>
      </w:r>
      <w:r>
        <w:softHyphen/>
        <w:t xml:space="preserve">mäteriets handläggning av ärenden om registrering av överlåtelser eller pantsättningar av bostadsrätter. En sådan bestämmelse kan utformas i linje med följande och placeras efter 8 § i detta kapitel. </w:t>
      </w:r>
    </w:p>
    <w:p w14:paraId="5226BF45" w14:textId="5AA31DF4" w:rsidR="005F41D4" w:rsidRPr="00677200" w:rsidRDefault="005F41D4" w:rsidP="00BA12F1">
      <w:pPr>
        <w:pStyle w:val="Citat"/>
      </w:pPr>
      <w:r w:rsidRPr="00677200">
        <w:t>Vid handläggningen av ärenden om registrering av överlåtelser eller pantsättningar av bostadsrätter tillämpas inte bestämmelserna i 37–39</w:t>
      </w:r>
      <w:r w:rsidR="008C1E84">
        <w:t> </w:t>
      </w:r>
      <w:r w:rsidRPr="00677200">
        <w:t xml:space="preserve">§§ förvaltningslagen (2017:900) om ändring av beslut. </w:t>
      </w:r>
    </w:p>
    <w:p w14:paraId="3463CA36" w14:textId="73D67176" w:rsidR="005F41D4" w:rsidRPr="00677200" w:rsidRDefault="005F41D4" w:rsidP="00BA12F1">
      <w:pPr>
        <w:pStyle w:val="Brdtext"/>
      </w:pPr>
      <w:r w:rsidRPr="00677200">
        <w:t>En sådan ändring innebär även att rubriken närmast före 8</w:t>
      </w:r>
      <w:r w:rsidR="008C1E84">
        <w:t> </w:t>
      </w:r>
      <w:r w:rsidRPr="00677200">
        <w:t>§ behöver ändras.</w:t>
      </w:r>
    </w:p>
    <w:p w14:paraId="6E0D75F4" w14:textId="4DDCB2C4" w:rsidR="005F41D4" w:rsidRPr="00A81D27" w:rsidRDefault="005F41D4" w:rsidP="00730B80">
      <w:pPr>
        <w:pStyle w:val="Rubrik5efterram"/>
        <w:outlineLvl w:val="5"/>
        <w:rPr>
          <w:i w:val="0"/>
          <w:iCs/>
        </w:rPr>
      </w:pPr>
      <w:r w:rsidRPr="00A81D27">
        <w:rPr>
          <w:i w:val="0"/>
          <w:iCs/>
        </w:rPr>
        <w:t>3 kap. 1 §</w:t>
      </w:r>
    </w:p>
    <w:p w14:paraId="5474CF20" w14:textId="30E836A9" w:rsidR="00A81D27" w:rsidRDefault="005F41D4" w:rsidP="00715865">
      <w:pPr>
        <w:pStyle w:val="Brdtext"/>
      </w:pPr>
      <w:r>
        <w:t>Paragrafen upplyser om att bestämmelser om att upplåtelse, övergång, pantsättning och upphörande av bostadsrätter ska registreras i bostads</w:t>
      </w:r>
      <w:r>
        <w:softHyphen/>
        <w:t>rätts</w:t>
      </w:r>
      <w:r w:rsidR="00E83916">
        <w:softHyphen/>
      </w:r>
      <w:r>
        <w:t>registret, finns i bostadsrättslagen.</w:t>
      </w:r>
    </w:p>
    <w:p w14:paraId="5FC72D95" w14:textId="7F6E05C4" w:rsidR="005F41D4" w:rsidRDefault="005F41D4" w:rsidP="00BA12F1">
      <w:pPr>
        <w:pStyle w:val="Brdtextmedindrag"/>
      </w:pPr>
      <w:r>
        <w:t>Om Lagrådets förslag till tillägg i 1 kap. 2 § följs blir förslaget i 3 kap. 1 § överflödigt och bör därför utgå.</w:t>
      </w:r>
    </w:p>
    <w:p w14:paraId="0BD81699" w14:textId="460C4530" w:rsidR="005F41D4" w:rsidRPr="00A81D27" w:rsidRDefault="005F41D4" w:rsidP="00730B80">
      <w:pPr>
        <w:pStyle w:val="Rubrik5efterram"/>
        <w:outlineLvl w:val="5"/>
        <w:rPr>
          <w:i w:val="0"/>
          <w:iCs/>
        </w:rPr>
      </w:pPr>
      <w:r w:rsidRPr="00A81D27">
        <w:rPr>
          <w:i w:val="0"/>
          <w:iCs/>
        </w:rPr>
        <w:t xml:space="preserve">3 kap. 2 § </w:t>
      </w:r>
    </w:p>
    <w:p w14:paraId="5FFD1793" w14:textId="7EE47899" w:rsidR="00A81D27" w:rsidRDefault="005F41D4" w:rsidP="00715865">
      <w:pPr>
        <w:pStyle w:val="Brdtext"/>
      </w:pPr>
      <w:r>
        <w:t>Paragrafen innehåller vissa formkrav på anmälan för registrering och avre</w:t>
      </w:r>
      <w:r w:rsidR="00E83916">
        <w:softHyphen/>
      </w:r>
      <w:r>
        <w:t>gistrering, nämligen att en sådan anmälan ska vara skriftlig och göras hos Lantmäteriet.</w:t>
      </w:r>
    </w:p>
    <w:p w14:paraId="5C7E5B5F" w14:textId="524B6321" w:rsidR="00A81D27" w:rsidRDefault="005F41D4" w:rsidP="00A81D27">
      <w:pPr>
        <w:pStyle w:val="Brdtextmedindrag"/>
      </w:pPr>
      <w:r>
        <w:t>Paragrafen hänger till viss del samman med förslagen i 3 och 7 §§ att vissa rättshandlingar – en upplåtelse, en övergång och en pantsättning – anses registrerade vid den tidpunkt då en fullständig anmälan för registre</w:t>
      </w:r>
      <w:r w:rsidR="00BF33C5">
        <w:softHyphen/>
      </w:r>
      <w:r>
        <w:t>ringen kom in till Lantmäteriet.</w:t>
      </w:r>
    </w:p>
    <w:p w14:paraId="44DE902A" w14:textId="2107C123" w:rsidR="00A81D27" w:rsidRDefault="005F41D4" w:rsidP="00A81D27">
      <w:pPr>
        <w:pStyle w:val="Brdtextmedindrag"/>
      </w:pPr>
      <w:r>
        <w:t>Enligt förslaget till lag om ändringar i bostadsrättslagen ska en upplå</w:t>
      </w:r>
      <w:r w:rsidR="00AA2D29">
        <w:softHyphen/>
      </w:r>
      <w:r>
        <w:t>telse, en övergång och en pantsättning av en bostadsrätt registreras i bostads</w:t>
      </w:r>
      <w:r w:rsidR="00F90E4E">
        <w:softHyphen/>
      </w:r>
      <w:r>
        <w:t>rättsregistret (se 4 kap. 4 a §, 6 kap. 5 a § och 6 a kap. 2 § i det försla</w:t>
      </w:r>
      <w:r w:rsidR="00E83916">
        <w:softHyphen/>
      </w:r>
      <w:r>
        <w:t>get). Vidare är, enligt 4 kap. 5 b § och 6 a kap. 2 § i det förslaget, rätts</w:t>
      </w:r>
      <w:r w:rsidR="00F90E4E">
        <w:softHyphen/>
      </w:r>
      <w:r>
        <w:t>verk</w:t>
      </w:r>
      <w:r w:rsidR="00F90E4E">
        <w:softHyphen/>
      </w:r>
      <w:r>
        <w:t>ningarna i form av sakrättsligt skydd av en överlåtelse och av en pant</w:t>
      </w:r>
      <w:r w:rsidR="00F90E4E">
        <w:softHyphen/>
      </w:r>
      <w:r>
        <w:t>sättning av en bostadsrätt knutna till när registreringen skett i bostads</w:t>
      </w:r>
      <w:r w:rsidR="00F90E4E">
        <w:softHyphen/>
      </w:r>
      <w:r>
        <w:t>rättsregistret, dvs. till när en fullständig anmälan för registreringen kom in till Lantmäteriet.</w:t>
      </w:r>
    </w:p>
    <w:p w14:paraId="3F623E7E" w14:textId="77777777" w:rsidR="00A81D27" w:rsidRDefault="005F41D4" w:rsidP="00A81D27">
      <w:pPr>
        <w:pStyle w:val="Brdtextmedindrag"/>
      </w:pPr>
      <w:r>
        <w:t>Vad som är att anse som en fullständig anmälan för registrering har alltså långtgående rättsverkningar. Trots det innehåller lagförslagen inga be</w:t>
      </w:r>
      <w:r w:rsidR="00F90E4E">
        <w:softHyphen/>
      </w:r>
      <w:r>
        <w:t>stäm</w:t>
      </w:r>
      <w:r w:rsidR="00F90E4E">
        <w:softHyphen/>
      </w:r>
      <w:r>
        <w:t>melser som anger vad en anmälan, förutom kravet på att den ska vara skriftlig och ges in till Lantmäteriet, ska innehålla. Vid föredrag</w:t>
      </w:r>
      <w:r>
        <w:softHyphen/>
        <w:t xml:space="preserve">ningen har upplysts att avsikten är att kraven på vad en anmälan ska innehålla ska regleras i förordning. </w:t>
      </w:r>
    </w:p>
    <w:p w14:paraId="0EF71A12" w14:textId="11F1C916" w:rsidR="005F41D4" w:rsidRDefault="005F41D4" w:rsidP="00A81D27">
      <w:pPr>
        <w:pStyle w:val="Brdtextmedindrag"/>
      </w:pPr>
      <w:r>
        <w:t>Eftersom de civilrättsliga rättsverkningarna, särskilt vad gäller sakrätts</w:t>
      </w:r>
      <w:r w:rsidR="00AA2D29">
        <w:softHyphen/>
      </w:r>
      <w:r>
        <w:t>ligt skydd, knyter direkt an till när en fullständig anmälan kom in till Lant</w:t>
      </w:r>
      <w:r w:rsidR="00F90E4E">
        <w:softHyphen/>
      </w:r>
      <w:r>
        <w:t>mäteriet bör emellertid enligt Lagrådet de grundläggande kraven för när en anmälan ska anses tillräcklig för registrering, och för att de civil</w:t>
      </w:r>
      <w:r w:rsidR="00F90E4E">
        <w:softHyphen/>
      </w:r>
      <w:r>
        <w:t>rättsliga rättsverkningarna av den därmed ska inträda, framgå av lagen. I lagen kan sedan införas en delegationsbestämmelse som ger regeringen rätt att medde</w:t>
      </w:r>
      <w:r w:rsidR="00E83916">
        <w:softHyphen/>
      </w:r>
      <w:r>
        <w:t>la föreskrifter om vilka ytterligare uppgifter som en anmälan ska innehålla, dvs. uppgifter som har karaktär av sådan formalia som inte bör påverka de civilrättsliga rättsverkningarna av en anmälan. På så sätt blir det tydligt när en anmälan om registrering som ges in till Lantmäteriet inne</w:t>
      </w:r>
      <w:r w:rsidR="00AA2D29">
        <w:softHyphen/>
      </w:r>
      <w:r>
        <w:t xml:space="preserve">håller tillräckliga uppgifter för att en registrering ska anses ha skett och därmed medför att sakrättsligt skydd uppkommer. De grundläggande kraven på innehållet i en anmälan kan förslagsvis anges i 3 kap. 2 §. Vilka dessa ska vara bör övervägas närmare i den fortsatta beredningen. </w:t>
      </w:r>
    </w:p>
    <w:p w14:paraId="3E5B2812" w14:textId="76434D3D" w:rsidR="005F41D4" w:rsidRPr="00A81D27" w:rsidRDefault="005F41D4" w:rsidP="00730B80">
      <w:pPr>
        <w:pStyle w:val="Rubrik5efterram"/>
        <w:outlineLvl w:val="5"/>
        <w:rPr>
          <w:i w:val="0"/>
          <w:iCs/>
        </w:rPr>
      </w:pPr>
      <w:r w:rsidRPr="00A81D27">
        <w:rPr>
          <w:i w:val="0"/>
          <w:iCs/>
        </w:rPr>
        <w:t>3 kap. 3 §</w:t>
      </w:r>
    </w:p>
    <w:p w14:paraId="4A1D0A90" w14:textId="06EC6EE1" w:rsidR="005F41D4" w:rsidRDefault="005F41D4" w:rsidP="00715865">
      <w:pPr>
        <w:pStyle w:val="Brdtext"/>
      </w:pPr>
      <w:r>
        <w:t>I paragrafen finns bestämmelser om registrering av upplåtelse och över</w:t>
      </w:r>
      <w:r w:rsidR="00F90E4E">
        <w:softHyphen/>
      </w:r>
      <w:r>
        <w:t>gång av en bostadsrätt.</w:t>
      </w:r>
    </w:p>
    <w:p w14:paraId="572B0FDA" w14:textId="77777777" w:rsidR="005F41D4" w:rsidRPr="00677200" w:rsidRDefault="005F41D4" w:rsidP="00730B80">
      <w:pPr>
        <w:pStyle w:val="Rubrik5utannumrering"/>
      </w:pPr>
      <w:r w:rsidRPr="00677200">
        <w:t>Andra stycket</w:t>
      </w:r>
    </w:p>
    <w:p w14:paraId="20EB9EFA" w14:textId="4E205F6C" w:rsidR="005F41D4" w:rsidRDefault="005F41D4" w:rsidP="00715865">
      <w:pPr>
        <w:pStyle w:val="Brdtext"/>
      </w:pPr>
      <w:r w:rsidRPr="001E6098">
        <w:t>Enligt andra stycket ska anmälan för registrering av upplåtelse göras inom två veckor från tillträdesdagen. En upplåtelse av en lägenhet med bostads</w:t>
      </w:r>
      <w:r w:rsidR="00F90E4E">
        <w:softHyphen/>
      </w:r>
      <w:r w:rsidRPr="001E6098">
        <w:t>rätt får enligt bostadsrättslagen endast ske till den som är medlem i bostadsrättsföreningen och bostadsrätt är den rätt i föreningen som en medlem har på grund av upplåtelsen (se 1 kap. 3 § bostadsrättslagen). Den som fått bostadsrätten upplåten till sig är att anse som bostadsrättshavare när upplåtelsen skett och kan då förfoga över bostadsrätten, exempelvis genom pantsättning (se vidare skrivningarna nedan under förslaget till ändringar i bostadsrättslagen). När tillträdet sker har i denna situation ingen betydelse för förfoganderätten</w:t>
      </w:r>
      <w:r>
        <w:t>. Tidpunkten för när en anmälan om registrering av en upplåtelse ska göras bör därmed knytas till när upplå</w:t>
      </w:r>
      <w:r w:rsidR="00BF33C5">
        <w:softHyphen/>
      </w:r>
      <w:r>
        <w:t>telsen skett och inte till tillträdesdagen. Lagtexten i andra stycket bör därmed utformas enligt följande, förutsatt att kraven på anmälan förs in i 2</w:t>
      </w:r>
      <w:r w:rsidR="008C1E84">
        <w:t> </w:t>
      </w:r>
      <w:r>
        <w:t>§ i enlighet med Lagrådets förslag ovan.</w:t>
      </w:r>
    </w:p>
    <w:p w14:paraId="2DC6A049" w14:textId="24804D45" w:rsidR="005F41D4" w:rsidRDefault="005F41D4" w:rsidP="00BA12F1">
      <w:pPr>
        <w:pStyle w:val="Citat"/>
      </w:pPr>
      <w:r w:rsidRPr="001E6098">
        <w:t>Anmälan för registrering av en upplåtelse ska göras inom två veckor från upplåtelsen. En upplåtelse ska anses vara registrerad vid den tid</w:t>
      </w:r>
      <w:r w:rsidR="00F90E4E">
        <w:softHyphen/>
      </w:r>
      <w:r w:rsidRPr="001E6098">
        <w:t>punkt då en anmälan som uppfyller kraven enligt 2</w:t>
      </w:r>
      <w:r w:rsidR="008C1E84">
        <w:t> </w:t>
      </w:r>
      <w:r w:rsidRPr="001E6098">
        <w:t>§ kom in till Lantmäteriet.</w:t>
      </w:r>
    </w:p>
    <w:p w14:paraId="5C48DC02" w14:textId="7C4932B7" w:rsidR="005F41D4" w:rsidRDefault="005F41D4" w:rsidP="00715865">
      <w:pPr>
        <w:pStyle w:val="Brdtext"/>
      </w:pPr>
      <w:r>
        <w:t>En viktig fråga som anknyter till hur bestämmelserna om registrering av en upplåtelse ska utformas är om avsikten är att registreringen av en upplå</w:t>
      </w:r>
      <w:r w:rsidR="00E83916">
        <w:softHyphen/>
      </w:r>
      <w:r>
        <w:t>telse ska ha några rättsverkningar. Som angivits inledningsvis är avsikten att rättsverkningarna av en registrering ska framgå av bostads</w:t>
      </w:r>
      <w:r w:rsidR="00F90E4E">
        <w:softHyphen/>
      </w:r>
      <w:r>
        <w:t>rättslagen. Lagrådet återkommer därför till denna fråga nedan när förslaget till ändringarna i bostadsrättslagen behandlas.</w:t>
      </w:r>
    </w:p>
    <w:p w14:paraId="722D3016" w14:textId="77777777" w:rsidR="005F41D4" w:rsidRPr="001E6098" w:rsidRDefault="005F41D4" w:rsidP="00730B80">
      <w:pPr>
        <w:pStyle w:val="Rubrik5utannumrering"/>
      </w:pPr>
      <w:r w:rsidRPr="001E6098">
        <w:t>Tredje stycket</w:t>
      </w:r>
    </w:p>
    <w:p w14:paraId="1A851067" w14:textId="77777777" w:rsidR="00A81D27" w:rsidRDefault="005F41D4" w:rsidP="00715865">
      <w:pPr>
        <w:pStyle w:val="Brdtext"/>
      </w:pPr>
      <w:r>
        <w:t>Enligt tredje stycket ska en anmälan för registrering av övergång göras inom två veckor från det att bostadsrättsföreningen beslutat om med</w:t>
      </w:r>
      <w:r w:rsidR="00F90E4E">
        <w:softHyphen/>
      </w:r>
      <w:r>
        <w:t xml:space="preserve">lemskap i föreningen. Om anmälan gjorts före tillträdesdagen anses dock, enligt samma stycke, övergången registrerad först på tillträdesdagen. </w:t>
      </w:r>
    </w:p>
    <w:p w14:paraId="4D8C55FF" w14:textId="171AA4D7" w:rsidR="00A81D27" w:rsidRDefault="005F41D4" w:rsidP="00A81D27">
      <w:pPr>
        <w:pStyle w:val="Brdtextmedindrag"/>
      </w:pPr>
      <w:r>
        <w:t>Förslaget i tredje stycket fångar inte de situationer då övergång sker utan medlemskapsprövning, exempelvis då en medlem köper ytterligare en bostadsrätt i samma bostadsrättsförening. Förslaget fångar inte heller över</w:t>
      </w:r>
      <w:r w:rsidR="00F90E4E">
        <w:softHyphen/>
      </w:r>
      <w:r>
        <w:t>gång till en sådan juridisk person som enligt bestämmelserna i 6 kap. 1 § andra stycket bostadsrättslagen får utöva bostadsrätten utan att vara med</w:t>
      </w:r>
      <w:r w:rsidR="00BF33C5">
        <w:softHyphen/>
      </w:r>
      <w:r>
        <w:t>lem i föreningen. Lagtexten bör ändras så att även de nu nämnda situa</w:t>
      </w:r>
      <w:r w:rsidR="00BF33C5">
        <w:softHyphen/>
      </w:r>
      <w:r>
        <w:t xml:space="preserve">tionerna omfattas av bestämmelserna om registrering av en övergång. </w:t>
      </w:r>
    </w:p>
    <w:p w14:paraId="72B93D82" w14:textId="43C92F07" w:rsidR="00A81D27" w:rsidRDefault="005F41D4" w:rsidP="00A81D27">
      <w:pPr>
        <w:pStyle w:val="Brdtextmedindrag"/>
      </w:pPr>
      <w:r>
        <w:t>Det framstår som att avsikten med den föreslagna lagtexten i tredje stycket om att övergången anses vara registrerad först på tillträdesdagen, är att regleringen ska stämma överens med de rättsverkningar av en regis</w:t>
      </w:r>
      <w:r w:rsidR="00CA7473">
        <w:softHyphen/>
      </w:r>
      <w:r>
        <w:t>trering som anges i förslaget till ändringar i bostadsrättslagen. I 6 kap. 1 § i det förslaget anges att när en bostadsrätt har överlåtits får en ny inne</w:t>
      </w:r>
      <w:r w:rsidR="00BF33C5">
        <w:softHyphen/>
      </w:r>
      <w:r>
        <w:t>havare utöva bostadsrätten endast om han eller hon antas som medlem i bostadsrättsföreningen. Vidare anges att ett medlemskap gäller från till</w:t>
      </w:r>
      <w:r w:rsidR="00BF33C5">
        <w:softHyphen/>
      </w:r>
      <w:r>
        <w:t xml:space="preserve">trädesdagen, med de undantagen att om föreningen beviljar medlemskap senare eller om en bostadsrätt övergått på annat sätt än genom överlåtelse gäller medlemskapet i stället från beslutsdagen. Vid överlåtelse kommer alltså förvärvaren som huvudregel vara att anse som bostadsrättshavare och kunna förfoga över bostadsrätten först på tillträdesdagen. Detta måste anses gälla även i förhållande till en medlem som förvärvar ytterligare en bostadsrätt i föreningen men inte i förhållande till en medlem som utökar sin andel. I det senare fallet har ju medlemmen redan tillträtt bostadsrätten och avgörande blir då i stället förvärvsdatumet. </w:t>
      </w:r>
    </w:p>
    <w:p w14:paraId="4761600F" w14:textId="3B24B2D9" w:rsidR="005F41D4" w:rsidRDefault="005F41D4" w:rsidP="00BA12F1">
      <w:pPr>
        <w:pStyle w:val="Brdtextmedindrag"/>
      </w:pPr>
      <w:r>
        <w:t>För att dels hantera de registreringssituationer då något beslut om med</w:t>
      </w:r>
      <w:r>
        <w:softHyphen/>
        <w:t>lemskap inte sker, dels få en bättre överenstämmelse med regleringen av betydelsen av tillträdesdagen vid överlåtelse, dels hantera frågan om vilka krav en anmälan ska uppfylla för att anses registrerad, bör lagtexten i tredje stycket utformas i linje med följande.</w:t>
      </w:r>
    </w:p>
    <w:p w14:paraId="2DA8E4C9" w14:textId="3714E794" w:rsidR="005F41D4" w:rsidRDefault="005F41D4" w:rsidP="00BA12F1">
      <w:pPr>
        <w:pStyle w:val="Citat"/>
      </w:pPr>
      <w:r w:rsidRPr="00395E1C">
        <w:t>Anmälan för registrering av en övergång ska göras inom två veckor från det att bostadsrättsföreningen beslutat om medlemskap i föreningen. Vid en övergång till någon som redan är medlem i föreningen eller som inte omfattas av kravet på medlemskap ska anmälan i stället göras inom två veckor från övergången. En övergång ska anses registrerad vid den tid</w:t>
      </w:r>
      <w:r w:rsidRPr="00395E1C">
        <w:softHyphen/>
        <w:t>punkt då en anmälan som uppfyller kraven enligt 2 § kom in till Lant</w:t>
      </w:r>
      <w:r w:rsidR="00F90E4E">
        <w:softHyphen/>
      </w:r>
      <w:r w:rsidRPr="00395E1C">
        <w:t>mäteriet. Om en anmälan som avser en överlåtelse har gjorts före till</w:t>
      </w:r>
      <w:r w:rsidR="00BF33C5">
        <w:softHyphen/>
      </w:r>
      <w:r w:rsidRPr="00395E1C">
        <w:t>trädesdagen anses dock överlåtelsen vara registrerad först på tillträdes</w:t>
      </w:r>
      <w:r w:rsidRPr="00395E1C">
        <w:softHyphen/>
        <w:t>dagen.</w:t>
      </w:r>
    </w:p>
    <w:p w14:paraId="435AB91C" w14:textId="77777777" w:rsidR="00A81D27" w:rsidRDefault="005F41D4" w:rsidP="00715865">
      <w:pPr>
        <w:pStyle w:val="Brdtext"/>
      </w:pPr>
      <w:r>
        <w:t>Vidare bör det i den fortsatta beredningen klargöras hur registrerings</w:t>
      </w:r>
      <w:r>
        <w:softHyphen/>
        <w:t>frågorna ska hanteras om ett avtal om en överlåtelse av en bostadsrätt hävs. Det kan dels gälla en situation där avtalet hävs efter domstolsprövning, dels att avtalet hävs efter en överenskommelse mellan parterna utan inblandning av domstol.</w:t>
      </w:r>
    </w:p>
    <w:p w14:paraId="7FCD1492" w14:textId="2E95BD4F" w:rsidR="005F41D4" w:rsidRDefault="005F41D4" w:rsidP="00715865">
      <w:pPr>
        <w:pStyle w:val="Brdtext"/>
      </w:pPr>
      <w:r>
        <w:t>Lagrådet återkommer till frågan om rättsverkningarna av att en anmälan om registrering av överlåtelse som skett före tillträdesdagen anses regis</w:t>
      </w:r>
      <w:r>
        <w:softHyphen/>
        <w:t xml:space="preserve">trerad först på tillträdesdagen, särskilt vad gäller förvärvarens möjlighet </w:t>
      </w:r>
      <w:r w:rsidRPr="00AA2D29">
        <w:rPr>
          <w:spacing w:val="-2"/>
        </w:rPr>
        <w:t>att pantsätta bostadsrätten, se nedan under förslaget till ändringar i bostads</w:t>
      </w:r>
      <w:r w:rsidR="00F90E4E" w:rsidRPr="00AA2D29">
        <w:rPr>
          <w:spacing w:val="-2"/>
        </w:rPr>
        <w:softHyphen/>
      </w:r>
      <w:r w:rsidRPr="00AA2D29">
        <w:rPr>
          <w:spacing w:val="-2"/>
        </w:rPr>
        <w:t>rättslagen</w:t>
      </w:r>
      <w:r>
        <w:t xml:space="preserve">. </w:t>
      </w:r>
    </w:p>
    <w:p w14:paraId="09130D68" w14:textId="4B2C7031" w:rsidR="005F41D4" w:rsidRPr="00BA12F1" w:rsidRDefault="005F41D4" w:rsidP="00730B80">
      <w:pPr>
        <w:pStyle w:val="Rubrik5efterram"/>
        <w:outlineLvl w:val="5"/>
        <w:rPr>
          <w:i w:val="0"/>
          <w:iCs/>
        </w:rPr>
      </w:pPr>
      <w:r w:rsidRPr="00A81D27">
        <w:rPr>
          <w:i w:val="0"/>
          <w:iCs/>
        </w:rPr>
        <w:t>3 kap. 7 §</w:t>
      </w:r>
    </w:p>
    <w:p w14:paraId="58B4238A" w14:textId="77777777" w:rsidR="00A81D27" w:rsidRDefault="005F41D4" w:rsidP="00715865">
      <w:pPr>
        <w:pStyle w:val="Brdtext"/>
      </w:pPr>
      <w:r>
        <w:t>Paragrafen anger att en pantsättning ska anses registrerad i bostads</w:t>
      </w:r>
      <w:r>
        <w:softHyphen/>
        <w:t>rätts</w:t>
      </w:r>
      <w:r>
        <w:softHyphen/>
        <w:t>registret när en fullständig anmälan kom in till Lantmäteriet.</w:t>
      </w:r>
    </w:p>
    <w:p w14:paraId="0900184B" w14:textId="7E44B590" w:rsidR="005F41D4" w:rsidRDefault="005F41D4" w:rsidP="00A81D27">
      <w:pPr>
        <w:pStyle w:val="Brdtextmedindrag"/>
      </w:pPr>
      <w:r>
        <w:t>På motsvarande sätt som gäller för en anmälan om överlåtelse och upplå</w:t>
      </w:r>
      <w:r>
        <w:softHyphen/>
        <w:t>telse bör lagtexten ändras så att det framgår vilka krav som en anmälan måste uppfylla för att den ska anses registrerad.</w:t>
      </w:r>
    </w:p>
    <w:p w14:paraId="4430272F" w14:textId="0A1955E0" w:rsidR="005F41D4" w:rsidRPr="00A81D27" w:rsidRDefault="005F41D4" w:rsidP="00730B80">
      <w:pPr>
        <w:pStyle w:val="Rubrik5utannumrering"/>
        <w:rPr>
          <w:i w:val="0"/>
          <w:iCs/>
        </w:rPr>
      </w:pPr>
      <w:r w:rsidRPr="00A81D27">
        <w:rPr>
          <w:i w:val="0"/>
          <w:iCs/>
        </w:rPr>
        <w:t>3 kap. 8 §</w:t>
      </w:r>
    </w:p>
    <w:p w14:paraId="065C08A6" w14:textId="33518EB8" w:rsidR="005F41D4" w:rsidRDefault="00A81D27" w:rsidP="00715865">
      <w:pPr>
        <w:pStyle w:val="Brdtext"/>
      </w:pPr>
      <w:r>
        <w:t>I</w:t>
      </w:r>
      <w:r w:rsidR="005F41D4">
        <w:t xml:space="preserve"> paragrafen finns bestämmelser om avregistrering av pantsättning som sker på panthavarens initiativ. Om panthavaren har tillstånd att själv regis</w:t>
      </w:r>
      <w:r w:rsidR="005F41D4">
        <w:softHyphen/>
        <w:t>trera pantsättningar ska även avregistreringar göras av panthavaren. Aktörer som inte på egen hand kan registrera en pantsättning i registret ska däremot anmäla avregistreringen till Lantmäteriet.</w:t>
      </w:r>
    </w:p>
    <w:p w14:paraId="2870D86F" w14:textId="77777777" w:rsidR="005F41D4" w:rsidRDefault="005F41D4" w:rsidP="00715865">
      <w:pPr>
        <w:pStyle w:val="Brdtext"/>
      </w:pPr>
    </w:p>
    <w:p w14:paraId="2D2B1665" w14:textId="4F4ABBCE" w:rsidR="00A81D27" w:rsidRPr="00A26596" w:rsidRDefault="005F41D4" w:rsidP="00715865">
      <w:pPr>
        <w:pStyle w:val="Brdtext"/>
        <w:rPr>
          <w:spacing w:val="-2"/>
        </w:rPr>
      </w:pPr>
      <w:r w:rsidRPr="00A26596">
        <w:rPr>
          <w:spacing w:val="-2"/>
        </w:rPr>
        <w:t>En pantregistrering tas normalt bort när det lån som pantsättningen avser har lösts. Det sker då på initiativ av panthavaren. Det kan dock uppstå en situa</w:t>
      </w:r>
      <w:r w:rsidR="00E83916">
        <w:rPr>
          <w:spacing w:val="-2"/>
        </w:rPr>
        <w:softHyphen/>
      </w:r>
      <w:r w:rsidRPr="00A26596">
        <w:rPr>
          <w:spacing w:val="-2"/>
        </w:rPr>
        <w:t>tion där panthavaren inte har sett till att pantsättningen avregistreras trots att panten inte längre gäller och där panthavaren inte kan nås, t.ex. om en tidi</w:t>
      </w:r>
      <w:r w:rsidR="00E83916">
        <w:rPr>
          <w:spacing w:val="-2"/>
        </w:rPr>
        <w:softHyphen/>
      </w:r>
      <w:r w:rsidRPr="00A26596">
        <w:rPr>
          <w:spacing w:val="-2"/>
        </w:rPr>
        <w:t xml:space="preserve">gare panthavare i form av en juridisk person har upplösts. </w:t>
      </w:r>
    </w:p>
    <w:p w14:paraId="6FA8C95D" w14:textId="47BDBDBB" w:rsidR="00A81D27" w:rsidRPr="00AA2D29" w:rsidRDefault="005F41D4" w:rsidP="00A81D27">
      <w:pPr>
        <w:pStyle w:val="Brdtextmedindrag"/>
        <w:rPr>
          <w:spacing w:val="-2"/>
        </w:rPr>
      </w:pPr>
      <w:r w:rsidRPr="00AA2D29">
        <w:rPr>
          <w:spacing w:val="-2"/>
        </w:rPr>
        <w:t>Av skäl som anges ovan beträffande ändring i bostadsrättsregistret genom omprövningsbeslut med stöd av förvaltningslagen anser Lagrådet att det inte lämpar sig att en avregistrering av en pant sker genom ett ompröv</w:t>
      </w:r>
      <w:r w:rsidRPr="00AA2D29">
        <w:rPr>
          <w:spacing w:val="-2"/>
        </w:rPr>
        <w:softHyphen/>
        <w:t>ningsbeslut om ändring i bostadsrättsregistret. Ett sådant förfa</w:t>
      </w:r>
      <w:r w:rsidR="00AA2D29" w:rsidRPr="00AA2D29">
        <w:rPr>
          <w:spacing w:val="-2"/>
        </w:rPr>
        <w:softHyphen/>
      </w:r>
      <w:r w:rsidRPr="00AA2D29">
        <w:rPr>
          <w:spacing w:val="-2"/>
        </w:rPr>
        <w:t>rande, som avviker från vad som gäller inteckningar i t.ex. fast egendom, kan medföra rättsförluster.</w:t>
      </w:r>
    </w:p>
    <w:p w14:paraId="097E2A32" w14:textId="0113B64A" w:rsidR="00A81D27" w:rsidRDefault="005F41D4" w:rsidP="00A81D27">
      <w:pPr>
        <w:pStyle w:val="Brdtextmedindrag"/>
      </w:pPr>
      <w:r>
        <w:t>I 20 § lagen (2011:900) om dödande av förkommen handling finns sär</w:t>
      </w:r>
      <w:r>
        <w:softHyphen/>
        <w:t>skilda bestämmelser som ger den intecknade egendomens ägare möjlighet att ansöka om att inteckningen dödas när förutsättningar som anges i parag</w:t>
      </w:r>
      <w:r w:rsidR="00E83916">
        <w:softHyphen/>
      </w:r>
      <w:r>
        <w:t xml:space="preserve">rafen är uppfyllda. </w:t>
      </w:r>
    </w:p>
    <w:p w14:paraId="3EECFE10" w14:textId="181DEB00" w:rsidR="005F41D4" w:rsidRDefault="005F41D4" w:rsidP="00A81D27">
      <w:pPr>
        <w:pStyle w:val="Brdtextmedindrag"/>
      </w:pPr>
      <w:r>
        <w:t>Lagrådet förordar att det under den fortsatta beredningen av lagstift</w:t>
      </w:r>
      <w:r>
        <w:softHyphen/>
        <w:t>nings</w:t>
      </w:r>
      <w:r w:rsidR="00F90E4E">
        <w:softHyphen/>
      </w:r>
      <w:r>
        <w:t>ärendet övervägs om 20 § lagen om dödande av förekommen hand</w:t>
      </w:r>
      <w:r w:rsidR="00A26596">
        <w:softHyphen/>
      </w:r>
      <w:r>
        <w:t>ling ska utsträckas till att omfatta pantsättningar som får sakrättsligt skydd genom registrering i bostadsrättsregistret eller om en motsvarande bestäm</w:t>
      </w:r>
      <w:r w:rsidR="00A26596">
        <w:softHyphen/>
      </w:r>
      <w:r>
        <w:t xml:space="preserve">melse ska tas in i den föreslagna lagen om bostadsrättsregister. </w:t>
      </w:r>
    </w:p>
    <w:p w14:paraId="673EDDA1" w14:textId="04AF6ACE" w:rsidR="005F41D4" w:rsidRPr="00AE6B30" w:rsidRDefault="005F41D4" w:rsidP="00730B80">
      <w:pPr>
        <w:pStyle w:val="Rubrik4utannumrering"/>
        <w:rPr>
          <w:b w:val="0"/>
          <w:bCs/>
          <w:u w:val="single"/>
        </w:rPr>
      </w:pPr>
      <w:r w:rsidRPr="00AE6B30">
        <w:rPr>
          <w:b w:val="0"/>
          <w:bCs/>
          <w:u w:val="single"/>
        </w:rPr>
        <w:t>Förslaget till lag om införande av lagen om bostadsrättsregister</w:t>
      </w:r>
    </w:p>
    <w:p w14:paraId="77071ED2" w14:textId="66842CE2" w:rsidR="005F41D4" w:rsidRPr="00BA12F1" w:rsidRDefault="005F41D4" w:rsidP="00730B80">
      <w:pPr>
        <w:pStyle w:val="Rubrik5utannumrering"/>
        <w:rPr>
          <w:i w:val="0"/>
          <w:iCs/>
        </w:rPr>
      </w:pPr>
      <w:r w:rsidRPr="00A81D27">
        <w:rPr>
          <w:i w:val="0"/>
          <w:iCs/>
        </w:rPr>
        <w:t>3–8 §§</w:t>
      </w:r>
    </w:p>
    <w:p w14:paraId="1AE37D70" w14:textId="77777777" w:rsidR="005F41D4" w:rsidRPr="006F6A99" w:rsidRDefault="005F41D4" w:rsidP="00730B80">
      <w:pPr>
        <w:pStyle w:val="Rubrik5utannumrering"/>
      </w:pPr>
      <w:r w:rsidRPr="006F6A99">
        <w:t>Inledning</w:t>
      </w:r>
    </w:p>
    <w:p w14:paraId="724A3022" w14:textId="046B9A76" w:rsidR="00A81D27" w:rsidRDefault="005F41D4" w:rsidP="00715865">
      <w:pPr>
        <w:pStyle w:val="Brdtext"/>
      </w:pPr>
      <w:r>
        <w:t>I dessa paragrafer regleras när och av vem de uppgifter som bostads</w:t>
      </w:r>
      <w:r>
        <w:softHyphen/>
        <w:t>rätts</w:t>
      </w:r>
      <w:r w:rsidR="00A26596">
        <w:softHyphen/>
      </w:r>
      <w:r>
        <w:t xml:space="preserve">registret ska innehålla ska lämnas till Lantmäteriet. </w:t>
      </w:r>
    </w:p>
    <w:p w14:paraId="072BA50E" w14:textId="77777777" w:rsidR="00A81D27" w:rsidRDefault="005F41D4" w:rsidP="00A81D27">
      <w:pPr>
        <w:pStyle w:val="Brdtextmedindrag"/>
      </w:pPr>
      <w:r>
        <w:t>Paragraferna 3–7 §§ har samlats under rubriken ”Inlämning och kontroll av uppgifter”. Enligt 3 § anges att en bostadsrättsförening ska lämna de uppgifter som bostadsrättsregistret ska innehålla till Lantmäteriet senast den 31 december 2027. I 7 § finns särskilda regler för bostadsrätts</w:t>
      </w:r>
      <w:r>
        <w:softHyphen/>
        <w:t>före</w:t>
      </w:r>
      <w:r>
        <w:softHyphen/>
        <w:t>ningar som bildas efter den 31 december 2027. De är skyldiga att lämna samma uppgifter men för dessa föreningar anges inte någon tidsfrist. Skyldigheten gäller till dess att lagen om bostadsrättsregister träder i kraft. Av 4 § framgår att Lantmäteriet får förelägga en bostadsrättsförening att fullgöra sin skyldighet enligt 3 §. Föreläggandet får även förenas med vite. Av 5 § framgår att Lantmäteriet, efter det datum som anges i 3 § (dvs. efter den 31 december 2027), ska lämna de uppgifter som gäller pantsättning till panthavaren. Om en bostadsrättsförening lämnar uppgifterna senare ska Lantmäteriet lämna uppgifterna vidare till panthavaren snarast. Av 6 § framgår att en panthavare ska anmäla eventuella tillägg eller felaktigheter senast 6 månader efter att Lantmäteriet har lämnat uppgifterna till pant</w:t>
      </w:r>
      <w:r>
        <w:softHyphen/>
        <w:t>havaren.</w:t>
      </w:r>
    </w:p>
    <w:p w14:paraId="1C3EBA16" w14:textId="62523798" w:rsidR="005F41D4" w:rsidRDefault="005F41D4" w:rsidP="00A81D27">
      <w:pPr>
        <w:pStyle w:val="Brdtextmedindrag"/>
      </w:pPr>
      <w:r>
        <w:t>I 8 § – som har placerats under rubriken ”Uppdatering av uppgifter” – regleras bostadsrättsföreningarnas skyldighet att efter att de lämnat upp</w:t>
      </w:r>
      <w:r>
        <w:softHyphen/>
        <w:t>gifter till Lantmäteriet underrätta myndigheten om förändringar som inträffar därefter. Skyldigheten gäller till dess att lagen om bostadsrätts</w:t>
      </w:r>
      <w:r>
        <w:softHyphen/>
        <w:t>register träder i kraft.</w:t>
      </w:r>
    </w:p>
    <w:p w14:paraId="2D75A57A" w14:textId="113B14AC" w:rsidR="005F41D4" w:rsidRPr="006F6A99" w:rsidRDefault="005F41D4" w:rsidP="00730B80">
      <w:pPr>
        <w:pStyle w:val="Rubrik5utannumrering"/>
      </w:pPr>
      <w:r w:rsidRPr="006F6A99">
        <w:t>Möjligheten att förelägga och paragrafernas ordningsföljd</w:t>
      </w:r>
    </w:p>
    <w:p w14:paraId="2BB7AF15" w14:textId="46DF4D2B" w:rsidR="00A81D27" w:rsidRDefault="005F41D4" w:rsidP="00715865">
      <w:pPr>
        <w:pStyle w:val="Brdtext"/>
      </w:pPr>
      <w:r>
        <w:t>Syftet med de angivna paragraferna är att se till att de uppgifter som ska finnas i bostadsrättsregistret lämnas in till Lantmäteriet och därmed ger Lantmäteriet rätt förutsättningar för att kunna upprätta ett tillförlitligt bostadsrättsregister. En enligt Lagrådet nödvändig förutsättning för att detta ska vara möjligt är att Lantmäteriet kan förelägga bostadsrätts</w:t>
      </w:r>
      <w:r>
        <w:softHyphen/>
        <w:t>före</w:t>
      </w:r>
      <w:r w:rsidR="00AA2D29">
        <w:softHyphen/>
      </w:r>
      <w:r>
        <w:t>ning</w:t>
      </w:r>
      <w:r w:rsidR="00AA2D29">
        <w:softHyphen/>
      </w:r>
      <w:r>
        <w:t>arna vid vite om de inte uppfyller skyldigheterna enligt lagen. Enligt försla</w:t>
      </w:r>
      <w:r w:rsidR="00AA2D29">
        <w:softHyphen/>
      </w:r>
      <w:r>
        <w:t>get ska dock Lantmäteriet endast kunna förelägga bostads</w:t>
      </w:r>
      <w:r>
        <w:softHyphen/>
        <w:t>rätts</w:t>
      </w:r>
      <w:r w:rsidR="00AA2D29">
        <w:softHyphen/>
      </w:r>
      <w:r>
        <w:t xml:space="preserve">föreningar som bildats före den 31 december 2027 och därför är skyldiga att lämna uppgifter enligt 3 §, men inte bostadsrättsföreningar som bildats efter den 31 december 2027 och därför ska lämna uppgifter enligt 7 §. Det föreslås inte heller att Lantmäteriet ska kunna förelägga en förening som inte har uppfyllt skyldigheten att underrättat myndigheten om förändringar enligt 8 §. Vidare är det svårt att förstå vilka tidsfrister som gäller för skyldigheterna i 7 och 8 §§. </w:t>
      </w:r>
    </w:p>
    <w:p w14:paraId="3B67B6BD" w14:textId="7FA04C06" w:rsidR="00A81D27" w:rsidRDefault="005F41D4" w:rsidP="00A81D27">
      <w:pPr>
        <w:pStyle w:val="Brdtextmedindrag"/>
      </w:pPr>
      <w:r>
        <w:t>För att lagen ska uppfylla syftet och ge Lantmäteriet rätt förutsättningar för att kunna upprätta ett tillförlitligt bostadsrättsregister anser Lagrådet att myndighetens möjlighet att förelägga en bostadsrättsförening bör om</w:t>
      </w:r>
      <w:r w:rsidR="00AA2D29">
        <w:softHyphen/>
      </w:r>
      <w:r>
        <w:t xml:space="preserve">fatta samtliga bostadsrättsföreningar, dvs. oavsett när de bildas, som inte har uppfyllt en uppgiftsskyldighet eller underrättelseskyldighet enligt lagen, dvs. omfatta samtliga skyldigheter enligt 3, 7 och 8 §§. Vad gäller uppgiftsskyldigheten i 7 § och underrättelseskyldigheten i 8 § bör det även preciseras när dessa ska uppfyllas. Enligt Lagrådet kan det t.ex. anges att uppgifterna ska lämnas snarast. </w:t>
      </w:r>
    </w:p>
    <w:p w14:paraId="3B542CEA" w14:textId="4C2B4641" w:rsidR="005F41D4" w:rsidRDefault="005F41D4" w:rsidP="00A81D27">
      <w:pPr>
        <w:pStyle w:val="Brdtextmedindrag"/>
      </w:pPr>
      <w:r>
        <w:t>Med anledning av det sagda föreslås att paragraferna ändrar ordnings</w:t>
      </w:r>
      <w:r w:rsidR="00AA2D29">
        <w:softHyphen/>
      </w:r>
      <w:r>
        <w:t xml:space="preserve">följd. Även rubrikerna bör därmed ändras. </w:t>
      </w:r>
    </w:p>
    <w:p w14:paraId="274BDF35" w14:textId="4DA25687" w:rsidR="005F41D4" w:rsidRPr="006F6A99" w:rsidRDefault="005F41D4" w:rsidP="00730B80">
      <w:pPr>
        <w:pStyle w:val="Rubrik5utannumrering"/>
      </w:pPr>
      <w:r w:rsidRPr="006F6A99">
        <w:t>Bostadsrättsföreningens uppgiftsskyldighet</w:t>
      </w:r>
    </w:p>
    <w:p w14:paraId="60DA8AEB" w14:textId="77777777" w:rsidR="00AA2D29" w:rsidRDefault="005F41D4" w:rsidP="00AA2D29">
      <w:pPr>
        <w:pStyle w:val="Brdtext"/>
      </w:pPr>
      <w:r>
        <w:t>Vad gäller frågan hur länge bostadsrättsföreningen ska vara skyldig att lämna uppgifter till Lantmäteriet regleras det i 7 och 8 §§. Enligt den sista meningen i vardera paragrafen begränsas föreningens uppgiftsskyldighet till att gälla längst till dess att lagen om bostadsrättsregister träder i kraft. Vad gäller skyldigheten enligt 3 § anges ingen bortre gräns, trots att Lant</w:t>
      </w:r>
      <w:r w:rsidR="00F90E4E">
        <w:softHyphen/>
      </w:r>
      <w:r>
        <w:t>mäteriet har en möjlighet att förelägga föreningarna under hela uppbygg</w:t>
      </w:r>
      <w:r>
        <w:softHyphen/>
        <w:t>nadsskedet. Enligt Lagrådet kan det ifrågasättas varför bostads</w:t>
      </w:r>
      <w:r>
        <w:softHyphen/>
        <w:t>rätts</w:t>
      </w:r>
      <w:r w:rsidR="00F90E4E">
        <w:softHyphen/>
      </w:r>
      <w:r>
        <w:t>föreningarnas uppgiftsskyldighet ska upphöra när lagen om bostads</w:t>
      </w:r>
      <w:r>
        <w:softHyphen/>
        <w:t>rätts</w:t>
      </w:r>
      <w:r w:rsidR="00F90E4E">
        <w:softHyphen/>
      </w:r>
      <w:r>
        <w:t>register träder i kraft. Föreningen kan ha fått upplysning om en över</w:t>
      </w:r>
      <w:r w:rsidR="00F90E4E">
        <w:softHyphen/>
      </w:r>
      <w:r>
        <w:t>gång eller en pantsättning kort tid före ikraftträdandet. Om föreningen inte har hunnit lämna den uppgiften till Lantmäteriet när lagen träder i kraft borde föreningen även efter ikraftträdandet vara skyldig att lämna denna uppgift till myndigheten. Bostadsrättsföreningens uppgifts</w:t>
      </w:r>
      <w:r>
        <w:softHyphen/>
        <w:t xml:space="preserve">skyldighet borde därför, enligt Lagrådet, i stället knytas till när den </w:t>
      </w:r>
      <w:r w:rsidR="00F90E4E">
        <w:t>om</w:t>
      </w:r>
      <w:r w:rsidR="00F90E4E">
        <w:softHyphen/>
        <w:t>ständig</w:t>
      </w:r>
      <w:r>
        <w:t>het som upp</w:t>
      </w:r>
      <w:r w:rsidR="00AA2D29">
        <w:softHyphen/>
      </w:r>
      <w:r>
        <w:t>gif</w:t>
      </w:r>
      <w:r w:rsidR="00AA2D29">
        <w:softHyphen/>
      </w:r>
      <w:r>
        <w:t>ten hänförs till inträffat, dvs. om förändringen skett före ikraftträdandet.</w:t>
      </w:r>
    </w:p>
    <w:p w14:paraId="04C42BE3" w14:textId="31D2036F" w:rsidR="005F41D4" w:rsidRDefault="005F41D4" w:rsidP="00AA2D29">
      <w:pPr>
        <w:pStyle w:val="Brdtextmedindrag"/>
      </w:pPr>
      <w:r>
        <w:t>Bestämmelserna om när uppgiftsskyldigheten upphör bör därför utgå och ersättas med ett förtydligande av vilka uppgifter som uppgifts</w:t>
      </w:r>
      <w:r w:rsidR="00AA2D29">
        <w:softHyphen/>
      </w:r>
      <w:r>
        <w:t>skyl</w:t>
      </w:r>
      <w:r w:rsidR="00AA2D29">
        <w:softHyphen/>
      </w:r>
      <w:r>
        <w:t>digheten omfattar.</w:t>
      </w:r>
    </w:p>
    <w:p w14:paraId="74D451FF" w14:textId="02DBAB1B" w:rsidR="005F41D4" w:rsidRPr="006F6A99" w:rsidRDefault="005F41D4" w:rsidP="00730B80">
      <w:pPr>
        <w:pStyle w:val="Rubrik5utannumrering"/>
      </w:pPr>
      <w:r w:rsidRPr="006F6A99">
        <w:t>Uppgifter som inte omfattas av uppgiftsskyldigheten</w:t>
      </w:r>
    </w:p>
    <w:p w14:paraId="105A8CC1" w14:textId="0465B5CC" w:rsidR="005F41D4" w:rsidRDefault="005F41D4" w:rsidP="00715865">
      <w:pPr>
        <w:pStyle w:val="Brdtext"/>
      </w:pPr>
      <w:r>
        <w:t>Bestämmelserna i 3 och 7 §§ om att uppgiftsskyldigheten inte gäller om uppgifterna i stället kan inhämtas från fastighetsregistret eller lägenhets</w:t>
      </w:r>
      <w:r>
        <w:softHyphen/>
        <w:t xml:space="preserve">registret bör placeras i en egen gemensam paragraf. </w:t>
      </w:r>
    </w:p>
    <w:p w14:paraId="7CD68CAB" w14:textId="7CEFDC81" w:rsidR="005F41D4" w:rsidRPr="006F6A99" w:rsidRDefault="005F41D4" w:rsidP="00730B80">
      <w:pPr>
        <w:pStyle w:val="Rubrik5utannumrering"/>
      </w:pPr>
      <w:r w:rsidRPr="006F6A99">
        <w:t>Lantmäteriets skyldighet att informera panthavarna</w:t>
      </w:r>
    </w:p>
    <w:p w14:paraId="1F0421AC" w14:textId="3680784D" w:rsidR="00E53DEA" w:rsidRDefault="005F41D4" w:rsidP="00715865">
      <w:pPr>
        <w:pStyle w:val="Brdtext"/>
      </w:pPr>
      <w:r>
        <w:t>Vad gäller Lantmäteriets skyldighet att lämna de uppgifter som gäller pantsättning till panthavarna (5 §) och panthavarnas möjlighet att anmäla eventuella tillägg eller felaktigheter (6</w:t>
      </w:r>
      <w:r w:rsidR="008C1E84">
        <w:t> </w:t>
      </w:r>
      <w:r>
        <w:t>§) kan dessa bestämmelser med fördel placeras efter bestämmelserna som föreslås i 3, 7 och 8 §§ och under en egen rubrik. Därmed blir det tydligt att Lantmäteriets skyldighet att infor</w:t>
      </w:r>
      <w:r w:rsidR="00A26596">
        <w:softHyphen/>
      </w:r>
      <w:r>
        <w:t>mera panthavarna omfattar samtliga uppgifter om pantsättningar som lämnas till myndigheten, dvs även uppgifter från föreningar som bildats efter den 31 december 2027 enligt den föreslagna 7</w:t>
      </w:r>
      <w:r w:rsidR="008C1E84">
        <w:t> </w:t>
      </w:r>
      <w:r>
        <w:t>§ och uppgifter om förändringar i redan lämnade uppgifter enligt den föreslagna 8</w:t>
      </w:r>
      <w:r w:rsidR="008C1E84">
        <w:t> </w:t>
      </w:r>
      <w:r>
        <w:t>§. För upp</w:t>
      </w:r>
      <w:r w:rsidR="00E83916">
        <w:softHyphen/>
      </w:r>
      <w:r>
        <w:t>gifter som lämnats senare kan det dock, enligt vad som upplysts om vid före</w:t>
      </w:r>
      <w:r w:rsidR="00E83916">
        <w:softHyphen/>
      </w:r>
      <w:r>
        <w:t>dragningen, finnas behov av en snabbare återkoppling från pant</w:t>
      </w:r>
      <w:r w:rsidR="00F90E4E">
        <w:softHyphen/>
      </w:r>
      <w:r>
        <w:t>ha</w:t>
      </w:r>
      <w:r w:rsidR="00E83916">
        <w:softHyphen/>
      </w:r>
      <w:r>
        <w:t xml:space="preserve">varen. Även detta kan behöva förtydligas i lagtexten. </w:t>
      </w:r>
    </w:p>
    <w:p w14:paraId="10592062" w14:textId="1A3FA725" w:rsidR="00E53DEA" w:rsidRPr="00E83916" w:rsidRDefault="005F41D4" w:rsidP="00E53DEA">
      <w:pPr>
        <w:pStyle w:val="Brdtextmedindrag"/>
        <w:rPr>
          <w:spacing w:val="-2"/>
        </w:rPr>
      </w:pPr>
      <w:r>
        <w:t>I 5</w:t>
      </w:r>
      <w:r w:rsidR="008C1E84">
        <w:t> </w:t>
      </w:r>
      <w:r>
        <w:t>§ finns vidare en bestämmelse som anger från vilket datum Lant</w:t>
      </w:r>
      <w:r>
        <w:softHyphen/>
        <w:t>mäteriet ska lämna de uppgifter som gäller pantsättning till panthavarna. Bestämmelsen hänvisar till datumet i 3</w:t>
      </w:r>
      <w:r w:rsidR="008C1E84">
        <w:t> </w:t>
      </w:r>
      <w:r>
        <w:t xml:space="preserve">§, dvs den 31 december 2027. </w:t>
      </w:r>
      <w:r w:rsidRPr="00E83916">
        <w:rPr>
          <w:spacing w:val="-2"/>
        </w:rPr>
        <w:t>Enligt Lagrådet väcks frågan varför Lantmäteriet inte ska kunna lämna dessa uppgifter före detta datum om det skulle bedömas som lämpligt. Lagrådet kan även konstatera att tidsfristen inte är förenad med någon bortre tidsgräns, bara att uppgifterna ska lämnas efter det angivna datumet. För uppgifter som en bostadsrättsförening har lämnat senare ska Lant</w:t>
      </w:r>
      <w:r w:rsidR="00F90E4E" w:rsidRPr="00E83916">
        <w:rPr>
          <w:spacing w:val="-2"/>
        </w:rPr>
        <w:softHyphen/>
      </w:r>
      <w:r w:rsidRPr="00E83916">
        <w:rPr>
          <w:spacing w:val="-2"/>
        </w:rPr>
        <w:t>mäte</w:t>
      </w:r>
      <w:r w:rsidR="00E83916" w:rsidRPr="00E83916">
        <w:rPr>
          <w:spacing w:val="-2"/>
        </w:rPr>
        <w:softHyphen/>
      </w:r>
      <w:r w:rsidRPr="00E83916">
        <w:rPr>
          <w:spacing w:val="-2"/>
        </w:rPr>
        <w:t xml:space="preserve">riet dock snarast lämna uppgifterna vidare till panthavaren. </w:t>
      </w:r>
    </w:p>
    <w:p w14:paraId="2CEE7D8A" w14:textId="40D511A0" w:rsidR="005F41D4" w:rsidRPr="00E83916" w:rsidRDefault="005F41D4" w:rsidP="00E53DEA">
      <w:pPr>
        <w:pStyle w:val="Brdtextmedindrag"/>
        <w:rPr>
          <w:spacing w:val="-4"/>
        </w:rPr>
      </w:pPr>
      <w:r w:rsidRPr="00E83916">
        <w:rPr>
          <w:spacing w:val="-4"/>
        </w:rPr>
        <w:t>Enligt Lagrådet kan behovet av en tidpunkt för när Lantmäteriet tidigast får lämna uppgifterna vidare till panthavarna ifrågasättas. Vidare kan det ifråga</w:t>
      </w:r>
      <w:r w:rsidR="00E83916">
        <w:rPr>
          <w:spacing w:val="-4"/>
        </w:rPr>
        <w:softHyphen/>
      </w:r>
      <w:r w:rsidRPr="00E83916">
        <w:rPr>
          <w:spacing w:val="-4"/>
        </w:rPr>
        <w:t>sättas varför det inte ställs upp något krav på hur snabbt Lantmäteriet ska lämna uppgifterna vidare. Det framstår som mer lämpligt att ange att Lant</w:t>
      </w:r>
      <w:r w:rsidR="00E83916">
        <w:rPr>
          <w:spacing w:val="-4"/>
        </w:rPr>
        <w:softHyphen/>
      </w:r>
      <w:r w:rsidRPr="00E83916">
        <w:rPr>
          <w:spacing w:val="-4"/>
        </w:rPr>
        <w:t>mäteriet så snart som möjligt – eller inom annan lämplig tidsram – ska lämna de aktuella uppgifterna till panthavarna. Detta krav borde dess</w:t>
      </w:r>
      <w:r w:rsidR="00F90E4E" w:rsidRPr="00E83916">
        <w:rPr>
          <w:spacing w:val="-4"/>
        </w:rPr>
        <w:softHyphen/>
      </w:r>
      <w:r w:rsidRPr="00E83916">
        <w:rPr>
          <w:spacing w:val="-4"/>
        </w:rPr>
        <w:t>utom gälla samt</w:t>
      </w:r>
      <w:r w:rsidR="00E83916">
        <w:rPr>
          <w:spacing w:val="-4"/>
        </w:rPr>
        <w:softHyphen/>
      </w:r>
      <w:r w:rsidRPr="00E83916">
        <w:rPr>
          <w:spacing w:val="-4"/>
        </w:rPr>
        <w:t>liga uppgifter som Lantmäteriet får in från bostads</w:t>
      </w:r>
      <w:r w:rsidRPr="00E83916">
        <w:rPr>
          <w:spacing w:val="-4"/>
        </w:rPr>
        <w:softHyphen/>
        <w:t>rätts</w:t>
      </w:r>
      <w:r w:rsidR="00F90E4E" w:rsidRPr="00E83916">
        <w:rPr>
          <w:spacing w:val="-4"/>
        </w:rPr>
        <w:softHyphen/>
      </w:r>
      <w:r w:rsidRPr="00E83916">
        <w:rPr>
          <w:spacing w:val="-4"/>
        </w:rPr>
        <w:t>föreningarna, dvs. både uppgifter som lämnats före och efter den 31 december 2027, men även under</w:t>
      </w:r>
      <w:r w:rsidR="00E83916">
        <w:rPr>
          <w:spacing w:val="-4"/>
        </w:rPr>
        <w:softHyphen/>
      </w:r>
      <w:r w:rsidRPr="00E83916">
        <w:rPr>
          <w:spacing w:val="-4"/>
        </w:rPr>
        <w:t xml:space="preserve">rättelser om förändringar som föreningen ska lämna enligt 8 §. Med denna lydelse får Lantmäteriet även lämna de aktuella uppgifterna till en panthavare före den 31 december 2027. </w:t>
      </w:r>
    </w:p>
    <w:p w14:paraId="5452DCD1" w14:textId="0E0A6C5E" w:rsidR="005F41D4" w:rsidRPr="00DF1891" w:rsidRDefault="005F41D4" w:rsidP="00730B80">
      <w:pPr>
        <w:pStyle w:val="Rubrik5utannumrering"/>
      </w:pPr>
      <w:r w:rsidRPr="00DF1891">
        <w:t>Bör Lantmäteriet även ha en skyldighet att informera bostadsrätts</w:t>
      </w:r>
      <w:r w:rsidRPr="00DF1891">
        <w:softHyphen/>
        <w:t>före</w:t>
      </w:r>
      <w:r w:rsidR="00F90E4E">
        <w:softHyphen/>
      </w:r>
      <w:r w:rsidRPr="00DF1891">
        <w:t>ningen?</w:t>
      </w:r>
    </w:p>
    <w:p w14:paraId="45E599B1" w14:textId="6EFE6AE8" w:rsidR="005F41D4" w:rsidRPr="00E83916" w:rsidRDefault="005F41D4" w:rsidP="00715865">
      <w:pPr>
        <w:pStyle w:val="Brdtext"/>
        <w:rPr>
          <w:spacing w:val="-2"/>
        </w:rPr>
      </w:pPr>
      <w:r w:rsidRPr="00E83916">
        <w:rPr>
          <w:spacing w:val="-2"/>
        </w:rPr>
        <w:t>Enligt 5</w:t>
      </w:r>
      <w:r w:rsidR="007B1FC5" w:rsidRPr="00E83916">
        <w:rPr>
          <w:spacing w:val="-2"/>
        </w:rPr>
        <w:t> </w:t>
      </w:r>
      <w:r w:rsidRPr="00E83916">
        <w:rPr>
          <w:spacing w:val="-2"/>
        </w:rPr>
        <w:t>§ ska Lantmäteriet lämna de uppgifter om pantsättningar som bostadsrättsföreningar har lämnat till panthavarna. Enligt 6 § ska pant</w:t>
      </w:r>
      <w:r w:rsidRPr="00E83916">
        <w:rPr>
          <w:spacing w:val="-2"/>
        </w:rPr>
        <w:softHyphen/>
        <w:t>ha</w:t>
      </w:r>
      <w:r w:rsidRPr="00E83916">
        <w:rPr>
          <w:spacing w:val="-2"/>
        </w:rPr>
        <w:softHyphen/>
        <w:t>varna anmäla tillägg och felaktigheter avseende uppgifterna till myndig</w:t>
      </w:r>
      <w:r w:rsidR="00F90E4E" w:rsidRPr="00E83916">
        <w:rPr>
          <w:spacing w:val="-2"/>
        </w:rPr>
        <w:softHyphen/>
      </w:r>
      <w:r w:rsidRPr="00E83916">
        <w:rPr>
          <w:spacing w:val="-2"/>
        </w:rPr>
        <w:t>heten. Remissen behandlar dock inte hur Lantmäteriet ska hantera upp</w:t>
      </w:r>
      <w:r w:rsidR="00A26596" w:rsidRPr="00E83916">
        <w:rPr>
          <w:spacing w:val="-2"/>
        </w:rPr>
        <w:softHyphen/>
      </w:r>
      <w:r w:rsidRPr="00E83916">
        <w:rPr>
          <w:spacing w:val="-2"/>
        </w:rPr>
        <w:t>gifter om tillägg eller felaktigheter som en panthavare lämnar. Enligt Lag</w:t>
      </w:r>
      <w:r w:rsidR="00A26596" w:rsidRPr="00E83916">
        <w:rPr>
          <w:spacing w:val="-2"/>
        </w:rPr>
        <w:softHyphen/>
      </w:r>
      <w:r w:rsidRPr="00E83916">
        <w:rPr>
          <w:spacing w:val="-2"/>
        </w:rPr>
        <w:t>rådet bör dessa uppgifter lämnas vidare till bostadsrättsföreningen för bedöm</w:t>
      </w:r>
      <w:r w:rsidR="00A26596" w:rsidRPr="00E83916">
        <w:rPr>
          <w:spacing w:val="-2"/>
        </w:rPr>
        <w:softHyphen/>
      </w:r>
      <w:r w:rsidRPr="00E83916">
        <w:rPr>
          <w:spacing w:val="-2"/>
        </w:rPr>
        <w:t>ning. Bestämmelsen om panthavarens kontrollmöjlighet i 6</w:t>
      </w:r>
      <w:r w:rsidR="007B1FC5" w:rsidRPr="00E83916">
        <w:rPr>
          <w:spacing w:val="-2"/>
        </w:rPr>
        <w:t> </w:t>
      </w:r>
      <w:r w:rsidRPr="00E83916">
        <w:rPr>
          <w:spacing w:val="-2"/>
        </w:rPr>
        <w:t>§ bör därför komp</w:t>
      </w:r>
      <w:r w:rsidR="00E83916">
        <w:rPr>
          <w:spacing w:val="-2"/>
        </w:rPr>
        <w:softHyphen/>
      </w:r>
      <w:r w:rsidRPr="00E83916">
        <w:rPr>
          <w:spacing w:val="-2"/>
        </w:rPr>
        <w:t>lette</w:t>
      </w:r>
      <w:r w:rsidR="00E83916">
        <w:rPr>
          <w:spacing w:val="-2"/>
        </w:rPr>
        <w:softHyphen/>
      </w:r>
      <w:r w:rsidRPr="00E83916">
        <w:rPr>
          <w:spacing w:val="-2"/>
        </w:rPr>
        <w:t>ras med en skyldighet för Lantmäteriet att underrätta bostadsrätts</w:t>
      </w:r>
      <w:r w:rsidR="00E83916">
        <w:rPr>
          <w:spacing w:val="-2"/>
        </w:rPr>
        <w:softHyphen/>
      </w:r>
      <w:r w:rsidRPr="00E83916">
        <w:rPr>
          <w:spacing w:val="-2"/>
        </w:rPr>
        <w:t>föreningen om att en panthavare har invändningar avseende de uppgifter som föreningen har lämnat eller avseende tillägg när föreningen inte har läm</w:t>
      </w:r>
      <w:r w:rsidR="00E83916">
        <w:rPr>
          <w:spacing w:val="-2"/>
        </w:rPr>
        <w:softHyphen/>
      </w:r>
      <w:r w:rsidRPr="00E83916">
        <w:rPr>
          <w:spacing w:val="-2"/>
        </w:rPr>
        <w:t>nat några uppgifter. Lantmäteriet bör vara förhindrad att ändra de upp</w:t>
      </w:r>
      <w:r w:rsidR="00E83916">
        <w:rPr>
          <w:spacing w:val="-2"/>
        </w:rPr>
        <w:softHyphen/>
      </w:r>
      <w:r w:rsidRPr="00E83916">
        <w:rPr>
          <w:spacing w:val="-2"/>
        </w:rPr>
        <w:t>gifter som föreningen har lämnat utan att föreningen först har gjort en ny underrättelse i linje med den uppdateringsskyldighet som föreslås i 8 §. Om panthavarens uppgifter inte stämmer överens med bostadsrätts</w:t>
      </w:r>
      <w:r w:rsidRPr="00E83916">
        <w:rPr>
          <w:spacing w:val="-2"/>
        </w:rPr>
        <w:softHyphen/>
        <w:t>före</w:t>
      </w:r>
      <w:r w:rsidR="00A26596" w:rsidRPr="00E83916">
        <w:rPr>
          <w:spacing w:val="-2"/>
        </w:rPr>
        <w:softHyphen/>
      </w:r>
      <w:r w:rsidRPr="00E83916">
        <w:rPr>
          <w:spacing w:val="-2"/>
        </w:rPr>
        <w:t>ningens uppgifter kan föreningen inte anses ha någon rätt att ändra uppgifterna utan bostadsrättshavarens medgivande. Om pantsättningen i en sådan situation är tvistig skulle frågan i slutändan få avgöras på sed</w:t>
      </w:r>
      <w:r w:rsidRPr="00E83916">
        <w:rPr>
          <w:spacing w:val="-2"/>
        </w:rPr>
        <w:softHyphen/>
        <w:t>vanligt sätt inom ramen för en civilprocess. Dessa frågor behöver över</w:t>
      </w:r>
      <w:r w:rsidR="00F90E4E" w:rsidRPr="00E83916">
        <w:rPr>
          <w:spacing w:val="-2"/>
        </w:rPr>
        <w:softHyphen/>
      </w:r>
      <w:r w:rsidRPr="00E83916">
        <w:rPr>
          <w:spacing w:val="-2"/>
        </w:rPr>
        <w:t>vägas ytterligare i den fortsatta beredningen. Detta knyter an till vad Lag</w:t>
      </w:r>
      <w:r w:rsidR="00A26596" w:rsidRPr="00E83916">
        <w:rPr>
          <w:spacing w:val="-2"/>
        </w:rPr>
        <w:softHyphen/>
      </w:r>
      <w:r w:rsidRPr="00E83916">
        <w:rPr>
          <w:spacing w:val="-2"/>
        </w:rPr>
        <w:t>rådet anfört ovan om möjligheten för Lantmäteriet att ompröva registre</w:t>
      </w:r>
      <w:r w:rsidR="00A26596" w:rsidRPr="00E83916">
        <w:rPr>
          <w:spacing w:val="-2"/>
        </w:rPr>
        <w:softHyphen/>
      </w:r>
      <w:r w:rsidRPr="00E83916">
        <w:rPr>
          <w:spacing w:val="-2"/>
        </w:rPr>
        <w:t>ringar i registret efter att lagen om bostadsrättsregister trätt i kraft.</w:t>
      </w:r>
    </w:p>
    <w:p w14:paraId="1445F704" w14:textId="44EA4A4C" w:rsidR="005F41D4" w:rsidRPr="00DF1891" w:rsidRDefault="005F41D4" w:rsidP="00730B80">
      <w:pPr>
        <w:pStyle w:val="Rubrik5utannumrering"/>
      </w:pPr>
      <w:r w:rsidRPr="00DF1891">
        <w:t>Sammanfattning</w:t>
      </w:r>
    </w:p>
    <w:p w14:paraId="472D9171" w14:textId="3D2426C1" w:rsidR="005F41D4" w:rsidRPr="00DF1891" w:rsidRDefault="005F41D4" w:rsidP="00BA12F1">
      <w:pPr>
        <w:pStyle w:val="Brdtext"/>
      </w:pPr>
      <w:r>
        <w:t>Sammanfattningsvis föreslår Lagrådet att de aktuella paragraferna och rubrikerna bör placeras i följande ordning och ges följande lydelse.</w:t>
      </w:r>
    </w:p>
    <w:p w14:paraId="26D838CD" w14:textId="6B5FDDA5" w:rsidR="005F41D4" w:rsidRPr="00DF1891" w:rsidRDefault="005F41D4" w:rsidP="00E53DEA">
      <w:pPr>
        <w:pStyle w:val="Citat"/>
      </w:pPr>
      <w:r w:rsidRPr="00DF1891">
        <w:t>Inlämning och uppdatering av uppgifter</w:t>
      </w:r>
    </w:p>
    <w:p w14:paraId="588729D3" w14:textId="486F7CC3" w:rsidR="005F41D4" w:rsidRPr="00DF1891" w:rsidRDefault="005F41D4" w:rsidP="00E53DEA">
      <w:pPr>
        <w:pStyle w:val="Citat"/>
      </w:pPr>
      <w:r w:rsidRPr="00DF1891">
        <w:t>3</w:t>
      </w:r>
      <w:r w:rsidR="007B1FC5">
        <w:t> </w:t>
      </w:r>
      <w:r w:rsidRPr="00DF1891">
        <w:t>§</w:t>
      </w:r>
      <w:r w:rsidR="007B1FC5">
        <w:t> </w:t>
      </w:r>
      <w:r w:rsidRPr="00DF1891">
        <w:t>En bostadsrättsförening ska senast den 31 december 2027 lämna de uppgifter som bostadsrättsregistret ska innehålla i fråga om bostads</w:t>
      </w:r>
      <w:r w:rsidRPr="00DF1891">
        <w:softHyphen/>
        <w:t>rättslägenheten, bostadsrättsföreningen, bostadsrättshavaren, pantsätt</w:t>
      </w:r>
      <w:r w:rsidRPr="00DF1891">
        <w:softHyphen/>
        <w:t xml:space="preserve">ningar och anteckningar. </w:t>
      </w:r>
    </w:p>
    <w:p w14:paraId="79A3ED4A" w14:textId="1150D72F" w:rsidR="005F41D4" w:rsidRPr="00DF1891" w:rsidRDefault="005F41D4" w:rsidP="00E53DEA">
      <w:pPr>
        <w:pStyle w:val="Citat"/>
      </w:pPr>
      <w:r w:rsidRPr="00DF1891">
        <w:t>4</w:t>
      </w:r>
      <w:r w:rsidR="007B1FC5">
        <w:t> </w:t>
      </w:r>
      <w:r w:rsidRPr="00DF1891">
        <w:t>§</w:t>
      </w:r>
      <w:r w:rsidR="007B1FC5">
        <w:t> </w:t>
      </w:r>
      <w:r w:rsidRPr="00DF1891">
        <w:t>En bostadsrättsförening som bildas efter den 31 december 2027 ska till Lantmäteriet så snart som möjligt lämna de uppgifter som bostads</w:t>
      </w:r>
      <w:r w:rsidR="00F90E4E">
        <w:softHyphen/>
      </w:r>
      <w:r w:rsidRPr="00DF1891">
        <w:t xml:space="preserve">rättsregistret ska innehålla enligt 3 §. </w:t>
      </w:r>
    </w:p>
    <w:p w14:paraId="6C9B20E0" w14:textId="3158363A" w:rsidR="005F41D4" w:rsidRPr="00DF1891" w:rsidRDefault="005F41D4" w:rsidP="00E53DEA">
      <w:pPr>
        <w:pStyle w:val="Citat"/>
      </w:pPr>
      <w:r w:rsidRPr="00DF1891">
        <w:t>5</w:t>
      </w:r>
      <w:r w:rsidR="007B1FC5">
        <w:t> </w:t>
      </w:r>
      <w:r w:rsidRPr="00DF1891">
        <w:t>§</w:t>
      </w:r>
      <w:r w:rsidR="007B1FC5">
        <w:t> </w:t>
      </w:r>
      <w:r w:rsidRPr="00DF1891">
        <w:t>En bostadsrättsförening som har lämnat uppgifter till Lantmäteriet enligt 3 eller 4 § ska så snart som möjligt underrätta myndigheten om förändringar som inträffar innan dess att lagen (2025:000) om bostads</w:t>
      </w:r>
      <w:r w:rsidR="00F90E4E">
        <w:softHyphen/>
      </w:r>
      <w:r w:rsidRPr="00DF1891">
        <w:t>rättsregister träder i kraft i fråga om de uppgifter som bostads</w:t>
      </w:r>
      <w:r w:rsidR="00F90E4E">
        <w:softHyphen/>
      </w:r>
      <w:r w:rsidRPr="00DF1891">
        <w:t>rätts</w:t>
      </w:r>
      <w:r w:rsidR="00E83916">
        <w:softHyphen/>
      </w:r>
      <w:r w:rsidRPr="00DF1891">
        <w:t>registret ska innehålla enligt 3 §</w:t>
      </w:r>
      <w:r w:rsidR="00E53DEA">
        <w:t>.</w:t>
      </w:r>
    </w:p>
    <w:p w14:paraId="27BBC271" w14:textId="68E41B68" w:rsidR="005F41D4" w:rsidRPr="00DF1891" w:rsidRDefault="005F41D4" w:rsidP="00E53DEA">
      <w:pPr>
        <w:pStyle w:val="Citat"/>
      </w:pPr>
      <w:r w:rsidRPr="00DF1891">
        <w:t>6</w:t>
      </w:r>
      <w:r w:rsidR="007B1FC5">
        <w:t> </w:t>
      </w:r>
      <w:r w:rsidRPr="00DF1891">
        <w:t>§</w:t>
      </w:r>
      <w:r w:rsidR="007B1FC5">
        <w:t> </w:t>
      </w:r>
      <w:r w:rsidRPr="00DF1891">
        <w:t>Bostadsrättsföreningens uppgiftsskyldighet enligt 3–5</w:t>
      </w:r>
      <w:r w:rsidR="007B1FC5">
        <w:t> </w:t>
      </w:r>
      <w:r w:rsidRPr="00DF1891">
        <w:t>§§ gäller inte om uppgifterna i stället kan inhämtas från fastighetsregistret eller lägenhets</w:t>
      </w:r>
      <w:r w:rsidR="00F90E4E">
        <w:softHyphen/>
      </w:r>
      <w:r w:rsidRPr="00DF1891">
        <w:t xml:space="preserve">registret. </w:t>
      </w:r>
    </w:p>
    <w:p w14:paraId="6ECC96AB" w14:textId="6372067E" w:rsidR="005F41D4" w:rsidRPr="00DF1891" w:rsidRDefault="005F41D4" w:rsidP="00E53DEA">
      <w:pPr>
        <w:pStyle w:val="Citat"/>
      </w:pPr>
      <w:r w:rsidRPr="00DF1891">
        <w:t>7</w:t>
      </w:r>
      <w:r w:rsidR="007B1FC5">
        <w:t> </w:t>
      </w:r>
      <w:r w:rsidRPr="00DF1891">
        <w:t>§</w:t>
      </w:r>
      <w:r w:rsidR="007B1FC5">
        <w:t> </w:t>
      </w:r>
      <w:r w:rsidRPr="00DF1891">
        <w:t>Om en bostadsrättsförening inte lämnar uppgifter enligt 3, 4 eller 5</w:t>
      </w:r>
      <w:r w:rsidR="007B1FC5">
        <w:t> </w:t>
      </w:r>
      <w:r w:rsidRPr="00DF1891">
        <w:t>§ får Lantmäteriet förelägga bostadsrättsföreningen att fullgöra sin uppgifts</w:t>
      </w:r>
      <w:r w:rsidR="00F90E4E">
        <w:softHyphen/>
      </w:r>
      <w:r w:rsidRPr="00DF1891">
        <w:t>skyldighet. Ett föreläggande får förenas med vite.</w:t>
      </w:r>
    </w:p>
    <w:p w14:paraId="7742D03A" w14:textId="253F5559" w:rsidR="005F41D4" w:rsidRPr="00DF1891" w:rsidRDefault="005F41D4" w:rsidP="00E53DEA">
      <w:pPr>
        <w:pStyle w:val="Citat"/>
      </w:pPr>
      <w:r w:rsidRPr="00DF1891">
        <w:t>Kontroll och ändring av uppgifter</w:t>
      </w:r>
    </w:p>
    <w:p w14:paraId="05D75F25" w14:textId="2EB6953E" w:rsidR="005F41D4" w:rsidRPr="00DF1891" w:rsidRDefault="005F41D4" w:rsidP="00AE6B30">
      <w:pPr>
        <w:pStyle w:val="Citat"/>
        <w:spacing w:before="0" w:after="0"/>
      </w:pPr>
      <w:r w:rsidRPr="00DF1891">
        <w:t>8</w:t>
      </w:r>
      <w:r w:rsidR="007B1FC5">
        <w:t> </w:t>
      </w:r>
      <w:r w:rsidRPr="00DF1891">
        <w:t>§</w:t>
      </w:r>
      <w:r w:rsidR="007B1FC5">
        <w:t> </w:t>
      </w:r>
      <w:r w:rsidRPr="00DF1891">
        <w:t xml:space="preserve">Lantmäteriet ska så snart som möjligt lämna de uppgifter som har lämnats enligt 3 § och som gäller pantsättning till panthavaren. </w:t>
      </w:r>
    </w:p>
    <w:p w14:paraId="4D46B58C" w14:textId="0A96CCD7" w:rsidR="005F41D4" w:rsidRDefault="005F41D4" w:rsidP="00AE6B30">
      <w:pPr>
        <w:pStyle w:val="Citat"/>
        <w:spacing w:before="0" w:after="0"/>
        <w:ind w:firstLine="170"/>
      </w:pPr>
      <w:r w:rsidRPr="00DF1891">
        <w:t>Om en bostadsrättsförening har lämnat uppgifter enligt 4 eller 5 §, ska Lantmäteriet snarast lämna vidare de uppgifter som gäller pantsättning till panthavaren.</w:t>
      </w:r>
    </w:p>
    <w:p w14:paraId="7B735B08" w14:textId="77777777" w:rsidR="00AE6B30" w:rsidRPr="00AE6B30" w:rsidRDefault="00AE6B30" w:rsidP="00AE6B30">
      <w:pPr>
        <w:pStyle w:val="Brdtext"/>
      </w:pPr>
    </w:p>
    <w:p w14:paraId="1C21DE7D" w14:textId="3D0853CE" w:rsidR="005F41D4" w:rsidRPr="00DF1891" w:rsidRDefault="005F41D4" w:rsidP="00AE6B30">
      <w:pPr>
        <w:pStyle w:val="Citat"/>
        <w:spacing w:before="0" w:after="0"/>
      </w:pPr>
      <w:r w:rsidRPr="00DF1891">
        <w:t>9</w:t>
      </w:r>
      <w:r w:rsidR="007B1FC5">
        <w:t> </w:t>
      </w:r>
      <w:r w:rsidRPr="00DF1891">
        <w:t>§</w:t>
      </w:r>
      <w:r w:rsidR="007B1FC5">
        <w:t> </w:t>
      </w:r>
      <w:r w:rsidRPr="00DF1891">
        <w:t>Senast sex månader efter det att Lantmäteriet har lämnat uppgifter till en panthavare enligt 8 § första stycket, ska panthavaren anmäla eventuella tillägg eller felaktigheter avseende uppgifterna om pant</w:t>
      </w:r>
      <w:r w:rsidR="00F90E4E">
        <w:softHyphen/>
      </w:r>
      <w:r w:rsidRPr="00DF1891">
        <w:t>sätt</w:t>
      </w:r>
      <w:r w:rsidR="00E83916">
        <w:softHyphen/>
      </w:r>
      <w:r w:rsidRPr="00DF1891">
        <w:t>ning till myndig</w:t>
      </w:r>
      <w:r w:rsidRPr="00DF1891">
        <w:softHyphen/>
        <w:t>heten.</w:t>
      </w:r>
    </w:p>
    <w:p w14:paraId="3FF0A078" w14:textId="61584EA6" w:rsidR="005F41D4" w:rsidRPr="00DF1891" w:rsidRDefault="005F41D4" w:rsidP="00AE6B30">
      <w:pPr>
        <w:pStyle w:val="Citat"/>
        <w:spacing w:before="0" w:after="0"/>
        <w:ind w:firstLine="170"/>
      </w:pPr>
      <w:r w:rsidRPr="00DF1891">
        <w:t>Om Lantmäteriet har lämnat uppgifterna enligt 8 § andra stycket ska panthavaren snarast anmäla eventuella tillägg eller felaktigheter till myndig</w:t>
      </w:r>
      <w:r w:rsidR="00E83916">
        <w:softHyphen/>
      </w:r>
      <w:r w:rsidRPr="00DF1891">
        <w:t>heten.</w:t>
      </w:r>
    </w:p>
    <w:p w14:paraId="4DD1DB10" w14:textId="4F5646E0" w:rsidR="005F41D4" w:rsidRPr="00DF1891" w:rsidRDefault="005F41D4" w:rsidP="00E53DEA">
      <w:pPr>
        <w:pStyle w:val="Citat"/>
      </w:pPr>
      <w:r w:rsidRPr="00DF1891">
        <w:t>X</w:t>
      </w:r>
      <w:r w:rsidR="007B1FC5">
        <w:t> </w:t>
      </w:r>
      <w:r w:rsidRPr="00DF1891">
        <w:t>§</w:t>
      </w:r>
      <w:r w:rsidR="007B1FC5">
        <w:t> </w:t>
      </w:r>
      <w:r w:rsidRPr="00DF1891">
        <w:t>Om en panthavare har anmält tillägg eller felaktigheter enligt 9 § ska Lantmäteriet så snart som möjligt lämna dessa uppgifter till bostads</w:t>
      </w:r>
      <w:r w:rsidRPr="00DF1891">
        <w:softHyphen/>
        <w:t xml:space="preserve">rättsföreningen. </w:t>
      </w:r>
    </w:p>
    <w:p w14:paraId="14DE5FA8" w14:textId="68D7A99D" w:rsidR="005F41D4" w:rsidRPr="00BA12F1" w:rsidRDefault="005F41D4" w:rsidP="00730B80">
      <w:pPr>
        <w:pStyle w:val="Rubrik5utannumrering"/>
        <w:rPr>
          <w:i w:val="0"/>
          <w:iCs/>
        </w:rPr>
      </w:pPr>
      <w:r w:rsidRPr="00E53DEA">
        <w:rPr>
          <w:i w:val="0"/>
          <w:iCs/>
        </w:rPr>
        <w:t>10–13 §§</w:t>
      </w:r>
    </w:p>
    <w:p w14:paraId="7B9A5494" w14:textId="77777777" w:rsidR="00E53DEA" w:rsidRDefault="005F41D4" w:rsidP="00715865">
      <w:pPr>
        <w:pStyle w:val="Brdtext"/>
      </w:pPr>
      <w:r>
        <w:t>I dessa paragrafer, som har samlats under rubriken ”Pantsättningar före ikraftträdandet”, regleras vad som gäller för panträtter som har upplåtits före ikraftträdandet av lagen om bostadsrättsregister. I 10</w:t>
      </w:r>
      <w:r w:rsidR="007B1FC5">
        <w:t> </w:t>
      </w:r>
      <w:r>
        <w:t>§ föreslås en bestämmelse som innebär att sådana panträtter ska registreras som en noterad pant. Enligt 11</w:t>
      </w:r>
      <w:r w:rsidR="007B1FC5">
        <w:t> </w:t>
      </w:r>
      <w:r>
        <w:t>§ ska en sådan noterad pant ha företräde framför en pantsättning som har gjorts efter ikraftträdandet. Enligt 12</w:t>
      </w:r>
      <w:r w:rsidR="007B1FC5">
        <w:t> </w:t>
      </w:r>
      <w:r>
        <w:t>§ ska en panträtt som upplåtits före ikraftträdandet av lagen om bostadsrättsregister endast ha sakrättsligt skydd om uppgift om panträtten har lämnats till Lantmäteriet senast tre månader efter ikraftträdandet. Av 13</w:t>
      </w:r>
      <w:r w:rsidR="007B1FC5">
        <w:t> </w:t>
      </w:r>
      <w:r>
        <w:t>§ framgår att om en bostadsrätt belastas med flera panträtter som upplåtits före ikraft</w:t>
      </w:r>
      <w:r w:rsidR="00F90E4E">
        <w:softHyphen/>
      </w:r>
      <w:r>
        <w:t>trädandet av lagen om bostadsrättsregister, ska den företrädesordning som gällde mellan dem före ikraftträdandet fortfarande gälla.</w:t>
      </w:r>
    </w:p>
    <w:p w14:paraId="1FAA9937" w14:textId="574E3AE5" w:rsidR="00E53DEA" w:rsidRPr="00064288" w:rsidRDefault="005F41D4" w:rsidP="00E53DEA">
      <w:pPr>
        <w:pStyle w:val="Brdtextmedindrag"/>
        <w:rPr>
          <w:spacing w:val="-2"/>
        </w:rPr>
      </w:pPr>
      <w:r w:rsidRPr="00064288">
        <w:rPr>
          <w:spacing w:val="-2"/>
        </w:rPr>
        <w:t>Enligt förslaget ska alltså en förutsättning för att en tidigare upplåten panträtt ska behålla sitt sakrättsliga skydd, vara att panträtten registreras som noterad pant i det nya bostadsrättsregistret. Om flera tidigare panter noteras för samma bostadsrätt ska dock samma företrädesordning mellan dem som hittills gällt fortfarande gälla. Det innebär alltså att som huvud</w:t>
      </w:r>
      <w:r w:rsidR="00F90E4E" w:rsidRPr="00064288">
        <w:rPr>
          <w:spacing w:val="-2"/>
        </w:rPr>
        <w:softHyphen/>
      </w:r>
      <w:r w:rsidRPr="00064288">
        <w:rPr>
          <w:spacing w:val="-2"/>
        </w:rPr>
        <w:t>regel är fortfa</w:t>
      </w:r>
      <w:r w:rsidR="00064288">
        <w:rPr>
          <w:spacing w:val="-2"/>
        </w:rPr>
        <w:softHyphen/>
      </w:r>
      <w:r w:rsidRPr="00064288">
        <w:rPr>
          <w:spacing w:val="-2"/>
        </w:rPr>
        <w:t>rande tidpunkten för underrättelsen till föreningen avgörande för företrädes</w:t>
      </w:r>
      <w:r w:rsidR="00064288">
        <w:rPr>
          <w:spacing w:val="-2"/>
        </w:rPr>
        <w:softHyphen/>
      </w:r>
      <w:r w:rsidRPr="00064288">
        <w:rPr>
          <w:spacing w:val="-2"/>
        </w:rPr>
        <w:t xml:space="preserve">ordningen och inte den ordning som de äldre panträtterna registreras i. </w:t>
      </w:r>
    </w:p>
    <w:p w14:paraId="46FD8CAB" w14:textId="6AE7A911" w:rsidR="005F41D4" w:rsidRPr="00064288" w:rsidRDefault="005F41D4" w:rsidP="00BA12F1">
      <w:pPr>
        <w:pStyle w:val="Brdtextmedindrag"/>
        <w:rPr>
          <w:spacing w:val="-2"/>
        </w:rPr>
      </w:pPr>
      <w:r w:rsidRPr="00064288">
        <w:rPr>
          <w:spacing w:val="-2"/>
        </w:rPr>
        <w:t>Om en bostadsrättsförening inte anmäler en befintlig panträtt till Lant</w:t>
      </w:r>
      <w:r w:rsidR="00CA7473" w:rsidRPr="00064288">
        <w:rPr>
          <w:spacing w:val="-2"/>
        </w:rPr>
        <w:softHyphen/>
      </w:r>
      <w:r w:rsidRPr="00064288">
        <w:rPr>
          <w:spacing w:val="-2"/>
        </w:rPr>
        <w:t>mäte</w:t>
      </w:r>
      <w:r w:rsidR="00CA7473" w:rsidRPr="00064288">
        <w:rPr>
          <w:spacing w:val="-2"/>
        </w:rPr>
        <w:softHyphen/>
      </w:r>
      <w:r w:rsidRPr="00064288">
        <w:rPr>
          <w:spacing w:val="-2"/>
        </w:rPr>
        <w:t>riet trots att den är korrekt denuntierad föreslås att det sakrättsliga skyddet upphör tre månader efter det att lagen om bostadsrättsregister trätt i kraft (se preklusionsregeln i förslaget till 12</w:t>
      </w:r>
      <w:r w:rsidR="007B1FC5" w:rsidRPr="00064288">
        <w:rPr>
          <w:spacing w:val="-2"/>
        </w:rPr>
        <w:t> </w:t>
      </w:r>
      <w:r w:rsidRPr="00064288">
        <w:rPr>
          <w:spacing w:val="-2"/>
        </w:rPr>
        <w:t>§). Panthavaren förlorar alltså då det sakrättsliga skyddet för panträtten som fanns. Även om professionella panthavare – såsom banker – som har många panträtter kommer att få under</w:t>
      </w:r>
      <w:r w:rsidR="00064288">
        <w:rPr>
          <w:spacing w:val="-2"/>
        </w:rPr>
        <w:softHyphen/>
      </w:r>
      <w:r w:rsidRPr="00064288">
        <w:rPr>
          <w:spacing w:val="-2"/>
        </w:rPr>
        <w:t>rättelser från Lantmäteriet och därmed en möjlighet att kontrollera och rea</w:t>
      </w:r>
      <w:r w:rsidR="00064288">
        <w:rPr>
          <w:spacing w:val="-2"/>
        </w:rPr>
        <w:softHyphen/>
      </w:r>
      <w:r w:rsidRPr="00064288">
        <w:rPr>
          <w:spacing w:val="-2"/>
        </w:rPr>
        <w:t>gera om vissa panträtter helt saknas, gäller det inte för panthavare som endast har en enstaka panträtt. Oavsett om en pant</w:t>
      </w:r>
      <w:r w:rsidR="00F90E4E" w:rsidRPr="00064288">
        <w:rPr>
          <w:spacing w:val="-2"/>
        </w:rPr>
        <w:softHyphen/>
      </w:r>
      <w:r w:rsidRPr="00064288">
        <w:rPr>
          <w:spacing w:val="-2"/>
        </w:rPr>
        <w:t>ha</w:t>
      </w:r>
      <w:r w:rsidR="00E83916" w:rsidRPr="00064288">
        <w:rPr>
          <w:spacing w:val="-2"/>
        </w:rPr>
        <w:softHyphen/>
      </w:r>
      <w:r w:rsidRPr="00064288">
        <w:rPr>
          <w:spacing w:val="-2"/>
        </w:rPr>
        <w:t>vare nåtts av en upp</w:t>
      </w:r>
      <w:r w:rsidR="00064288">
        <w:rPr>
          <w:spacing w:val="-2"/>
        </w:rPr>
        <w:softHyphen/>
      </w:r>
      <w:r w:rsidRPr="00064288">
        <w:rPr>
          <w:spacing w:val="-2"/>
        </w:rPr>
        <w:t>maning att agera för att det sakrättsliga skyddet ska bestå eller inte nåtts av en sådan uppmaning ska alltså skyddet upphöra efter viss tid om pant</w:t>
      </w:r>
      <w:r w:rsidR="00064288">
        <w:rPr>
          <w:spacing w:val="-2"/>
        </w:rPr>
        <w:softHyphen/>
      </w:r>
      <w:r w:rsidRPr="00064288">
        <w:rPr>
          <w:spacing w:val="-2"/>
        </w:rPr>
        <w:t>sättningen inte förts in i bostadsrättsregistret.</w:t>
      </w:r>
    </w:p>
    <w:p w14:paraId="35C73D4F" w14:textId="42FAFBDF" w:rsidR="00E53DEA" w:rsidRPr="00064288" w:rsidRDefault="005F41D4" w:rsidP="00E53DEA">
      <w:pPr>
        <w:pStyle w:val="Brdtextmedindrag"/>
        <w:rPr>
          <w:spacing w:val="-2"/>
        </w:rPr>
      </w:pPr>
      <w:r w:rsidRPr="00064288">
        <w:rPr>
          <w:spacing w:val="-2"/>
        </w:rPr>
        <w:t>I remissen anges som skäl för den föreslagna preklusionsregeln att myn</w:t>
      </w:r>
      <w:r w:rsidR="00064288">
        <w:rPr>
          <w:spacing w:val="-2"/>
        </w:rPr>
        <w:softHyphen/>
      </w:r>
      <w:r w:rsidRPr="00064288">
        <w:rPr>
          <w:spacing w:val="-2"/>
        </w:rPr>
        <w:t>dig</w:t>
      </w:r>
      <w:r w:rsidR="00064288">
        <w:rPr>
          <w:spacing w:val="-2"/>
        </w:rPr>
        <w:softHyphen/>
      </w:r>
      <w:r w:rsidRPr="00064288">
        <w:rPr>
          <w:spacing w:val="-2"/>
        </w:rPr>
        <w:t>heter, kreditgivare och andra aktörer ska kunna lita på att de pant</w:t>
      </w:r>
      <w:r w:rsidRPr="00064288">
        <w:rPr>
          <w:spacing w:val="-2"/>
        </w:rPr>
        <w:softHyphen/>
        <w:t>rätter som belastar en bostadsrätt finns i registret.</w:t>
      </w:r>
    </w:p>
    <w:p w14:paraId="2497564A" w14:textId="77777777" w:rsidR="00E53DEA" w:rsidRPr="00064288" w:rsidRDefault="005F41D4" w:rsidP="00E53DEA">
      <w:pPr>
        <w:pStyle w:val="Brdtextmedindrag"/>
        <w:rPr>
          <w:spacing w:val="-2"/>
        </w:rPr>
      </w:pPr>
      <w:r w:rsidRPr="00064288">
        <w:rPr>
          <w:spacing w:val="-2"/>
        </w:rPr>
        <w:t>En panträtt som har fått sakrättsligt skydd har emellertid normalt sett ett förmögenhetsrättsligt värde för panthavaren.</w:t>
      </w:r>
    </w:p>
    <w:p w14:paraId="04D0A22B" w14:textId="77777777" w:rsidR="00E53DEA" w:rsidRPr="00064288" w:rsidRDefault="005F41D4" w:rsidP="00E53DEA">
      <w:pPr>
        <w:pStyle w:val="Brdtextmedindrag"/>
        <w:rPr>
          <w:spacing w:val="-2"/>
        </w:rPr>
      </w:pPr>
      <w:r w:rsidRPr="00064288">
        <w:rPr>
          <w:spacing w:val="-2"/>
        </w:rPr>
        <w:t xml:space="preserve">Enligt Lagrådet kan det inte anses förenligt med egendomsskyddet enligt grundlagen och Europakonventionen att det införs en bestämmelse om att det sakrättsliga skyddet för en panträtt prekluderas efter viss tid. </w:t>
      </w:r>
    </w:p>
    <w:p w14:paraId="2CF357D9" w14:textId="74389106" w:rsidR="00E53DEA" w:rsidRPr="00064288" w:rsidRDefault="005F41D4" w:rsidP="00E53DEA">
      <w:pPr>
        <w:pStyle w:val="Brdtextmedindrag"/>
        <w:rPr>
          <w:spacing w:val="-2"/>
        </w:rPr>
      </w:pPr>
      <w:r w:rsidRPr="00064288">
        <w:rPr>
          <w:spacing w:val="-2"/>
        </w:rPr>
        <w:t>Även utan en preklusionsregel avseende äldre pantsättningar som har sak</w:t>
      </w:r>
      <w:r w:rsidR="00E83916" w:rsidRPr="00064288">
        <w:rPr>
          <w:spacing w:val="-2"/>
        </w:rPr>
        <w:softHyphen/>
      </w:r>
      <w:r w:rsidRPr="00064288">
        <w:rPr>
          <w:spacing w:val="-2"/>
        </w:rPr>
        <w:t>rättsligt skydd kommer det nya nationella registret att tjäna som ett starkt bevisfaktum för vilka panträtter som belastar bostadsrätten och företrädes</w:t>
      </w:r>
      <w:r w:rsidR="00E83916" w:rsidRPr="00064288">
        <w:rPr>
          <w:spacing w:val="-2"/>
        </w:rPr>
        <w:softHyphen/>
      </w:r>
      <w:r w:rsidRPr="00064288">
        <w:rPr>
          <w:spacing w:val="-2"/>
        </w:rPr>
        <w:t>ordningen mellan dem. Registret kommer att förbättra informa</w:t>
      </w:r>
      <w:r w:rsidRPr="00064288">
        <w:rPr>
          <w:spacing w:val="-2"/>
        </w:rPr>
        <w:softHyphen/>
        <w:t>tionsläget avsevärt vad gäller befintliga panträtter jämfört med dagens läge, även om registreringen inte tillmäts någon rättsverkan för dessa pant</w:t>
      </w:r>
      <w:r w:rsidR="00E83916" w:rsidRPr="00064288">
        <w:rPr>
          <w:spacing w:val="-2"/>
        </w:rPr>
        <w:softHyphen/>
      </w:r>
      <w:r w:rsidRPr="00064288">
        <w:rPr>
          <w:spacing w:val="-2"/>
        </w:rPr>
        <w:t>rätters sak</w:t>
      </w:r>
      <w:r w:rsidR="00064288">
        <w:rPr>
          <w:spacing w:val="-2"/>
        </w:rPr>
        <w:softHyphen/>
      </w:r>
      <w:r w:rsidRPr="00064288">
        <w:rPr>
          <w:spacing w:val="-2"/>
        </w:rPr>
        <w:t>rätts</w:t>
      </w:r>
      <w:r w:rsidR="00064288">
        <w:rPr>
          <w:spacing w:val="-2"/>
        </w:rPr>
        <w:softHyphen/>
      </w:r>
      <w:r w:rsidRPr="00064288">
        <w:rPr>
          <w:spacing w:val="-2"/>
        </w:rPr>
        <w:t>liga skydd. Även äldre pantsättningar bör alltså noteras i det nya bostads</w:t>
      </w:r>
      <w:r w:rsidR="00064288">
        <w:rPr>
          <w:spacing w:val="-2"/>
        </w:rPr>
        <w:softHyphen/>
      </w:r>
      <w:r w:rsidRPr="00064288">
        <w:rPr>
          <w:spacing w:val="-2"/>
        </w:rPr>
        <w:t>rättsregistret, och enligt Lagrådets mening bör detta ske med angivande av tidpunkten för denuntiationen till bostadsrätts</w:t>
      </w:r>
      <w:r w:rsidRPr="00064288">
        <w:rPr>
          <w:spacing w:val="-2"/>
        </w:rPr>
        <w:softHyphen/>
        <w:t>före</w:t>
      </w:r>
      <w:r w:rsidR="00AA2D29" w:rsidRPr="00064288">
        <w:rPr>
          <w:spacing w:val="-2"/>
        </w:rPr>
        <w:softHyphen/>
      </w:r>
      <w:r w:rsidRPr="00064288">
        <w:rPr>
          <w:spacing w:val="-2"/>
        </w:rPr>
        <w:t>ningen samt i den ordning som denuntiation skett.</w:t>
      </w:r>
    </w:p>
    <w:p w14:paraId="06A1EFBE" w14:textId="44568ACE" w:rsidR="00E53DEA" w:rsidRPr="00064288" w:rsidRDefault="005F41D4" w:rsidP="00E53DEA">
      <w:pPr>
        <w:pStyle w:val="Brdtextmedindrag"/>
        <w:rPr>
          <w:spacing w:val="-2"/>
        </w:rPr>
      </w:pPr>
      <w:r w:rsidRPr="00064288">
        <w:rPr>
          <w:spacing w:val="-2"/>
        </w:rPr>
        <w:t>Noteras kan också att enligt den i remissen föreslagna ordningen kommer tid</w:t>
      </w:r>
      <w:r w:rsidR="00064288" w:rsidRPr="00064288">
        <w:rPr>
          <w:spacing w:val="-2"/>
        </w:rPr>
        <w:softHyphen/>
      </w:r>
      <w:r w:rsidRPr="00064288">
        <w:rPr>
          <w:spacing w:val="-2"/>
        </w:rPr>
        <w:t>punkten för denuntiation, och inte när panten noterats i regis</w:t>
      </w:r>
      <w:r w:rsidR="00AA2D29" w:rsidRPr="00064288">
        <w:rPr>
          <w:spacing w:val="-2"/>
        </w:rPr>
        <w:softHyphen/>
      </w:r>
      <w:r w:rsidRPr="00064288">
        <w:rPr>
          <w:spacing w:val="-2"/>
        </w:rPr>
        <w:t>tret, fortfa</w:t>
      </w:r>
      <w:r w:rsidR="00064288" w:rsidRPr="00064288">
        <w:rPr>
          <w:spacing w:val="-2"/>
        </w:rPr>
        <w:softHyphen/>
      </w:r>
      <w:r w:rsidRPr="00064288">
        <w:rPr>
          <w:spacing w:val="-2"/>
        </w:rPr>
        <w:t>rande att vara avgörande för företrädesordningen mellan flera panträtter som belastar samma bostadsrätt (se förslaget till 13</w:t>
      </w:r>
      <w:r w:rsidR="007B1FC5" w:rsidRPr="00064288">
        <w:rPr>
          <w:spacing w:val="-2"/>
        </w:rPr>
        <w:t> </w:t>
      </w:r>
      <w:r w:rsidRPr="00064288">
        <w:rPr>
          <w:spacing w:val="-2"/>
        </w:rPr>
        <w:t>§). En myndighet, kredit</w:t>
      </w:r>
      <w:r w:rsidR="00064288" w:rsidRPr="00064288">
        <w:rPr>
          <w:spacing w:val="-2"/>
        </w:rPr>
        <w:softHyphen/>
      </w:r>
      <w:r w:rsidRPr="00064288">
        <w:rPr>
          <w:spacing w:val="-2"/>
        </w:rPr>
        <w:t>givare eller någon annan berörd skulle därmed ändå inte helt kunna förlita sig på registrets uppgifter för att avgöra företrädes</w:t>
      </w:r>
      <w:r w:rsidRPr="00064288">
        <w:rPr>
          <w:spacing w:val="-2"/>
        </w:rPr>
        <w:softHyphen/>
        <w:t>ordningen mellan flera sådana panträtter.</w:t>
      </w:r>
    </w:p>
    <w:p w14:paraId="2F46190D" w14:textId="77777777" w:rsidR="00E53DEA" w:rsidRPr="00064288" w:rsidRDefault="005F41D4" w:rsidP="00E53DEA">
      <w:pPr>
        <w:pStyle w:val="Brdtextmedindrag"/>
        <w:rPr>
          <w:spacing w:val="-4"/>
        </w:rPr>
      </w:pPr>
      <w:r w:rsidRPr="00064288">
        <w:rPr>
          <w:spacing w:val="-4"/>
        </w:rPr>
        <w:t xml:space="preserve">Sammanfattningsvis medför det sagda att Lagrådet avstyrker förslaget i 12 § till en preklusionsregel för panträttigheter som redan har sakrättsligt skydd. </w:t>
      </w:r>
    </w:p>
    <w:p w14:paraId="2AD5FDEB" w14:textId="469D75E0" w:rsidR="005F41D4" w:rsidRPr="006F40C8" w:rsidRDefault="005F41D4" w:rsidP="00BA12F1">
      <w:pPr>
        <w:pStyle w:val="Brdtextmedindrag"/>
      </w:pPr>
      <w:r>
        <w:t>Detta innebär således att bostadsrättsregistret fortfarande bör innehålla uppgifter om såväl äldre panträtter som, i enlighet med remissens förslag, kan benämnas noterade panträtter och nya panträtter som enligt förslaget till ändringarna i bostadsrättslagen (se mer om detta nedan) får sakrättsligt skydd genom registreringen. Lagrådet föreslår att bestämmelserna i 10–13 §§ kan ersättas med en paragraf som bör utformas i linje med följande och placeras under följande rubrik.</w:t>
      </w:r>
    </w:p>
    <w:p w14:paraId="53D70BC6" w14:textId="0F8E1326" w:rsidR="005F41D4" w:rsidRPr="006F40C8" w:rsidRDefault="005F41D4" w:rsidP="00E53DEA">
      <w:pPr>
        <w:pStyle w:val="Citat"/>
      </w:pPr>
      <w:r w:rsidRPr="006F40C8">
        <w:t>Pantsättningar före ikraftträdandet</w:t>
      </w:r>
    </w:p>
    <w:p w14:paraId="1EBBD414" w14:textId="1B8DB248" w:rsidR="005F41D4" w:rsidRPr="006F40C8" w:rsidRDefault="005F41D4" w:rsidP="00BA12F1">
      <w:pPr>
        <w:pStyle w:val="Citat"/>
      </w:pPr>
      <w:r w:rsidRPr="006F40C8">
        <w:t>10</w:t>
      </w:r>
      <w:r w:rsidR="007B1FC5">
        <w:t> </w:t>
      </w:r>
      <w:r w:rsidRPr="006F40C8">
        <w:t>§</w:t>
      </w:r>
      <w:r w:rsidR="007B1FC5">
        <w:t>    </w:t>
      </w:r>
      <w:r w:rsidRPr="006F40C8">
        <w:t>En panträtt som har upplåtits och fått sakrättsligt skydd före ikraft</w:t>
      </w:r>
      <w:r w:rsidR="00064288">
        <w:softHyphen/>
      </w:r>
      <w:r w:rsidRPr="006F40C8">
        <w:t>trädandet av lagen (2026:000) om bostadsrättsregister och som det lämnas uppgift om till Lantmäteriet, ska registreras i bostads</w:t>
      </w:r>
      <w:r w:rsidRPr="006F40C8">
        <w:softHyphen/>
        <w:t>rätts</w:t>
      </w:r>
      <w:r w:rsidR="00AA2D29">
        <w:softHyphen/>
      </w:r>
      <w:r w:rsidRPr="006F40C8">
        <w:t>registret som en noterad pant.</w:t>
      </w:r>
    </w:p>
    <w:p w14:paraId="1C0A563A" w14:textId="30C96B66" w:rsidR="005F41D4" w:rsidRPr="00E53DEA" w:rsidRDefault="005F41D4" w:rsidP="00E53DEA">
      <w:pPr>
        <w:pStyle w:val="Brdtext"/>
        <w:rPr>
          <w:i/>
          <w:iCs/>
        </w:rPr>
      </w:pPr>
      <w:r w:rsidRPr="00E53DEA">
        <w:rPr>
          <w:i/>
          <w:iCs/>
        </w:rPr>
        <w:t>Möjligheten att överklaga</w:t>
      </w:r>
    </w:p>
    <w:p w14:paraId="25964F2D" w14:textId="009D6DB1" w:rsidR="005F41D4" w:rsidRPr="00E53DEA" w:rsidRDefault="005F41D4" w:rsidP="00E53DEA">
      <w:pPr>
        <w:pStyle w:val="Brdtext"/>
      </w:pPr>
      <w:r>
        <w:t>Lagen om införande av lagen om bostadsrättsregister innehåller bestäm</w:t>
      </w:r>
      <w:r>
        <w:softHyphen/>
        <w:t>melser som innebär att Lantmäteriet kan komma att behöva fatta olika beslut som bör kunna överklagas (t.ex. vitesförelägganden). Lagen inne</w:t>
      </w:r>
      <w:r>
        <w:softHyphen/>
        <w:t>håller dock inte någon överklagandebestämmelse. I lagen om bostads</w:t>
      </w:r>
      <w:r>
        <w:softHyphen/>
        <w:t>rätts</w:t>
      </w:r>
      <w:r w:rsidR="00E83916">
        <w:softHyphen/>
      </w:r>
      <w:r>
        <w:t>register finns det en bestämmelse om att beslut som Lantmäteriet har meddelat enligt den lagen eller enligt föreskrifter som har meddelats i anslutning till den lagen får överklagas till allmän förvaltningsdomstol. Det anges även att det ska krävas prövningstillstånd vid överklagande till kammarrätten. Enligt Lagrådet bör det införas en motsvarande bestäm</w:t>
      </w:r>
      <w:r>
        <w:softHyphen/>
        <w:t>melse även i lagen om införande av lagen om bostadsrättsregister.</w:t>
      </w:r>
    </w:p>
    <w:p w14:paraId="4410F984" w14:textId="31C4FE93" w:rsidR="005F41D4" w:rsidRPr="00AE6B30" w:rsidRDefault="005F41D4" w:rsidP="00730B80">
      <w:pPr>
        <w:pStyle w:val="Rubrik4utannumrering"/>
        <w:rPr>
          <w:b w:val="0"/>
          <w:bCs/>
          <w:u w:val="single"/>
        </w:rPr>
      </w:pPr>
      <w:r w:rsidRPr="00AE6B30">
        <w:rPr>
          <w:b w:val="0"/>
          <w:bCs/>
          <w:u w:val="single"/>
        </w:rPr>
        <w:t>Förslaget till lag om ändring i bostadsrättslagen</w:t>
      </w:r>
    </w:p>
    <w:p w14:paraId="3882EDB8" w14:textId="3DA57C43" w:rsidR="005F41D4" w:rsidRPr="00BA12F1" w:rsidRDefault="005F41D4" w:rsidP="00730B80">
      <w:pPr>
        <w:pStyle w:val="Rubrik5utannumrering"/>
        <w:rPr>
          <w:i w:val="0"/>
          <w:iCs/>
        </w:rPr>
      </w:pPr>
      <w:r w:rsidRPr="00E53DEA">
        <w:rPr>
          <w:i w:val="0"/>
          <w:iCs/>
        </w:rPr>
        <w:t xml:space="preserve">6 a kap. 1 och 2 §§ jämfört med 4 kap. 4 a § och 6 kap. 1 § </w:t>
      </w:r>
    </w:p>
    <w:p w14:paraId="1E4B92CE" w14:textId="4F16CB52" w:rsidR="005F41D4" w:rsidRPr="006F40C8" w:rsidRDefault="005F41D4" w:rsidP="00730B80">
      <w:pPr>
        <w:pStyle w:val="Rubrik5utannumrering"/>
      </w:pPr>
      <w:r w:rsidRPr="006F40C8">
        <w:t>Inledning</w:t>
      </w:r>
    </w:p>
    <w:p w14:paraId="759B6501" w14:textId="58AB9730" w:rsidR="005F41D4" w:rsidRDefault="005F41D4" w:rsidP="00715865">
      <w:pPr>
        <w:pStyle w:val="Brdtext"/>
      </w:pPr>
      <w:r>
        <w:t>I 6</w:t>
      </w:r>
      <w:r w:rsidR="007B1FC5">
        <w:t> </w:t>
      </w:r>
      <w:r>
        <w:t>a</w:t>
      </w:r>
      <w:r w:rsidR="007B1FC5">
        <w:t> </w:t>
      </w:r>
      <w:r>
        <w:t>kap. 1</w:t>
      </w:r>
      <w:r w:rsidR="007B1FC5">
        <w:t> </w:t>
      </w:r>
      <w:r>
        <w:t>§ anges att en panträtt i en bostadsrätt upplåts genom att bostads</w:t>
      </w:r>
      <w:r>
        <w:softHyphen/>
        <w:t>rättshavaren skriftligen pantsätter hela bostadsrätten som pant för en fordran. Enligt 2</w:t>
      </w:r>
      <w:r w:rsidR="007B1FC5">
        <w:t> </w:t>
      </w:r>
      <w:r>
        <w:t>§ ska en pantsättning av en bostadsrätt registreras i bostadsrättsregistret. Vidare anges att en registrering av pantsättningen har samma rättsverkningar som när en panthavare tar en lös sak i besittning. Det innebär alltså att det är registreringen av pantsättningen i bostads</w:t>
      </w:r>
      <w:r w:rsidR="00F90E4E">
        <w:softHyphen/>
      </w:r>
      <w:r>
        <w:t>rätts</w:t>
      </w:r>
      <w:r w:rsidR="00F90E4E">
        <w:softHyphen/>
      </w:r>
      <w:r>
        <w:t>registret som medför sakrättsligt skydd.</w:t>
      </w:r>
    </w:p>
    <w:p w14:paraId="657ED551" w14:textId="77777777" w:rsidR="005F41D4" w:rsidRPr="006F40C8" w:rsidRDefault="005F41D4" w:rsidP="00730B80">
      <w:pPr>
        <w:pStyle w:val="Rubrik5utannumrering"/>
      </w:pPr>
      <w:r w:rsidRPr="006F40C8">
        <w:t>Pantsättning efter upplåtelse av en bostadsrätt</w:t>
      </w:r>
    </w:p>
    <w:p w14:paraId="4B35215A" w14:textId="25A2D3DB" w:rsidR="00E53DEA" w:rsidRDefault="005F41D4" w:rsidP="00715865">
      <w:pPr>
        <w:pStyle w:val="Brdtext"/>
      </w:pPr>
      <w:r>
        <w:t>Vad först gäller möjligheten att efter upplåtelse av en bostadsrätt pantsätta bostadsrätten följer, som redan framhållits, av bostadsrättslagen att en upp</w:t>
      </w:r>
      <w:r>
        <w:softHyphen/>
        <w:t>låtelse av en bostadsrätt endast får ske till en medlem i bostads</w:t>
      </w:r>
      <w:r>
        <w:softHyphen/>
        <w:t>rätts</w:t>
      </w:r>
      <w:r>
        <w:softHyphen/>
        <w:t>föreningen och att medlemmens rätt att utöva bostadsrätt uppstår på grund av upplåtelsen (se särskilt 1 kap. 3 och 4 §§ samt 4 kap. 10 §). Det är alltså upplå</w:t>
      </w:r>
      <w:r>
        <w:softHyphen/>
        <w:t>telsen som medför att medlemmen i föreningen blir bostads</w:t>
      </w:r>
      <w:r>
        <w:softHyphen/>
        <w:t>rätts</w:t>
      </w:r>
      <w:r>
        <w:softHyphen/>
        <w:t>havare och kan förfoga över bostadsrätten, bl.a</w:t>
      </w:r>
      <w:r w:rsidR="00DF5F2E">
        <w:t>.</w:t>
      </w:r>
      <w:r>
        <w:t xml:space="preserve"> genom att pantsätta den.</w:t>
      </w:r>
    </w:p>
    <w:p w14:paraId="23C264D3" w14:textId="77777777" w:rsidR="00E53DEA" w:rsidRPr="00064288" w:rsidRDefault="005F41D4" w:rsidP="00E53DEA">
      <w:pPr>
        <w:pStyle w:val="Brdtextmedindrag"/>
        <w:rPr>
          <w:spacing w:val="-2"/>
        </w:rPr>
      </w:pPr>
      <w:r w:rsidRPr="00064288">
        <w:rPr>
          <w:spacing w:val="-2"/>
        </w:rPr>
        <w:t xml:space="preserve">Av förslaget till ändringar i bostadsrättslagen framgår att en upplåtelse av en bostadsrätt ska registreras i bostadsrättsregistret, se 4 kap. 4 a §, men det framgår inte att registreringen av upplåtelsen har några rättsverkningar. </w:t>
      </w:r>
    </w:p>
    <w:p w14:paraId="68A98594" w14:textId="0381D05E" w:rsidR="005F41D4" w:rsidRPr="00064288" w:rsidRDefault="005F41D4" w:rsidP="00064288">
      <w:pPr>
        <w:pStyle w:val="Brdtextmedindrag"/>
        <w:rPr>
          <w:spacing w:val="-2"/>
        </w:rPr>
      </w:pPr>
      <w:r w:rsidRPr="00064288">
        <w:rPr>
          <w:spacing w:val="-2"/>
        </w:rPr>
        <w:t>Det framstår alltså som att en person, som är medlem i föreningen och fått en lägenhet med bostadsrätt upplåten till sig, kan pantsätta bostads</w:t>
      </w:r>
      <w:r w:rsidR="00A26596" w:rsidRPr="00064288">
        <w:rPr>
          <w:spacing w:val="-2"/>
        </w:rPr>
        <w:softHyphen/>
      </w:r>
      <w:r w:rsidRPr="00064288">
        <w:rPr>
          <w:spacing w:val="-2"/>
        </w:rPr>
        <w:t>rätten även om själva upplåtelsen av bostadsrätten till personen inte är regis</w:t>
      </w:r>
      <w:r w:rsidR="00064288" w:rsidRPr="00064288">
        <w:rPr>
          <w:spacing w:val="-2"/>
        </w:rPr>
        <w:softHyphen/>
      </w:r>
      <w:r w:rsidRPr="00064288">
        <w:rPr>
          <w:spacing w:val="-2"/>
        </w:rPr>
        <w:t>tre</w:t>
      </w:r>
      <w:r w:rsidRPr="00064288">
        <w:rPr>
          <w:spacing w:val="-2"/>
        </w:rPr>
        <w:softHyphen/>
        <w:t>rad. Samtidigt måste pantsättningen registreras för att den ska få sak</w:t>
      </w:r>
      <w:r w:rsidRPr="00064288">
        <w:rPr>
          <w:spacing w:val="-2"/>
        </w:rPr>
        <w:softHyphen/>
        <w:t>rättsligt skydd och av förslaget till lagen om bostadsrättsregister fram</w:t>
      </w:r>
      <w:r w:rsidR="00A26596" w:rsidRPr="00064288">
        <w:rPr>
          <w:spacing w:val="-2"/>
        </w:rPr>
        <w:softHyphen/>
      </w:r>
      <w:r w:rsidRPr="00064288">
        <w:rPr>
          <w:spacing w:val="-2"/>
        </w:rPr>
        <w:t>går även att pant</w:t>
      </w:r>
      <w:r w:rsidR="00064288" w:rsidRPr="00064288">
        <w:rPr>
          <w:spacing w:val="-2"/>
        </w:rPr>
        <w:softHyphen/>
      </w:r>
      <w:r w:rsidRPr="00064288">
        <w:rPr>
          <w:spacing w:val="-2"/>
        </w:rPr>
        <w:t>havare ska kunna få tillstånd att på egen hand registrera pantsättningar i bostadsrättsregistret (se 3</w:t>
      </w:r>
      <w:r w:rsidR="007B1FC5" w:rsidRPr="00064288">
        <w:rPr>
          <w:spacing w:val="-2"/>
        </w:rPr>
        <w:t> </w:t>
      </w:r>
      <w:r w:rsidRPr="00064288">
        <w:rPr>
          <w:spacing w:val="-2"/>
        </w:rPr>
        <w:t>kap. 6</w:t>
      </w:r>
      <w:r w:rsidR="007B1FC5" w:rsidRPr="00064288">
        <w:rPr>
          <w:spacing w:val="-2"/>
        </w:rPr>
        <w:t> </w:t>
      </w:r>
      <w:r w:rsidRPr="00064288">
        <w:rPr>
          <w:spacing w:val="-2"/>
        </w:rPr>
        <w:t>§ förslaget till lag om bostadsrättsregister). Det är oklart hur bestämmelserna om rätten att utöva bostadsrätten efter upplåtelse stämmer överens med möjligheten att pant</w:t>
      </w:r>
      <w:r w:rsidR="00064288" w:rsidRPr="00064288">
        <w:rPr>
          <w:spacing w:val="-2"/>
        </w:rPr>
        <w:softHyphen/>
      </w:r>
      <w:r w:rsidRPr="00064288">
        <w:rPr>
          <w:spacing w:val="-2"/>
        </w:rPr>
        <w:t>sätta bostadsrätten. I praktiken är det svårt att föreställa sig att det kommer att vara möjligt att registrera en pantsättning, särskilt när panthavaren själv ska registrera den, utan att upplåtelsen av bostadsrätten först registrerats av Lantmäteriet. Frågan om även en registrering av en upplåtelse av en bostadsrätt bör ges någon form av rättsverkan eller hur bestämmelserna om sakrättsligt skydd för pantsättning annars ska fungera efter en upplå</w:t>
      </w:r>
      <w:r w:rsidR="00064288" w:rsidRPr="00064288">
        <w:rPr>
          <w:spacing w:val="-2"/>
        </w:rPr>
        <w:softHyphen/>
      </w:r>
      <w:r w:rsidRPr="00064288">
        <w:rPr>
          <w:spacing w:val="-2"/>
        </w:rPr>
        <w:t>telse av en bostadsrätt bör övervägas ytterligare i den fortsatta beredningen av förslaget. Dessa fortsatta överväganden bör utgå från Lagrådets förslag till ändringar av 3</w:t>
      </w:r>
      <w:r w:rsidR="007B1FC5" w:rsidRPr="00064288">
        <w:rPr>
          <w:spacing w:val="-2"/>
        </w:rPr>
        <w:t> </w:t>
      </w:r>
      <w:r w:rsidRPr="00064288">
        <w:rPr>
          <w:spacing w:val="-2"/>
        </w:rPr>
        <w:t>kap. 3</w:t>
      </w:r>
      <w:r w:rsidR="007B1FC5" w:rsidRPr="00064288">
        <w:rPr>
          <w:spacing w:val="-2"/>
        </w:rPr>
        <w:t> </w:t>
      </w:r>
      <w:r w:rsidRPr="00064288">
        <w:rPr>
          <w:spacing w:val="-2"/>
        </w:rPr>
        <w:t>§ andra stycket förslaget till lag om bostads</w:t>
      </w:r>
      <w:r w:rsidR="00064288" w:rsidRPr="00064288">
        <w:rPr>
          <w:spacing w:val="-2"/>
        </w:rPr>
        <w:softHyphen/>
      </w:r>
      <w:r w:rsidRPr="00064288">
        <w:rPr>
          <w:spacing w:val="-2"/>
        </w:rPr>
        <w:t>rätts</w:t>
      </w:r>
      <w:r w:rsidR="00064288" w:rsidRPr="00064288">
        <w:rPr>
          <w:spacing w:val="-2"/>
        </w:rPr>
        <w:softHyphen/>
      </w:r>
      <w:r w:rsidRPr="00064288">
        <w:rPr>
          <w:spacing w:val="-2"/>
        </w:rPr>
        <w:t>register, dvs att anmälan om registrering av en upplåtelse ska ske inom två veckor från upplåtelsen och inte från tillträdet. En bostadsrättshavare måste – liksom för närvarande – kunna pantsätta bostadsrätten innan han eller hon tillträtt bostadsrätten för att finansieringen av nya bostadsrätter ska fungera.</w:t>
      </w:r>
    </w:p>
    <w:p w14:paraId="7C195D88" w14:textId="5260DA74" w:rsidR="005F41D4" w:rsidRPr="00F36B7C" w:rsidRDefault="005F41D4" w:rsidP="00730B80">
      <w:pPr>
        <w:pStyle w:val="Rubrik5utannumrering"/>
      </w:pPr>
      <w:r w:rsidRPr="00F36B7C">
        <w:t xml:space="preserve">Pantsättning efter överlåtelse av en bostadsrätt </w:t>
      </w:r>
    </w:p>
    <w:p w14:paraId="6D954443" w14:textId="581718BF" w:rsidR="00E53DEA" w:rsidRDefault="005F41D4" w:rsidP="00715865">
      <w:pPr>
        <w:pStyle w:val="Brdtext"/>
      </w:pPr>
      <w:r>
        <w:t>När det gäller en pantsättning efter en överlåtelse anges, som redan fram</w:t>
      </w:r>
      <w:r>
        <w:softHyphen/>
        <w:t>gått, i förslaget till ändringar i 6</w:t>
      </w:r>
      <w:r w:rsidR="007B1FC5">
        <w:t> </w:t>
      </w:r>
      <w:r>
        <w:t>kap. 1</w:t>
      </w:r>
      <w:r w:rsidR="007B1FC5">
        <w:t> </w:t>
      </w:r>
      <w:r>
        <w:t>§ bostadsrättslagen att vid överlå</w:t>
      </w:r>
      <w:r w:rsidR="00E83916">
        <w:softHyphen/>
      </w:r>
      <w:r>
        <w:t>telse får en ny innehavare utöva bostadsrätten endast om han eller hon antas som medlem och att ett medlemskap som huvudregel gäller från tillträdesdagen. Vidare anges i förslaget till 6</w:t>
      </w:r>
      <w:r w:rsidR="007B1FC5">
        <w:t> </w:t>
      </w:r>
      <w:r>
        <w:t>kap. 5</w:t>
      </w:r>
      <w:r w:rsidR="007B1FC5">
        <w:t> </w:t>
      </w:r>
      <w:r>
        <w:t>b</w:t>
      </w:r>
      <w:r w:rsidR="007B1FC5">
        <w:t> </w:t>
      </w:r>
      <w:r>
        <w:t>§ att registreringen av överlåtelsen är avgörande för sakrättsligt skydd mot överlåtarens borge</w:t>
      </w:r>
      <w:r w:rsidR="00A26596">
        <w:softHyphen/>
      </w:r>
      <w:r>
        <w:t>närer. Registreringen av en överlåtelse bör som huvudregel anses ha skett på tillträdesdagen (se synpunkterna om 3</w:t>
      </w:r>
      <w:r w:rsidR="007B1FC5">
        <w:t> </w:t>
      </w:r>
      <w:r>
        <w:t>kap. 3</w:t>
      </w:r>
      <w:r w:rsidR="007B1FC5">
        <w:t> </w:t>
      </w:r>
      <w:r>
        <w:t>§ lagen om bostads</w:t>
      </w:r>
      <w:r>
        <w:softHyphen/>
        <w:t>rätts</w:t>
      </w:r>
      <w:r w:rsidR="00A26596">
        <w:softHyphen/>
      </w:r>
      <w:r>
        <w:t xml:space="preserve">register). </w:t>
      </w:r>
    </w:p>
    <w:p w14:paraId="09E578FF" w14:textId="2317E675" w:rsidR="005F41D4" w:rsidRPr="00F36B7C" w:rsidRDefault="005F41D4" w:rsidP="00E53DEA">
      <w:pPr>
        <w:pStyle w:val="Brdtextmedindrag"/>
      </w:pPr>
      <w:r>
        <w:t>Enligt Lagrådet behöver det, i linje med vad Bankföreningen påtalat i det yttrande som lämnats till Lagrådet, klargöras i den fortsatta bered</w:t>
      </w:r>
      <w:r w:rsidR="00A26596">
        <w:softHyphen/>
      </w:r>
      <w:r>
        <w:t>ningen hur det är tänkt att det ska fungera med upplåtelse av panträtt vid överlåtelse av en bostadsrätt. Ska ett pantsättningsavtal vid överlåtelse av bostadsrätt kunna ingås med bindande verkan innan förvärvaren tillträtt bostadsrätten och blivit registrerad som bostadsrättshavare? Är alltså tanken att köparen och panthavaren ska upprätta ett pantsättningsavtal före tillträdet, även om köparen – dvs. pantsättaren – vid den tidpunkten enligt lagen ännu inte är att anse som en bostadsrättshavare som har rätt att utöva bostadsrätten? Vid vilken tidpunkt kommer panthavaren, om denne fått rätt att på egen hand registrera pantsättningen, kunna registrera den så att den får sakrättslig verkan? Förutsätter det att Lantmäteriet först har regis</w:t>
      </w:r>
      <w:r w:rsidR="00A26596">
        <w:softHyphen/>
      </w:r>
      <w:r>
        <w:t>tre</w:t>
      </w:r>
      <w:r w:rsidR="00A26596">
        <w:softHyphen/>
      </w:r>
      <w:r>
        <w:t>rat överlåtelsen och att det görs innan tillträdet även om registreringen av överlåtelsen får verkan först på tillträdesdagen? Dessa frågor behöver klargöras i den fortsatta beredningen eftersom de har avgörande betydelse för hur lånefinansieringar av köp av bostadsrätter ska fungera.</w:t>
      </w:r>
    </w:p>
    <w:p w14:paraId="4231E2A8" w14:textId="3EE54B76" w:rsidR="005F41D4" w:rsidRPr="00BA12F1" w:rsidRDefault="005F41D4" w:rsidP="00730B80">
      <w:pPr>
        <w:pStyle w:val="Rubrik5utannumrering"/>
        <w:rPr>
          <w:i w:val="0"/>
          <w:iCs/>
        </w:rPr>
      </w:pPr>
      <w:r w:rsidRPr="00E53DEA">
        <w:rPr>
          <w:i w:val="0"/>
          <w:iCs/>
        </w:rPr>
        <w:t>9 kap. 10 §</w:t>
      </w:r>
    </w:p>
    <w:p w14:paraId="3704C8A7" w14:textId="54D409D2" w:rsidR="00E53DEA" w:rsidRPr="00064288" w:rsidRDefault="005F41D4" w:rsidP="00715865">
      <w:pPr>
        <w:pStyle w:val="Brdtext"/>
        <w:rPr>
          <w:spacing w:val="-2"/>
        </w:rPr>
      </w:pPr>
      <w:r w:rsidRPr="00064288">
        <w:rPr>
          <w:spacing w:val="-2"/>
        </w:rPr>
        <w:t>Paragrafen innehåller bestämmelser om vad en förenings lägenhets</w:t>
      </w:r>
      <w:r w:rsidRPr="00064288">
        <w:rPr>
          <w:spacing w:val="-2"/>
        </w:rPr>
        <w:softHyphen/>
        <w:t>för</w:t>
      </w:r>
      <w:r w:rsidRPr="00064288">
        <w:rPr>
          <w:spacing w:val="-2"/>
        </w:rPr>
        <w:softHyphen/>
        <w:t>teck</w:t>
      </w:r>
      <w:r w:rsidR="00064288">
        <w:rPr>
          <w:spacing w:val="-2"/>
        </w:rPr>
        <w:softHyphen/>
      </w:r>
      <w:r w:rsidRPr="00064288">
        <w:rPr>
          <w:spacing w:val="-2"/>
        </w:rPr>
        <w:t>ning ska innehålla. Tredje stycket föreslås ändras så att föreningens skyl</w:t>
      </w:r>
      <w:r w:rsidR="00064288" w:rsidRPr="00064288">
        <w:rPr>
          <w:spacing w:val="-2"/>
        </w:rPr>
        <w:softHyphen/>
      </w:r>
      <w:r w:rsidRPr="00064288">
        <w:rPr>
          <w:spacing w:val="-2"/>
        </w:rPr>
        <w:t>dighet att i lägenhetsförteckningen anteckna uppgift om pantsättning tas bort eftersom underrättelse till föreningen ersätts med registrering i bostads</w:t>
      </w:r>
      <w:r w:rsidR="00064288">
        <w:rPr>
          <w:spacing w:val="-2"/>
        </w:rPr>
        <w:softHyphen/>
      </w:r>
      <w:r w:rsidRPr="00064288">
        <w:rPr>
          <w:spacing w:val="-2"/>
        </w:rPr>
        <w:t>rättsregistret för att få sakrättsligt skydd. I författnings</w:t>
      </w:r>
      <w:r w:rsidRPr="00064288">
        <w:rPr>
          <w:spacing w:val="-2"/>
        </w:rPr>
        <w:softHyphen/>
        <w:t>kommen</w:t>
      </w:r>
      <w:r w:rsidRPr="00064288">
        <w:rPr>
          <w:spacing w:val="-2"/>
        </w:rPr>
        <w:softHyphen/>
        <w:t>taren anges att ändringen inte innebär någon skyldighet för föreningar att ta bort befint</w:t>
      </w:r>
      <w:r w:rsidR="00064288">
        <w:rPr>
          <w:spacing w:val="-2"/>
        </w:rPr>
        <w:softHyphen/>
      </w:r>
      <w:r w:rsidRPr="00064288">
        <w:rPr>
          <w:spacing w:val="-2"/>
        </w:rPr>
        <w:t xml:space="preserve">liga uppgifter om pantsättning. </w:t>
      </w:r>
    </w:p>
    <w:p w14:paraId="32937F48" w14:textId="5A94D9EE" w:rsidR="005F41D4" w:rsidRPr="00064288" w:rsidRDefault="005F41D4" w:rsidP="00AE6B30">
      <w:pPr>
        <w:pStyle w:val="Brdtextmedindrag"/>
        <w:rPr>
          <w:spacing w:val="-2"/>
        </w:rPr>
      </w:pPr>
      <w:r w:rsidRPr="00064288">
        <w:rPr>
          <w:spacing w:val="-2"/>
        </w:rPr>
        <w:t>Det framstår som att det inte kommer att finnas några hinder mot att före</w:t>
      </w:r>
      <w:r w:rsidR="00064288">
        <w:rPr>
          <w:spacing w:val="-2"/>
        </w:rPr>
        <w:softHyphen/>
      </w:r>
      <w:r w:rsidRPr="00064288">
        <w:rPr>
          <w:spacing w:val="-2"/>
        </w:rPr>
        <w:t xml:space="preserve">ningar raderar befintliga anteckningar om äldre pantsättningar när ändringen träder i kraft. </w:t>
      </w:r>
    </w:p>
    <w:p w14:paraId="5F86BD1A" w14:textId="0E203949" w:rsidR="005F41D4" w:rsidRPr="00064288" w:rsidRDefault="005F41D4" w:rsidP="00AE6B30">
      <w:pPr>
        <w:pStyle w:val="Brdtext"/>
        <w:ind w:firstLine="170"/>
        <w:rPr>
          <w:spacing w:val="-2"/>
        </w:rPr>
      </w:pPr>
      <w:r w:rsidRPr="00064288">
        <w:rPr>
          <w:spacing w:val="-2"/>
        </w:rPr>
        <w:t>Anteckningar om sådana pantsättningar i lägenhetsförteckningarna kan dock fortfarande komma att ha ett informations- och bevisvärde. Det bör därför övervägas i den fortsatta beredningen om det behövs en övergångs</w:t>
      </w:r>
      <w:r w:rsidRPr="00064288">
        <w:rPr>
          <w:spacing w:val="-2"/>
        </w:rPr>
        <w:softHyphen/>
        <w:t xml:space="preserve">bestämmelse som säkerställer att befintliga anteckningar finns kvar. </w:t>
      </w:r>
    </w:p>
    <w:p w14:paraId="4F118761" w14:textId="6B8EE48C" w:rsidR="005F41D4" w:rsidRPr="00BA12F1" w:rsidRDefault="005F41D4" w:rsidP="00730B80">
      <w:pPr>
        <w:pStyle w:val="Rubrik5utannumrering"/>
      </w:pPr>
      <w:r w:rsidRPr="00BA12F1">
        <w:t>Nya övergångsbestämmelser</w:t>
      </w:r>
    </w:p>
    <w:p w14:paraId="7AB18FD2" w14:textId="744943E9" w:rsidR="00E53DEA" w:rsidRPr="00E83916" w:rsidRDefault="005F41D4" w:rsidP="00715865">
      <w:pPr>
        <w:pStyle w:val="Brdtext"/>
        <w:rPr>
          <w:spacing w:val="-2"/>
        </w:rPr>
      </w:pPr>
      <w:r w:rsidRPr="00E83916">
        <w:rPr>
          <w:spacing w:val="-2"/>
        </w:rPr>
        <w:t>Lagrådet avstyrker, som framgått, förslaget till en preklusionsregel i lagen om införande av lagen om bostadsrättsregister för pantsättningar som redan har fått sakrättsligt skydd. Lagrådets avstyrkande innebär att det införs en övergångsbestämmelse till de föreslagna ändringarna i bostads</w:t>
      </w:r>
      <w:r w:rsidR="00ED6DFE" w:rsidRPr="00E83916">
        <w:rPr>
          <w:spacing w:val="-2"/>
        </w:rPr>
        <w:softHyphen/>
      </w:r>
      <w:r w:rsidRPr="00E83916">
        <w:rPr>
          <w:spacing w:val="-2"/>
        </w:rPr>
        <w:t>rätts</w:t>
      </w:r>
      <w:r w:rsidR="00ED6DFE" w:rsidRPr="00E83916">
        <w:rPr>
          <w:spacing w:val="-2"/>
        </w:rPr>
        <w:softHyphen/>
      </w:r>
      <w:r w:rsidRPr="00E83916">
        <w:rPr>
          <w:spacing w:val="-2"/>
        </w:rPr>
        <w:t>lagen för att tydliggöra att de nya bestämmelserna om sakrättsligt skydd inte ska till</w:t>
      </w:r>
      <w:r w:rsidR="00E83916">
        <w:rPr>
          <w:spacing w:val="-2"/>
        </w:rPr>
        <w:softHyphen/>
        <w:t>l</w:t>
      </w:r>
      <w:r w:rsidRPr="00E83916">
        <w:rPr>
          <w:spacing w:val="-2"/>
        </w:rPr>
        <w:t>ämpas på pantsättningar som redan har fått sakrättsligt skydd vid ikraft</w:t>
      </w:r>
      <w:r w:rsidR="00E83916">
        <w:rPr>
          <w:spacing w:val="-2"/>
        </w:rPr>
        <w:softHyphen/>
      </w:r>
      <w:r w:rsidRPr="00E83916">
        <w:rPr>
          <w:spacing w:val="-2"/>
        </w:rPr>
        <w:t>trä</w:t>
      </w:r>
      <w:r w:rsidR="00E83916">
        <w:rPr>
          <w:spacing w:val="-2"/>
        </w:rPr>
        <w:softHyphen/>
      </w:r>
      <w:r w:rsidRPr="00E83916">
        <w:rPr>
          <w:spacing w:val="-2"/>
        </w:rPr>
        <w:t>dandet.</w:t>
      </w:r>
    </w:p>
    <w:p w14:paraId="43F2D2E5" w14:textId="2E902456" w:rsidR="005F41D4" w:rsidRPr="00E83916" w:rsidRDefault="005F41D4" w:rsidP="00AE6B30">
      <w:pPr>
        <w:pStyle w:val="Brdtextmedindrag"/>
        <w:rPr>
          <w:spacing w:val="-2"/>
        </w:rPr>
      </w:pPr>
      <w:r w:rsidRPr="00E83916">
        <w:rPr>
          <w:spacing w:val="-2"/>
        </w:rPr>
        <w:t>Vidare bör det införas en övergångsregel som hanterar företrädes</w:t>
      </w:r>
      <w:r w:rsidRPr="00E83916">
        <w:rPr>
          <w:spacing w:val="-2"/>
        </w:rPr>
        <w:softHyphen/>
        <w:t>ord</w:t>
      </w:r>
      <w:r w:rsidRPr="00E83916">
        <w:rPr>
          <w:spacing w:val="-2"/>
        </w:rPr>
        <w:softHyphen/>
        <w:t>ningen mellan äldre pantsättningar som har fått sakrättsligt skydd före ikraft</w:t>
      </w:r>
      <w:r w:rsidR="00E83916" w:rsidRPr="00E83916">
        <w:rPr>
          <w:spacing w:val="-2"/>
        </w:rPr>
        <w:softHyphen/>
      </w:r>
      <w:r w:rsidRPr="00E83916">
        <w:rPr>
          <w:spacing w:val="-2"/>
        </w:rPr>
        <w:t>trädandet och sådana pantsättningar som får sakrättsligt skydd genom regis</w:t>
      </w:r>
      <w:r w:rsidR="00064288">
        <w:rPr>
          <w:spacing w:val="-2"/>
        </w:rPr>
        <w:softHyphen/>
      </w:r>
      <w:r w:rsidRPr="00E83916">
        <w:rPr>
          <w:spacing w:val="-2"/>
        </w:rPr>
        <w:t>trering i bostadsrättsregistret.</w:t>
      </w:r>
    </w:p>
    <w:p w14:paraId="69D2078C" w14:textId="3987F0B1" w:rsidR="005F41D4" w:rsidRPr="00E83916" w:rsidRDefault="005F41D4" w:rsidP="00AE6B30">
      <w:pPr>
        <w:pStyle w:val="Brdtext"/>
        <w:ind w:firstLine="170"/>
        <w:rPr>
          <w:spacing w:val="-2"/>
        </w:rPr>
      </w:pPr>
      <w:r w:rsidRPr="00E83916">
        <w:rPr>
          <w:spacing w:val="-2"/>
        </w:rPr>
        <w:t>Enligt Lagrådet kan de nya övergångsbestämmelserna, tillsammans med den föreslagna ikraftträdandebestämmelsen, ges följande lydelser.</w:t>
      </w:r>
    </w:p>
    <w:p w14:paraId="3978755A" w14:textId="42DCF867" w:rsidR="005F41D4" w:rsidRPr="00F36B7C" w:rsidRDefault="005F41D4" w:rsidP="00E53DEA">
      <w:pPr>
        <w:pStyle w:val="Citat"/>
        <w:rPr>
          <w:spacing w:val="-2"/>
        </w:rPr>
      </w:pPr>
      <w:r w:rsidRPr="00F36B7C">
        <w:rPr>
          <w:spacing w:val="-2"/>
        </w:rPr>
        <w:t>1.</w:t>
      </w:r>
      <w:r>
        <w:rPr>
          <w:spacing w:val="-2"/>
        </w:rPr>
        <w:t> </w:t>
      </w:r>
      <w:r w:rsidRPr="00F36B7C">
        <w:rPr>
          <w:spacing w:val="-2"/>
        </w:rPr>
        <w:t>Denna lag träder i kraft den dag som regeringen bestämmer.</w:t>
      </w:r>
    </w:p>
    <w:p w14:paraId="5D3AE253" w14:textId="6AF46F02" w:rsidR="005F41D4" w:rsidRPr="00F36B7C" w:rsidRDefault="005F41D4" w:rsidP="00E53DEA">
      <w:pPr>
        <w:pStyle w:val="Citat"/>
        <w:rPr>
          <w:spacing w:val="-2"/>
        </w:rPr>
      </w:pPr>
      <w:r w:rsidRPr="00F36B7C">
        <w:rPr>
          <w:spacing w:val="-2"/>
        </w:rPr>
        <w:t>2.</w:t>
      </w:r>
      <w:r>
        <w:rPr>
          <w:spacing w:val="-2"/>
        </w:rPr>
        <w:t> </w:t>
      </w:r>
      <w:r w:rsidRPr="00F36B7C">
        <w:rPr>
          <w:spacing w:val="-2"/>
        </w:rPr>
        <w:t>Bestämmelserna i 6</w:t>
      </w:r>
      <w:r w:rsidR="00ED6DFE">
        <w:rPr>
          <w:spacing w:val="-2"/>
        </w:rPr>
        <w:t> </w:t>
      </w:r>
      <w:r w:rsidRPr="00F36B7C">
        <w:rPr>
          <w:spacing w:val="-2"/>
        </w:rPr>
        <w:t>a</w:t>
      </w:r>
      <w:r w:rsidR="00ED6DFE">
        <w:rPr>
          <w:spacing w:val="-2"/>
        </w:rPr>
        <w:t> </w:t>
      </w:r>
      <w:r w:rsidRPr="00F36B7C">
        <w:rPr>
          <w:spacing w:val="-2"/>
        </w:rPr>
        <w:t>kap. ska inte tillämpas på panträtter som har fått sakrättsligt skydd före ikraftträdandet.</w:t>
      </w:r>
    </w:p>
    <w:p w14:paraId="7DFA7CB1" w14:textId="27CB9362" w:rsidR="005F41D4" w:rsidRPr="00E53DEA" w:rsidRDefault="005F41D4" w:rsidP="00E53DEA">
      <w:pPr>
        <w:pStyle w:val="Citat"/>
        <w:rPr>
          <w:spacing w:val="-2"/>
        </w:rPr>
      </w:pPr>
      <w:r w:rsidRPr="00F36B7C">
        <w:rPr>
          <w:spacing w:val="-2"/>
        </w:rPr>
        <w:t>3.</w:t>
      </w:r>
      <w:r>
        <w:rPr>
          <w:spacing w:val="-2"/>
        </w:rPr>
        <w:t> </w:t>
      </w:r>
      <w:r w:rsidRPr="00F36B7C">
        <w:rPr>
          <w:spacing w:val="-2"/>
        </w:rPr>
        <w:t>En panträtt som har upplåtits och fått sakrättsligt skydd före ikraft</w:t>
      </w:r>
      <w:r>
        <w:rPr>
          <w:spacing w:val="-2"/>
        </w:rPr>
        <w:softHyphen/>
      </w:r>
      <w:r w:rsidRPr="00F36B7C">
        <w:rPr>
          <w:spacing w:val="-2"/>
        </w:rPr>
        <w:t>trädandet ska ha företräde framför en panträtt som fått sakrättsligt skydd efter ikraftträdandet</w:t>
      </w:r>
      <w:r w:rsidR="00E53DEA">
        <w:rPr>
          <w:spacing w:val="-2"/>
        </w:rPr>
        <w:t>.</w:t>
      </w:r>
    </w:p>
    <w:p w14:paraId="168C9C58" w14:textId="7975AC17" w:rsidR="005F41D4" w:rsidRPr="00D565BF" w:rsidRDefault="005F41D4" w:rsidP="00E53DEA">
      <w:pPr>
        <w:pStyle w:val="Brdtext"/>
      </w:pPr>
      <w:r>
        <w:t xml:space="preserve">Lagrådsremissen innehåller inget förslag till någon bestämmelse om vad som sakrättsligt gäller i fråga om överlåtelser av bostadsrätter som har skett före ikraftträdandet. Den frågan bör analyseras och det bör övervägas om det behövs en övergångsbestämmelse även i denna del. </w:t>
      </w:r>
    </w:p>
    <w:p w14:paraId="34BB23B7" w14:textId="5DA6856A" w:rsidR="005F41D4" w:rsidRPr="00727EA7" w:rsidRDefault="005F41D4" w:rsidP="00727EA7">
      <w:pPr>
        <w:pStyle w:val="Rubrik4utannumrering"/>
        <w:rPr>
          <w:b w:val="0"/>
          <w:bCs/>
          <w:u w:val="single"/>
        </w:rPr>
      </w:pPr>
      <w:r w:rsidRPr="003B74F4">
        <w:rPr>
          <w:b w:val="0"/>
          <w:bCs/>
          <w:u w:val="single"/>
        </w:rPr>
        <w:t>Övri</w:t>
      </w:r>
      <w:r w:rsidR="00E53DEA" w:rsidRPr="003B74F4">
        <w:rPr>
          <w:b w:val="0"/>
          <w:bCs/>
          <w:u w:val="single"/>
        </w:rPr>
        <w:t>g</w:t>
      </w:r>
      <w:r w:rsidRPr="003B74F4">
        <w:rPr>
          <w:b w:val="0"/>
          <w:bCs/>
          <w:u w:val="single"/>
        </w:rPr>
        <w:t>a lagförslag</w:t>
      </w:r>
    </w:p>
    <w:p w14:paraId="5DF3550F" w14:textId="5B131676" w:rsidR="00064288" w:rsidRPr="00064288" w:rsidRDefault="005F41D4" w:rsidP="00064288">
      <w:pPr>
        <w:pStyle w:val="Brdtext"/>
      </w:pPr>
      <w:r>
        <w:t>Lagrådet lämnar förslagen utan erinran.</w:t>
      </w:r>
    </w:p>
    <w:p w14:paraId="370915E5" w14:textId="77777777" w:rsidR="005F41D4" w:rsidRPr="0024061E" w:rsidRDefault="005F41D4" w:rsidP="0024061E">
      <w:pPr>
        <w:pStyle w:val="Brdtextmedindrag"/>
        <w:sectPr w:rsidR="005F41D4" w:rsidRPr="0024061E" w:rsidSect="00155500">
          <w:headerReference w:type="even" r:id="rId169"/>
          <w:headerReference w:type="default" r:id="rId170"/>
          <w:footerReference w:type="even" r:id="rId171"/>
          <w:footerReference w:type="default" r:id="rId172"/>
          <w:headerReference w:type="first" r:id="rId173"/>
          <w:footerReference w:type="first" r:id="rId174"/>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36DD208" w14:textId="2EE2352D" w:rsidR="005F41D4" w:rsidRDefault="005F41D4" w:rsidP="00730B80">
          <w:pPr>
            <w:pStyle w:val="Proprubrik"/>
            <w:spacing w:after="190"/>
          </w:pPr>
          <w:r>
            <w:t>Justitiedepartementet</w:t>
          </w:r>
        </w:p>
      </w:sdtContent>
    </w:sdt>
    <w:p w14:paraId="471F45BD" w14:textId="4EE96E3A" w:rsidR="005F41D4" w:rsidRDefault="005F41D4" w:rsidP="00F85486">
      <w:pPr>
        <w:pStyle w:val="Proputdrag"/>
      </w:pPr>
      <w:bookmarkStart w:id="158" w:name="_Toc221178280"/>
      <w:r>
        <w:t xml:space="preserve">Utdrag ur protokoll vid regeringssammanträde </w:t>
      </w:r>
      <w:sdt>
        <w:sdtPr>
          <w:alias w:val="Datum"/>
          <w:tag w:val="Datum"/>
          <w:id w:val="679708000"/>
          <w:date w:fullDate="2026-02-05T00:00:00Z">
            <w:dateFormat w:val="'den' d MMMM yyyy"/>
            <w:lid w:val="sv-SE"/>
            <w:storeMappedDataAs w:val="dateTime"/>
            <w:calendar w:val="gregorian"/>
          </w:date>
        </w:sdtPr>
        <w:sdtEndPr/>
        <w:sdtContent>
          <w:r w:rsidR="0091062E">
            <w:t>den 5 februari 2026</w:t>
          </w:r>
        </w:sdtContent>
      </w:sdt>
      <w:bookmarkEnd w:id="158"/>
    </w:p>
    <w:p w14:paraId="15C32C6B" w14:textId="77777777" w:rsidR="005F41D4" w:rsidRDefault="005F41D4" w:rsidP="00F85486">
      <w:pPr>
        <w:pStyle w:val="Brdtext"/>
        <w:jc w:val="left"/>
      </w:pPr>
    </w:p>
    <w:p w14:paraId="7B8BC6A8" w14:textId="33DBC2CB" w:rsidR="005F41D4" w:rsidRDefault="005F41D4"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892F98">
            <w:t>statsminister Kristersson, ordförande, och statsråden Busch, Svantesson, Edholm, Waltersson Grönvall, Jonson, Strömmer, Forssmed, Tenje, Forssell, Slottner, Wykman, Malmer Stenergard, Kullgren, Liljestrand, Bohlin, Carlson, Pourmokhtari, Rosencrantz, Dousa, Larsson, Britz, Mohamsson, Lann</w:t>
          </w:r>
        </w:sdtContent>
      </w:sdt>
    </w:p>
    <w:p w14:paraId="3C51074E" w14:textId="77777777" w:rsidR="005F41D4" w:rsidRDefault="005F41D4" w:rsidP="00F85486">
      <w:pPr>
        <w:pStyle w:val="Brdtext"/>
        <w:jc w:val="left"/>
      </w:pPr>
    </w:p>
    <w:p w14:paraId="0B9200F3" w14:textId="0F3AF435" w:rsidR="005F41D4" w:rsidRDefault="005F41D4" w:rsidP="00F85486">
      <w:pPr>
        <w:pStyle w:val="Brdtext"/>
        <w:jc w:val="left"/>
      </w:pPr>
      <w:r>
        <w:t xml:space="preserve">Föredragande: statsrådet </w:t>
      </w:r>
      <w:sdt>
        <w:sdtPr>
          <w:alias w:val="Foredragande"/>
          <w:tag w:val="Foredragande"/>
          <w:id w:val="1160741249"/>
          <w:text w:multiLine="1"/>
        </w:sdtPr>
        <w:sdtEndPr/>
        <w:sdtContent>
          <w:r w:rsidR="00764907">
            <w:t>Forssell</w:t>
          </w:r>
        </w:sdtContent>
      </w:sdt>
    </w:p>
    <w:p w14:paraId="7B3B13EF" w14:textId="77777777" w:rsidR="005F41D4" w:rsidRPr="00827386" w:rsidRDefault="005F41D4" w:rsidP="00F85486">
      <w:pPr>
        <w:pStyle w:val="Brdtext"/>
        <w:jc w:val="left"/>
        <w:rPr>
          <w:szCs w:val="21"/>
        </w:rPr>
      </w:pPr>
    </w:p>
    <w:p w14:paraId="2478B7BB" w14:textId="77777777" w:rsidR="005F41D4" w:rsidRPr="00915BF3" w:rsidRDefault="005F41D4" w:rsidP="00F85486">
      <w:pPr>
        <w:pStyle w:val="Slutstreck"/>
      </w:pPr>
      <w:r w:rsidRPr="008B7E85">
        <w:t>                    </w:t>
      </w:r>
    </w:p>
    <w:p w14:paraId="462D36CF" w14:textId="77777777" w:rsidR="005F41D4" w:rsidRPr="006E102E" w:rsidRDefault="005F41D4" w:rsidP="00F85486">
      <w:pPr>
        <w:pStyle w:val="Brdtext"/>
        <w:jc w:val="left"/>
        <w:rPr>
          <w:sz w:val="18"/>
          <w:szCs w:val="18"/>
        </w:rPr>
      </w:pPr>
    </w:p>
    <w:p w14:paraId="4F9C6DAD" w14:textId="77777777" w:rsidR="005F41D4" w:rsidRDefault="005F41D4" w:rsidP="00F85486">
      <w:pPr>
        <w:pStyle w:val="Brdtext"/>
        <w:jc w:val="left"/>
      </w:pPr>
    </w:p>
    <w:p w14:paraId="3F2874D1" w14:textId="1A7750E0" w:rsidR="005F41D4" w:rsidRDefault="005F41D4" w:rsidP="00F85486">
      <w:pPr>
        <w:pStyle w:val="Brdtext"/>
        <w:jc w:val="left"/>
      </w:pPr>
      <w:r>
        <w:t>Regeringen beslutar proposition 2025/2</w:t>
      </w:r>
      <w:r w:rsidR="00F90E4E">
        <w:t>6</w:t>
      </w:r>
      <w:r>
        <w:t>:</w:t>
      </w:r>
      <w:r w:rsidR="00381DF6">
        <w:t>112</w:t>
      </w:r>
      <w:r>
        <w:t xml:space="preserve">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EC74B6">
            <w:t>Ett register för alla bostadsrätter</w:t>
          </w:r>
        </w:sdtContent>
      </w:sdt>
    </w:p>
    <w:p w14:paraId="166D3E0E" w14:textId="77777777" w:rsidR="00DB62B9" w:rsidRDefault="00DB62B9" w:rsidP="00152749">
      <w:pPr>
        <w:pStyle w:val="Brdtextmedindrag"/>
      </w:pPr>
    </w:p>
    <w:sectPr w:rsidR="00DB62B9" w:rsidSect="00155500">
      <w:headerReference w:type="even" r:id="rId175"/>
      <w:headerReference w:type="default" r:id="rId176"/>
      <w:footerReference w:type="even" r:id="rId177"/>
      <w:footerReference w:type="default" r:id="rId178"/>
      <w:headerReference w:type="first" r:id="rId179"/>
      <w:footerReference w:type="first" r:id="rId180"/>
      <w:pgSz w:w="9356" w:h="13721" w:code="9"/>
      <w:pgMar w:top="794" w:right="2438" w:bottom="1191" w:left="1021" w:header="0" w:footer="709"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26D">
      <wne:wch wne:val="0000001F"/>
    </wne:keymap>
    <wne:keymap wne:kcmPrimary="06BD">
      <wne:wch wne:val="0000001F"/>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6AB72" w14:textId="77777777" w:rsidR="001D59CE" w:rsidRDefault="001D59CE" w:rsidP="00F8009C">
      <w:r>
        <w:separator/>
      </w:r>
    </w:p>
  </w:endnote>
  <w:endnote w:type="continuationSeparator" w:id="0">
    <w:p w14:paraId="138962E7" w14:textId="77777777" w:rsidR="001D59CE" w:rsidRDefault="001D59CE" w:rsidP="00F8009C">
      <w:r>
        <w:continuationSeparator/>
      </w:r>
    </w:p>
  </w:endnote>
  <w:endnote w:type="continuationNotice" w:id="1">
    <w:p w14:paraId="66EE6C4E" w14:textId="77777777" w:rsidR="00DB321D" w:rsidRDefault="00DB32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D3405" w14:textId="77777777" w:rsidR="00244011" w:rsidRDefault="00244011" w:rsidP="009C2B67">
    <w:pPr>
      <w:pStyle w:val="Brdtext"/>
    </w:pPr>
    <w:r>
      <w:rPr>
        <w:noProof/>
        <w:lang w:eastAsia="sv-SE"/>
      </w:rPr>
      <mc:AlternateContent>
        <mc:Choice Requires="wps">
          <w:drawing>
            <wp:anchor distT="0" distB="0" distL="0" distR="0" simplePos="0" relativeHeight="251658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6A620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C6A620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F4162"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5EFD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75EFD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F08BB"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98E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9D98E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EA0E6" w14:textId="77777777" w:rsidR="00244011" w:rsidRDefault="00244011" w:rsidP="009C2B67">
    <w:pPr>
      <w:pStyle w:val="Brdtext"/>
    </w:pPr>
    <w:r>
      <w:rPr>
        <w:noProof/>
        <w:lang w:eastAsia="sv-SE"/>
      </w:rPr>
      <mc:AlternateContent>
        <mc:Choice Requires="wps">
          <w:drawing>
            <wp:anchor distT="0" distB="0" distL="0" distR="0" simplePos="0" relativeHeight="2516583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012FA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C012FA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D0D10"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D90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4BD90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19782"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184F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1184F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87F7D" w14:textId="77777777" w:rsidR="00244011" w:rsidRDefault="00244011" w:rsidP="009C2B67">
    <w:pPr>
      <w:pStyle w:val="Brdtext"/>
    </w:pPr>
    <w:r>
      <w:rPr>
        <w:noProof/>
        <w:lang w:eastAsia="sv-SE"/>
      </w:rPr>
      <mc:AlternateContent>
        <mc:Choice Requires="wps">
          <w:drawing>
            <wp:anchor distT="0" distB="0" distL="0" distR="0" simplePos="0" relativeHeight="2516583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A4E5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A4E5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648FC"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BFD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FBFD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2B59D"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414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5414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4759C" w14:textId="77777777" w:rsidR="00244011" w:rsidRDefault="00244011" w:rsidP="009C2B67">
    <w:pPr>
      <w:pStyle w:val="Brdtext"/>
    </w:pPr>
    <w:r>
      <w:rPr>
        <w:noProof/>
        <w:lang w:eastAsia="sv-SE"/>
      </w:rPr>
      <mc:AlternateContent>
        <mc:Choice Requires="wps">
          <w:drawing>
            <wp:anchor distT="0" distB="0" distL="0" distR="0" simplePos="0" relativeHeight="2516583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D897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6D897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EB5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354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6354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6B8F4"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1375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F1375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9569E" w14:textId="77777777" w:rsidR="00244011" w:rsidRDefault="00244011" w:rsidP="009C2B67">
    <w:pPr>
      <w:pStyle w:val="Brdtext"/>
    </w:pPr>
    <w:r>
      <w:rPr>
        <w:noProof/>
        <w:lang w:eastAsia="sv-SE"/>
      </w:rPr>
      <mc:AlternateContent>
        <mc:Choice Requires="wps">
          <w:drawing>
            <wp:anchor distT="0" distB="0" distL="0" distR="0" simplePos="0" relativeHeight="2516583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9419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99419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60EA0"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A1E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7A1E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AB245"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0E8B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0E8B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E5A7D" w14:textId="77777777" w:rsidR="00244011" w:rsidRDefault="00244011" w:rsidP="009C2B67">
    <w:pPr>
      <w:pStyle w:val="Brdtext"/>
    </w:pPr>
    <w:r>
      <w:rPr>
        <w:noProof/>
        <w:lang w:eastAsia="sv-SE"/>
      </w:rPr>
      <mc:AlternateContent>
        <mc:Choice Requires="wps">
          <w:drawing>
            <wp:anchor distT="0" distB="0" distL="0" distR="0" simplePos="0" relativeHeight="2516583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29E00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29E00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0C9CD"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64C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164C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C132C"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969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A969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4AA34" w14:textId="77777777" w:rsidR="00244011" w:rsidRDefault="00244011" w:rsidP="009C2B67">
    <w:pPr>
      <w:pStyle w:val="Brdtext"/>
    </w:pPr>
    <w:r>
      <w:rPr>
        <w:noProof/>
        <w:lang w:eastAsia="sv-SE"/>
      </w:rPr>
      <mc:AlternateContent>
        <mc:Choice Requires="wps">
          <w:drawing>
            <wp:anchor distT="0" distB="0" distL="0" distR="0" simplePos="0" relativeHeight="2516583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93EEB6"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1" type="#_x0000_t202" style="position:absolute;left:0;text-align:left;margin-left:5.4pt;margin-top:610.95pt;width:44.2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qFVB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93EEB6"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FD216"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F69FBB"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2"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rS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G+8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Exr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F69FBB"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F7799"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AF92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3"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7t2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m+w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Fw7t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5AF92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DEA3E" w14:textId="77777777" w:rsidR="00244011" w:rsidRDefault="00244011" w:rsidP="009C2B67">
    <w:pPr>
      <w:pStyle w:val="Brdtext"/>
    </w:pPr>
    <w:r>
      <w:rPr>
        <w:noProof/>
        <w:lang w:eastAsia="sv-SE"/>
      </w:rPr>
      <mc:AlternateContent>
        <mc:Choice Requires="wps">
          <w:drawing>
            <wp:anchor distT="0" distB="0" distL="0" distR="0" simplePos="0" relativeHeight="2516583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07B33"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6" type="#_x0000_t202" style="position:absolute;left:0;text-align:left;margin-left:5.4pt;margin-top:610.9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loO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8207B33"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7A30"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D8C88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7"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xfIeg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pzb2BFhBuSNeeOhGJji5qKh7tyLgg/A0I9Rwmnu8p482QOhDL3G2Bv/r&#10;tftoT9QlLWcNzVzBw8+N8Ioz89USqS/y88gjTIfz8UciEvOnmtWpxm7qayBK5LRhnExitEezF7WH&#10;+onWwzxmJZWwknIXHPfiNXabgNaLVPN5MqKxdAJv7dLJGDrCHLn52D4J73oCIzH/DvbTKaYveNzZ&#10;Rs/g5hskLiaSR6A7VPsG0Egn7vfrJ+6M03OyOi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ocXyHoCAABs&#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6D8C88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0088A"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EC06A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8"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gd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OhBgCeWOeOGhG5ng5E1Fr3crAj4ITzNCD05zj/f00QYIfeglztbgf712&#10;H+2JuqTlrKGZK3j4uRFecWa+WiL1RT6KPMJ0GI0/EpGYP9UsTzV2Uy+AKJHThnEyidEezV7UHupn&#10;Wg/zmJVUwkrKXXDciwvsNgGtF6nm82REY+kE3tpHJ2PoCHPk5lP7LLzrCYzE/DvYT6eYvuBxZxs9&#10;g5tvkLiYSB6B7lDtH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U1WB1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CEC06A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8485F" w14:textId="77777777" w:rsidR="00244011" w:rsidRDefault="00244011" w:rsidP="009C2B67">
    <w:pPr>
      <w:pStyle w:val="Brdtext"/>
    </w:pPr>
    <w:r>
      <w:rPr>
        <w:noProof/>
        <w:lang w:eastAsia="sv-SE"/>
      </w:rPr>
      <mc:AlternateContent>
        <mc:Choice Requires="wps">
          <w:drawing>
            <wp:anchor distT="0" distB="0" distL="0" distR="0" simplePos="0" relativeHeight="2516583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B5667"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1" type="#_x0000_t202" style="position:absolute;left:0;text-align:left;margin-left:5.4pt;margin-top:610.9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ZELLK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C1B5667"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DA5BF"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4B4655"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2"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IT+eQIAAGw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PNkTYAXljnjhoRuZ4ORNRa93KwI+CE8zQg9Oc4/39NEGCH3oJc7W4H+9&#10;dh/tibqk5ayhmSt4+LkRXnFmvloi9UU+jjzCdBhPPhKRmD/VrE41dlMvgCiR04ZxMonRHs1e1B7q&#10;J1oP85iVVMJKyl1w3IsL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b8I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4B4655"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E4843"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6D1C8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3"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VaeQIAAGw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nuwJsIJyR7zw0I1McPKmote7FQEfhKcZoQenucd7+mgDhD70Emdr8L9e&#10;u4/2RF3SctbQzBU8/NwIrzgzXy2R+iIfRx5hOozPPxKRmD/VrE41dlMvgCiR04ZxMonRHs1e1B7q&#10;J1oP85iVVMJKyl1w3IsL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bICV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6D1C8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753B4" w14:textId="77777777" w:rsidR="00244011" w:rsidRDefault="00244011" w:rsidP="009C2B67">
    <w:pPr>
      <w:pStyle w:val="Brdtext"/>
    </w:pPr>
    <w:r>
      <w:rPr>
        <w:noProof/>
        <w:lang w:eastAsia="sv-SE"/>
      </w:rPr>
      <mc:AlternateContent>
        <mc:Choice Requires="wps">
          <w:drawing>
            <wp:anchor distT="0" distB="0" distL="0" distR="0" simplePos="0" relativeHeight="2516583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9CDEDB"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6" type="#_x0000_t202" style="position:absolute;left:0;text-align:left;margin-left:5.4pt;margin-top:610.9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2LmQA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99CDEDB"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452E8"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C3F6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7"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HgI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S6eLWCcke88NCNTHByUVH3bkXAB+FpRqjhNPd4Tx9tgNCHXuJsDf7X&#10;a/fRnqhLWs4amrmCh58b4RVn5qslUl/k55FHmA7n449EJOZPNatTjd3U10CUyGnDOJnEaI9mL2oP&#10;9ROth3nMSiphJeUuOO7Fa+w2Aa0XqebzZERj6QTe2qWTMXSEOXLzsX0S3vUERmL+HeynU0xf8Liz&#10;jZ7BzTdIXEwkP6LaN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WkeAh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8BC3F6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997A3"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C4FA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8"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jfd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gMBVlDuiBceupEJTi4q6t6tCPggPM0INZzmHu/pow0Q+tBLnK3B/3rt&#10;PtoTdUnLWUMzV/DwcyO84sx8tUTqi/w88gjT4Xz8kYjE/Klmdaqxm/oaiBI5bRgnkxjt0exF7aF+&#10;ovUwj1lJJayk3AXHvXiN3Sag9SLVfJ6MaCydwFu7dDKGjjBHbj62T8K7nsBIzL+D/XSK6Qsed7bR&#10;M7j5BomLieQR6A7VvgE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oWN91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F9C4FA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77139" w14:textId="77777777" w:rsidR="00244011" w:rsidRDefault="00244011" w:rsidP="009C2B67">
    <w:pPr>
      <w:pStyle w:val="Brdtext"/>
    </w:pPr>
    <w:r>
      <w:rPr>
        <w:noProof/>
        <w:lang w:eastAsia="sv-SE"/>
      </w:rPr>
      <mc:AlternateContent>
        <mc:Choice Requires="wps">
          <w:drawing>
            <wp:anchor distT="0" distB="0" distL="0" distR="0" simplePos="0" relativeHeight="25165837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9248E5"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1" type="#_x0000_t202" style="position:absolute;left:0;text-align:left;margin-left:5.4pt;margin-top:610.95pt;width:44.2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e2Gk6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9248E5"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1488D"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6DD9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2"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s+eQIAAGw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leM9AZZQ7ogXHrqRCU4uKurerQj4IDzNCDWc5h7v6aMNEPrQS5ytwf96&#10;7T7aE3VJy1lDM1fw8HMjvOLMfLVE6ot8FHmE6TAafyQiMX+qWZ5q7Ka+BqJEThvGySRGezR7UXuo&#10;n2k9zGNWUgkrKXfBcS9eY7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0+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B6DD9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4B627"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85D87"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3"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0qa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lXsCrKDcES88dCMTnFxU1L1bEfBBeJoRajjNPd7TRxsg9KGXOFuD//Xa&#10;fbQn6pKWs4ZmruDh50Z4xZn5aonUF/l55BGmw/n4IxGJ+VPN6lRjN/U1ECVy2jBOJjHao9mL2kP9&#10;ROthHrOSSlhJuQuOe/Eau01A60Wq+TwZ0Vg6gbd26WQMHWGO3Hxsn4R3PYGRmH8H++kU0xc87myj&#10;Z3DzDRIXE8kj0B2qfQN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EA0q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585D87"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9D239" w14:textId="77777777" w:rsidR="00244011" w:rsidRDefault="00244011" w:rsidP="009C2B67">
    <w:pPr>
      <w:pStyle w:val="Brdtext"/>
    </w:pPr>
    <w:r>
      <w:rPr>
        <w:noProof/>
        <w:lang w:eastAsia="sv-SE"/>
      </w:rPr>
      <mc:AlternateContent>
        <mc:Choice Requires="wps">
          <w:drawing>
            <wp:anchor distT="0" distB="0" distL="0" distR="0" simplePos="0" relativeHeight="25165837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4A48E"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6" type="#_x0000_t202" style="position:absolute;left:0;text-align:left;margin-left:5.4pt;margin-top:610.95pt;width:44.2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5r/w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14A48E"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7B891"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6473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7"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iT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EYGpdvFpBuSNeeOhGJji5qKh7tyLgg/A0I9Rwmnu8p482QOhDL3G2Bv/r&#10;tftoT9QlLWcNzVzBw8+N8Ioz89USqS/y88gjTIfz8UciEvOnmtWpxm7qayBK5LRhnExitEezF7WH&#10;+onWwzxmJZWwknIXHPfiNXabgNaLVPN5MqKxdAJv7dLJGDrCHLn52D4J73oCIzH/DvbTKaYveNzZ&#10;Rs/g5hskLiaSH1HtG0Ajnbjfr5+4M07Pyeq4JG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XHuJN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726473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52328"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982BF"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8"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fdG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LwQIAVlDvihYduZIKTi4pe71YEfBCeZoQenOYe7+mjDRD60EucrcH/eu0+&#10;2hN1SctZQzNX8PBzI7zizHy1ROqL/DzyCNPhfPyRiMT8qWZ1qrGb+hqIEjltGCeTGO3R7EXtoX6i&#10;9TCPWUklrKTcBce9eI3dJqD1ItV8noxoLJ3AW7t0MoaOMEduPrZPwruewEjMv4P9dIrpCx53ttEz&#10;uPkGiYuJ5BHoDtX+AWikE/f79RN3xuk5WR2X5Ow3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p190Z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E4982BF"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79557" w14:textId="77777777" w:rsidR="00244011" w:rsidRDefault="00244011" w:rsidP="009C2B67">
    <w:pPr>
      <w:pStyle w:val="Brdtext"/>
    </w:pPr>
    <w:r>
      <w:rPr>
        <w:noProof/>
        <w:lang w:eastAsia="sv-SE"/>
      </w:rPr>
      <mc:AlternateContent>
        <mc:Choice Requires="wps">
          <w:drawing>
            <wp:anchor distT="0" distB="0" distL="0" distR="0" simplePos="0" relativeHeight="2516583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71629"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1" type="#_x0000_t202" style="position:absolute;left:0;text-align:left;margin-left:5.4pt;margin-top:610.95pt;width:44.2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bAmRw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AF71629"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0CD46"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59C73"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2"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CuleAIAAGw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4TgeE+AJZQ74oWHbmSCk4uKXu9WBHwQnmaEHpzmHu/pow0Q+tBLnK3B/3rt&#10;PtoTdUnLWUMzV/DwcyO84sx8tUTqi3wUeYTpMBp/JCIxf6pZnmrspr4GokROG8bJJEZ7NHtRe6if&#10;aT3MY1ZSCSspd8FxL15j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SwK6V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2359C73"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5883"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C3C3E"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3"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IoBeAIAAGw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cUJwvCfACsod8cJDNzLByUVFr3crAj4ITzNCD05zj/f00QYIfeglztbgf712&#10;H+2JuqTlrKGZK3j4uRFecWa+WiL1ZX4ReYTpcDH6SERi/lSzOtXYTX0NRImcNoyTSYz2aPai9lA/&#10;0XqYx6ykElZS7oLjXrzGbhPQepFqPk9GNJZO4K1dOhlDR5gjNx/bJ+FdT2Ak5t/BfjrF5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RgigF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46C3C3E"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133A0" w14:textId="77777777" w:rsidR="00244011" w:rsidRDefault="00244011" w:rsidP="009C2B67">
    <w:pPr>
      <w:pStyle w:val="Brdtext"/>
    </w:pPr>
    <w:r>
      <w:rPr>
        <w:noProof/>
        <w:lang w:eastAsia="sv-SE"/>
      </w:rPr>
      <mc:AlternateContent>
        <mc:Choice Requires="wps">
          <w:drawing>
            <wp:anchor distT="0" distB="0" distL="0" distR="0" simplePos="0" relativeHeight="2516583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FD14E9"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6" type="#_x0000_t202" style="position:absolute;left:0;text-align:left;margin-left:5.4pt;margin-top:610.95pt;width:44.2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k/W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FD14E9"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CE81F"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807C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7"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NdTeA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rzk56l18WoB1YZ44aEfmeDkTU3duxUBH4SnGaGG09zjPX20AUIfBomzJfjf&#10;b91He6IuaTlraeZKHn6thFecmW+WSH2Rn0QeYTqcnJ4TkZg/1CwONXbVXAFRIqcN42QSoz2arag9&#10;NE+0HmYxK6mElZS75LgVr7DfBLRepJrNkhGNpRN4a+dOxtAR5sjNx+5JeDcQGIn5d7CdTlG84nFv&#10;Gz2Dm62QuJhIvkd1aACNdOL+sH7izjg8J6v9kpy+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rk11N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7E807C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8FEBA"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466F5"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8"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iG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HQEWUG2IFx76kQlO3tT0erci4IPwNCP04DT3eE8fbYDQh0HibAn+91v3&#10;0Z6oS1rOWpq5kodfK+EVZ+abJVJf5CeRR5gOJ6fnRCTmDzWLQ41dNVdAlMhpwziZxGiPZitqD80T&#10;rYdZzEoqYSXlLjluxSvsNwGtF6lms2REY+kE3tq5kzF0hDly87F7Et4NBEZi/h1sp1MUr3jc20bP&#10;4GYrJC4mkkege1SHB6CRTtwf1k/cGYfnZLVfktMX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VWmIZ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0F466F5"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38428" w14:textId="77777777" w:rsidR="00244011" w:rsidRDefault="00244011" w:rsidP="009C2B67">
    <w:pPr>
      <w:pStyle w:val="Brdtext"/>
    </w:pPr>
    <w:r>
      <w:rPr>
        <w:noProof/>
        <w:lang w:eastAsia="sv-SE"/>
      </w:rPr>
      <mc:AlternateContent>
        <mc:Choice Requires="wps">
          <w:drawing>
            <wp:anchor distT="0" distB="0" distL="0" distR="0" simplePos="0" relativeHeight="2516583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4BB8D"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1" type="#_x0000_t202" style="position:absolute;left:0;text-align:left;margin-left:5.4pt;margin-top:610.95pt;width:44.2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CELs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B4BB8D"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DA33E"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B893A"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2"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0RleQIAAGwFAAAOAAAAZHJzL2Uyb0RvYy54bWysVN1P2zAQf5+0/8Hy+0hTW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k0Rl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CB893A"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2C3C5"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C45A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3"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7Q+X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AC45A1"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F4A1A" w14:textId="77777777" w:rsidR="00244011" w:rsidRDefault="00244011" w:rsidP="009C2B67">
    <w:pPr>
      <w:pStyle w:val="Brdtext"/>
    </w:pPr>
    <w:r>
      <w:rPr>
        <w:noProof/>
        <w:lang w:eastAsia="sv-SE"/>
      </w:rPr>
      <mc:AlternateContent>
        <mc:Choice Requires="wps">
          <w:drawing>
            <wp:anchor distT="0" distB="0" distL="0" distR="0" simplePos="0" relativeHeight="25165837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1C3088"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6" type="#_x0000_t202" style="position:absolute;left:0;text-align:left;margin-left:5.4pt;margin-top:610.95pt;width:44.2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NpQm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1C3088"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70DA4"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604F5"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7"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IXKeA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ElP0uti1cLqDbECw/9yAQnr2vq3o0IeC88zQg1nOYe7+ijDRD6MEicLcH/&#10;fus+2hN1SctZSzNX8vBrJbzizHyzROrz/DjyCNPh+OQzEYn5Q83iUGNXzRyIEjltGCeTGO3RbEXt&#10;oXmi9TCLWUklrKTcJcetOMd+E9B6kWo2S0Y0lk7gjX1wMoaOMEduPnZPwruBwEjMv4XtdIriFY97&#10;2+gZ3GyFxMVE8j2qQwN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FkAhcp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5C604F5"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C1534"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C4CF03"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8"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of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7QiwgGpDvPDQj0xw8rqm17sRAe+FpxmhB6e5xzv6aAOEPgwSZ0vwv9+6&#10;j/ZEXdJy1tLMlTz8WgmvODPfLJH6PD+OPMJ0OD75TERi/lCzONTYVTMHokROG8bJJEZ7NFtRe2ie&#10;aD3MYlZSCSspd8lxK86x3wS0XqSazZIRjaUTeGMfnIyhI8yRm4/dk/BuIDAS829hO52ieMXj3jZ6&#10;BjdbIXExkTwC3aM6PACNdOL+sH7izjg8J6v9kpy+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Cayyh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4C4CF03"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20303" w14:textId="77777777" w:rsidR="00244011" w:rsidRDefault="00244011" w:rsidP="009C2B67">
    <w:pPr>
      <w:pStyle w:val="Brdtext"/>
    </w:pPr>
    <w:r>
      <w:rPr>
        <w:noProof/>
        <w:lang w:eastAsia="sv-SE"/>
      </w:rPr>
      <mc:AlternateContent>
        <mc:Choice Requires="wps">
          <w:drawing>
            <wp:anchor distT="0" distB="0" distL="0" distR="0" simplePos="0" relativeHeight="2516583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F46C3"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1" type="#_x0000_t202" style="position:absolute;left:0;text-align:left;margin-left:5.4pt;margin-top:610.95pt;width:44.2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8VZK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DF46C3"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C6C2E"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0E0E3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2"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xb8eQIAAGwFAAAOAAAAZHJzL2Uyb0RvYy54bWysVN1P2zAQf5+0/8Hy+0hTW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Ydxb8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0E0E3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B3EB6"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8AFBF"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3"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Yp7dY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D8AFBF"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A7284" w14:textId="77777777" w:rsidR="00244011" w:rsidRDefault="00244011" w:rsidP="009C2B67">
    <w:pPr>
      <w:pStyle w:val="Brdtext"/>
    </w:pPr>
    <w:r>
      <w:rPr>
        <w:noProof/>
        <w:lang w:eastAsia="sv-SE"/>
      </w:rPr>
      <mc:AlternateContent>
        <mc:Choice Requires="wps">
          <w:drawing>
            <wp:anchor distT="0" distB="0" distL="0" distR="0" simplePos="0" relativeHeight="2516583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EAB91"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6" type="#_x0000_t202" style="position:absolute;left:0;text-align:left;margin-left:5.4pt;margin-top:610.95pt;width:44.2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mz4CA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DAEAB91"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1ED4D"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6874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7"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oK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UXfJxaF69WUO6IFx66kQlOLirq3q0I+CA8zQg1nOYe7+mjDRD60EucrcH/&#10;eu0+2hN1SctZQzNX8PBzI7zizHy1ROpxfhF5hOlwMfpIRGL+VLM61dhNfQ1EiZw2jJNJjPZo9qL2&#10;UD/RepjHrKQSVlLuguNevMZuE9B6kWo+T0Y0lk7grV06GUNHmCM3H9sn4V1PYCTm38F+OsXkBY87&#10;2+gZ3HyDxMVE8iOqfQN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I+oK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86874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1374C"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12CB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8"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aXfeA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PhBgBeWOeOGhG5ng5KKi17sVAR+EpxmhB6e5x3v6aAOEPvQSZ2vwv167&#10;j/ZEXdJy1tDMFTz83AivODNfLZF6nF9EHmE6XIw+EpGYP9WsTjV2U18DUSKnDeNkEqM9mr2oPdRP&#10;tB7mMSuphJWUu+C4F6+x2wS0XqSaz5MRjaUTeGuXTsbQEebIzcf2SXjXExiJ+Xewn04xecHjzjZ6&#10;BjffIHExkTwC3aHaPwCNdOJ+v37izjg9J6vj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DmRpd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4512CB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DC163" w14:textId="77777777" w:rsidR="00244011" w:rsidRDefault="00244011" w:rsidP="009C2B67">
    <w:pPr>
      <w:pStyle w:val="Brdtext"/>
    </w:pPr>
    <w:r>
      <w:rPr>
        <w:noProof/>
        <w:lang w:eastAsia="sv-SE"/>
      </w:rPr>
      <mc:AlternateContent>
        <mc:Choice Requires="wps">
          <w:drawing>
            <wp:anchor distT="0" distB="0" distL="0" distR="0" simplePos="0" relativeHeight="2516583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100FB"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1" type="#_x0000_t202" style="position:absolute;left:0;text-align:left;margin-left:5.4pt;margin-top:610.95pt;width:44.2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OY26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34100FB"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95FA8"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49B10"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2"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Hk8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W/GO8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HVHk8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249B10"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49B57"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F490DF"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3"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NiY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W/mOw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HhNiY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F490DF"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E93BB" w14:textId="77777777" w:rsidR="00244011" w:rsidRDefault="00244011" w:rsidP="009C2B67">
    <w:pPr>
      <w:pStyle w:val="Brdtext"/>
    </w:pPr>
    <w:r>
      <w:rPr>
        <w:noProof/>
        <w:lang w:eastAsia="sv-SE"/>
      </w:rPr>
      <mc:AlternateContent>
        <mc:Choice Requires="wps">
          <w:drawing>
            <wp:anchor distT="0" distB="0" distL="0" distR="0" simplePos="0" relativeHeight="2516583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08FCE"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6" type="#_x0000_t202" style="position:absolute;left:0;text-align:left;margin-left:5.4pt;margin-top:610.95pt;width:44.2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hB1tw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208FCE"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23F13"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5571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7"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4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mHqXbxbQbkjYnjoZiY4uaiofbci4IPwNCTUcRp8vKePNkDwQy9xtgb/&#10;67X7aE/cJS1nDQ1dwcPPjfCKM/PVEqsv8vNIJEyH8/FHYhLzp5rVqcZu6msgTuS0YpxMYrRHsxe1&#10;h/qJ9sM8ZiWVsJJyFxz34jV2q4D2i1TzeTKiuXQCb+3SyRg64hzJ+dg+Ce96BiNR/w724ymmL4jc&#10;2UbP4OYbJDImlh9R7TtAM53I3++fuDROz8nquCV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tDC4J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75571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D44E2"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8E220"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8"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mHc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GBASsod0QMD93MBCcXFbXvVgR8EJ6GhDpOg4/39NEGCH7oJc7W4H+9&#10;dh/tibuk5ayhoSt4+LkRXnFmvlpi9UV+HomE6XA+/khMYv5UszrV2E19DcSJnFaMk0mM9mj2ovZQ&#10;P9F+mMespBJWUu6C4168xm4V0H6Raj5PRjSXTuCtXToZQ0ecIzkf2yfhXc9gJOrfwX48xfQFkTvb&#10;6BncfINExsTyiHSHat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SvmHc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08E220"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A21BA" w14:textId="77777777" w:rsidR="00244011" w:rsidRDefault="00244011" w:rsidP="009C2B67">
    <w:pPr>
      <w:pStyle w:val="Brdtext"/>
    </w:pPr>
    <w:r>
      <w:rPr>
        <w:noProof/>
        <w:lang w:eastAsia="sv-SE"/>
      </w:rPr>
      <mc:AlternateContent>
        <mc:Choice Requires="wps">
          <w:drawing>
            <wp:anchor distT="0" distB="0" distL="0" distR="0" simplePos="0" relativeHeight="2516583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0EE88"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1" type="#_x0000_t202" style="position:absolute;left:0;text-align:left;margin-left:5.4pt;margin-top:610.95pt;width:44.2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PJ8up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5A0EE88"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AC877"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E31C6"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2"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70/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YPxngFLKHdEDA/dzAQnFxW171YEfBCehoQ6ToOP9/TRBgh+6CXO1uB/&#10;vXYf7Ym7pOWsoaErePi5EV5xZr5aYvVFPopEwnQYjT8Sk5g/1SxPNXZTXwNxIqcV42QSoz2avag9&#10;1M+0H+YxK6mElZS74LgXr7F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rHu9P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8FE31C6"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6EED4"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18DD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3"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xyb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sF4z4AVlDsihoduZoKTi4radysCPghPQ0Idp8HHe/poAwQ/9BJna/C/&#10;XruP9sRd0nLW0NAVPPzcCK84M18tsfoy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Ksc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B518DD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25FA6" w14:textId="77777777" w:rsidR="00244011" w:rsidRDefault="00244011" w:rsidP="009C2B67">
    <w:pPr>
      <w:pStyle w:val="Brdtext"/>
    </w:pPr>
    <w:r>
      <w:rPr>
        <w:noProof/>
        <w:lang w:eastAsia="sv-SE"/>
      </w:rPr>
      <mc:AlternateContent>
        <mc:Choice Requires="wps">
          <w:drawing>
            <wp:anchor distT="0" distB="0" distL="0" distR="0" simplePos="0" relativeHeight="2516583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0E2A51"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6" type="#_x0000_t202" style="position:absolute;left:0;text-align:left;margin-left:5.4pt;margin-top:610.95pt;width:44.2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G8yqcB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F0E2A51"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D83D7"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E663E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7"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0H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jz1Lt6toNwRMTx0MxOcXFTUvlsR8EF4GhLqOA0+3tNHGyD4oZc4W4P/&#10;9dp9tCfukpazhoau4OHnRnjFmflqidUX+XkkEqbD+fgjMYn5U83qVGM39TUQJ3JaMU4mMdqj2Yva&#10;Q/1E+2Ees5JKWEm5C4578Rq7VUD7Rar5PBnRXDqBt3bpZAwdcY7kfGyfhHc9g5Gofwf78RTTF0Tu&#10;bKNncPMNEhkTy4+o9h2gmU7k7/dPXBqn52R13JKz3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yL0HJ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E663E2"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9F619"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FE50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8"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Q4c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vzAgBWUOyKGh25mgpOLitp3KwI+CE9DQh2nwcd7+mgDBD/0Emdr8L9e&#10;u4/2xF3SctbQ0BU8/NwIrzgzXy2x+iI/j0TCdDgffyQmMX+qWZ1q7Ka+BuJETivGySRGezR7UXuo&#10;n2g/zGNWUgkrKXfBcS9eY7cKaL9INZ8nI5pLJ/DWLp2MoSPOkZyP7ZPwrmcwEvXvYD+eYvqCyJ1t&#10;9AxuvkEiY2J5RLpDte8AzXQif79/4tI4PSer45ac/Q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NnQ4c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8FE50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BE13A" w14:textId="77777777" w:rsidR="00244011" w:rsidRDefault="00244011" w:rsidP="009C2B67">
    <w:pPr>
      <w:pStyle w:val="Brdtext"/>
    </w:pPr>
    <w:r>
      <w:rPr>
        <w:noProof/>
        <w:lang w:eastAsia="sv-SE"/>
      </w:rPr>
      <mc:AlternateContent>
        <mc:Choice Requires="wps">
          <w:drawing>
            <wp:anchor distT="0" distB="0" distL="0" distR="0" simplePos="0" relativeHeight="2516583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6DD257"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1" type="#_x0000_t202" style="position:absolute;left:0;text-align:left;margin-left:5.4pt;margin-top:610.95pt;width:44.2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MzqnSp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26DD257"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C74E9"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F5D45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2"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NL/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fl4z4AllDsihoduZoKTi4radysCPghPQ0Idp8HHe/poAwQ/9BJna/C/&#10;XruP9sRd0nLW0NAVPPzcCK84M18tsfoiH0UiYTqMxh+JScyfapanGrupr4E4kdOKcTKJ0R7NXtQe&#10;6mfaD/OYlVTCSspdcNyL1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1jS/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F5D45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35F95"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8A7F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3"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HNb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ny8Z8AKyh0Rw0M3M8HJRUXtuxUBH4SnIaGO0+DjPX20AYIfeomzNfhf&#10;r91He+IuaTlraOgKHn5uhFecma+WWH2ZX0QiYTpcjD4Sk5g/1axONXZTXwNxIqcV42QSoz2avag9&#10;1E+0H+YxK6mElZS74LgXr7FbBbRfpJrPkxHNpRN4a5dOxtAR50jOx/ZJeNczGIn6d7AfTzF5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4hz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CE8A7FC"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CE0E9" w14:textId="77777777" w:rsidR="00244011" w:rsidRDefault="00244011" w:rsidP="009C2B67">
    <w:pPr>
      <w:pStyle w:val="Brdtext"/>
    </w:pPr>
    <w:r>
      <w:rPr>
        <w:noProof/>
        <w:lang w:eastAsia="sv-SE"/>
      </w:rPr>
      <mc:AlternateContent>
        <mc:Choice Requires="wps">
          <w:drawing>
            <wp:anchor distT="0" distB="0" distL="0" distR="0" simplePos="0" relativeHeight="2516583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ED47F"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6" type="#_x0000_t202" style="position:absolute;left:0;text-align:left;margin-left:5.4pt;margin-top:610.95pt;width:44.2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ARxgB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C1ED47F"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CFA25"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56EBD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7"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" o:allowoverlap="f" fillcolor="white [3201]" stroked="f" strokeweight=".5pt">
              <v:textbox style="mso-fit-shape-to-text:t">
                <w:txbxContent>
                  <w:p w14:paraId="5456EBD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A774A"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0C2F7"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8"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6H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pfXsGrKDcETE8dDMTnFxU1L5bEfBBeBoS6jgNPt7TRxsg+KGXOFuD//Xa&#10;fbQn7pKWs4aGruDh50Z4xZn5aonVF/l5JBKmw/n4IzGJ+VPN6lRjN/U1ECdyWjFOJjHao9mL2kP9&#10;RPthHrOSSlhJuQuOe/Eau1VA+0Wq+TwZ0Vw6gbd26WQMHXGO5Hxsn4R3PYORqH8H+/EU0xdE7myj&#10;Z3DzDRIZE8sj0h2qfQdophP5+/0Tl8bpOVkdt+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t/s6H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90C2F7"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F77F4" w14:textId="77777777" w:rsidR="00244011" w:rsidRDefault="00244011" w:rsidP="009C2B67">
    <w:pPr>
      <w:pStyle w:val="Brdtext"/>
    </w:pPr>
    <w:r>
      <w:rPr>
        <w:noProof/>
        <w:lang w:eastAsia="sv-SE"/>
      </w:rPr>
      <mc:AlternateContent>
        <mc:Choice Requires="wps">
          <w:drawing>
            <wp:anchor distT="0" distB="0" distL="0" distR="0" simplePos="0" relativeHeight="2516583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56C01C"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1" type="#_x0000_t202" style="position:absolute;left:0;text-align:left;margin-left:5.4pt;margin-top:610.95pt;width:44.2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Ilds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56C01C"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F8822"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41E30"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2"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xJkeQ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Jj+8Z7Biyh3BExPHQzE5xcVNS+WxHwQXgaEuo4DT7e00cbIPihlzhbg//1&#10;2n20J+6SlrOGhq7g4edGeMWZ+WqJ1Rf5KBIJ02E0/khMYv5UszzV2E19DcSJnFaMk0mM9mj2ovZQ&#10;P9N+mMespBJWUu6C4168xm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TOxJk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741E30"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387A6"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CF9D6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3"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7PAeQ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GxfeM9A1ZQ7ogYHrqZCU4uKmrfrQj4IDwNCXWcBh/v6aMNEPzQS5ytwf96&#10;7T7aE3dJy1lDQ1fw8HMjvOLMfLXE6sv8IhIJ0+Fi9JGYxPypZnWqsZv6GogTOa0YJ5MY7dHsRe2h&#10;fqL9MI9ZSSWspNwFx714jd0qoP0i1XyejGguncBbu3Qyho44R3I+tk/Cu57BSNS/g/14is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T67PA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CF9D6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F289" w14:textId="77777777" w:rsidR="00244011" w:rsidRDefault="00244011" w:rsidP="009C2B67">
    <w:pPr>
      <w:pStyle w:val="Brdtext"/>
    </w:pPr>
    <w:r>
      <w:rPr>
        <w:noProof/>
        <w:lang w:eastAsia="sv-SE"/>
      </w:rPr>
      <mc:AlternateContent>
        <mc:Choice Requires="wps">
          <w:drawing>
            <wp:anchor distT="0" distB="0" distL="0" distR="0" simplePos="0" relativeHeight="2516583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3EB7A"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6" type="#_x0000_t202" style="position:absolute;left:0;text-align:left;margin-left:5.4pt;margin-top:610.95pt;width:44.2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ByBpt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B93EB7A"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FD68F"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E7707"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7"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6SeQ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S7+LdCsodEcNDNzPByUVF7bsVAR+EpyGhjtPg4z19tAGCH3qJszX4&#10;X6/dR3viLmk5a2joCh5+boRXnJmvllh9mZ9HImE6nI8/EpOYP9WsTjV2U8+BOJHTinEyidEezV7U&#10;Huon2g+zmJVUwkrKXXDci3PsVgHtF6lms2REc+kE3tqlkzF0xDmS87F9Et71DEai/h3sx1NMXhC5&#10;s42ewc02SGRMLD+i2neAZjqRv98/cWmcnpPVcUt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Nb+6S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2E7707"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E9355"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EDF2B"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8"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FHeQ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4ODFhBuSNieOhmJji5qKh9tyLgg/A0JNRxGny8p482QPBDL3G2Bv/r&#10;tftoT9wlLWcNDV3Bw8+N8Ioz89USqy/z80gkTIfz8UdiEvOnmtWpxm7qORAncloxTiYx2qPZi9pD&#10;/UT7YRazkkpYSbkLjntxjt0qoP0i1WyWjGguncBbu3Qyho44R3I+tk/Cu57BSNS/g/14iskLIne2&#10;0TO42QaJjInlEekO1b4DNNOJ/P3+iUvj9Jysjl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y3aFH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EEDF2B"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A6830" w14:textId="77777777" w:rsidR="00244011" w:rsidRDefault="00244011" w:rsidP="009C2B67">
    <w:pPr>
      <w:pStyle w:val="Brdtext"/>
    </w:pPr>
    <w:r>
      <w:rPr>
        <w:noProof/>
        <w:lang w:eastAsia="sv-SE"/>
      </w:rPr>
      <mc:AlternateContent>
        <mc:Choice Requires="wps">
          <w:drawing>
            <wp:anchor distT="0" distB="0" distL="0" distR="0" simplePos="0" relativeHeight="2516583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45707"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1" type="#_x0000_t202" style="position:absolute;left:0;text-align:left;margin-left:5.4pt;margin-top:610.95pt;width:44.2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OqMnF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5245707"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C2D88"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04182B"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2"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H2k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Wf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Bh9p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204182B"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BA91C"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D27CFE"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3"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Nw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WeT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Mjc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7D27CFE"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9FAD1" w14:textId="77777777" w:rsidR="00244011" w:rsidRDefault="00244011" w:rsidP="009C2B67">
    <w:pPr>
      <w:pStyle w:val="Brdtext"/>
    </w:pPr>
    <w:r>
      <w:rPr>
        <w:noProof/>
        <w:lang w:eastAsia="sv-SE"/>
      </w:rPr>
      <mc:AlternateContent>
        <mc:Choice Requires="wps">
          <w:drawing>
            <wp:anchor distT="0" distB="0" distL="0" distR="0" simplePos="0" relativeHeight="2516583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C3C4C"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6" type="#_x0000_t202" style="position:absolute;left:0;text-align:left;margin-left:5.4pt;margin-top:610.95pt;width:44.2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9RaVt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C6C3C4C"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598CD"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3481B8"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7"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HC+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Pupjz4AVlDsihoduZoKTi4radysCPghPQ0Idp8HHe/poAwQ/9BJna/C/&#10;XruP9sRd0nLW0NAVPPzcCK84M18tsfoiP49EwnQ4H38kJjF/qlmdauymvgbiRE4rxskkRns0e1F7&#10;qJ9oP8xjVlIJKyl3wXEvXmO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4xwv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3481B8"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A62FE"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96AF79"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8"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j9r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YHBiyh3BExPHQzE5y8qah9tyLgg/A0JNRxGny8p482QPBDL3G2Bv/r&#10;tftoT9wlLWcNDV3Bw8+N8Ioz89USqy/yUSQSpsNo/JGYxPypZnmqsZt6AcSJnFaMk0mM9mj2ovZQ&#10;P9N+mMespBJWUu6C415cYLcKaL9INZ8nI5pLJ/DWPjoZQ0ecIzmf2mfhXc9gJOrfwX48xfQFkTvb&#10;6BncfINExsTyiHSHat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sPj9r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96AF79"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F15D8" w14:textId="77777777" w:rsidR="00244011" w:rsidRDefault="00244011" w:rsidP="009C2B67">
    <w:pPr>
      <w:pStyle w:val="Brdtext"/>
    </w:pPr>
    <w:r>
      <w:rPr>
        <w:noProof/>
        <w:lang w:eastAsia="sv-SE"/>
      </w:rPr>
      <mc:AlternateContent>
        <mc:Choice Requires="wps">
          <w:drawing>
            <wp:anchor distT="0" distB="0" distL="0" distR="0" simplePos="0" relativeHeight="2516583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BCDF8A"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1" type="#_x0000_t202" style="position:absolute;left:0;text-align:left;margin-left:5.4pt;margin-top:610.95pt;width:44.2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1JrF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BBCDF8A" w14:textId="77777777" w:rsidR="00244011" w:rsidRPr="00756E21" w:rsidRDefault="00244011" w:rsidP="009C2B67">
                    <w:pPr>
                      <w:pStyle w:val="Brdtext"/>
                      <w:jc w:val="right"/>
                    </w:pPr>
                    <w:r>
                      <w:fldChar w:fldCharType="begin"/>
                    </w:r>
                    <w:r>
                      <w:instrText xml:space="preserve"> PAGE   \* MERGEFORMAT </w:instrText>
                    </w:r>
                    <w:r>
                      <w:fldChar w:fldCharType="separate"/>
                    </w:r>
                    <w:r w:rsidR="005F41D4">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5BCF"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B06EA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2"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I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o0n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vvji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DB06EAD"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AE5A4"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5CB04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3"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0Is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8aT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itC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C5CB044" w14:textId="77777777" w:rsidR="00244011" w:rsidRPr="00756E21" w:rsidRDefault="00244011" w:rsidP="00A118D8">
                    <w:pPr>
                      <w:pStyle w:val="Brdtext"/>
                      <w:jc w:val="right"/>
                    </w:pPr>
                    <w:r>
                      <w:fldChar w:fldCharType="begin"/>
                    </w:r>
                    <w:r>
                      <w:instrText xml:space="preserve"> PAGE   \* MERGEFORMAT </w:instrText>
                    </w:r>
                    <w:r>
                      <w:fldChar w:fldCharType="separate"/>
                    </w:r>
                    <w:r w:rsidR="005F41D4">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48F26" w14:textId="77777777" w:rsidR="00244011" w:rsidRDefault="00244011" w:rsidP="009C2B67">
    <w:pPr>
      <w:pStyle w:val="Brdtext"/>
    </w:pPr>
    <w:r>
      <w:rPr>
        <w:noProof/>
        <w:lang w:eastAsia="sv-SE"/>
      </w:rPr>
      <mc:AlternateContent>
        <mc:Choice Requires="wps">
          <w:drawing>
            <wp:anchor distT="0" distB="0" distL="0" distR="0" simplePos="0" relativeHeight="2516583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25DA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6" type="#_x0000_t202" style="position:absolute;left:0;text-align:left;margin-left:5.4pt;margin-top:610.95pt;width:44.2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Gy93d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BE25DA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AC77F"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27270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7"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x9+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PgKwZ8AKyh0Rw0M3M8HJRUXtuxUBH4SnIaGO0+DjPX20AYIfeomzNfhf&#10;r91He+IuaTlraOgKHn5uhFecma+WWH2Rn0ciYTqcjz8Sk5g/1axONXZTXwNxIqcV42QSoz2avag9&#10;1E+0H+YxK6mElZS74LgXr7FbBbRfpJrPkxHNpRN4a5dOxtAR50jOx/ZJ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K8ff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A27270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90F4D"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BD4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8"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CreQ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MDA5ZQ7ogYHrqZCU4uKmrfrQj4IDwNCXWcBh/v6aMNEPzQS5ytwf96&#10;7T7aE3dJy1lDQ1fw8HMjvOLMfLXE6ot8FImE6TAafyQmMX+qWZ5q7Ka+BuJETivGySRGezR7UXuo&#10;n2k/zGNWUgkrKXfBcS9eY7cKaL9INZ8nI5pLJ/DWPjoZQ0ecIzmf2mfhXc9gJOrfwX48xfQFkTvb&#10;6BncfINExsTyiHSHat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zHVCr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8BD4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0FFE9" w14:textId="77777777" w:rsidR="001D59CE" w:rsidRDefault="001D59CE" w:rsidP="006923D1">
      <w:pPr>
        <w:pStyle w:val="Sidfot"/>
      </w:pPr>
    </w:p>
  </w:footnote>
  <w:footnote w:type="continuationSeparator" w:id="0">
    <w:p w14:paraId="4852E695" w14:textId="77777777" w:rsidR="001D59CE" w:rsidRPr="006923D1" w:rsidRDefault="001D59CE" w:rsidP="006923D1">
      <w:pPr>
        <w:pStyle w:val="Sidfot"/>
      </w:pPr>
    </w:p>
  </w:footnote>
  <w:footnote w:type="continuationNotice" w:id="1">
    <w:p w14:paraId="441C26D4" w14:textId="77777777" w:rsidR="001D59CE" w:rsidRDefault="001D59CE" w:rsidP="006923D1">
      <w:pPr>
        <w:pStyle w:val="RKbas"/>
      </w:pPr>
    </w:p>
  </w:footnote>
  <w:footnote w:id="2">
    <w:p w14:paraId="0A5CC0A7" w14:textId="77777777" w:rsidR="00261E0F" w:rsidRDefault="00261E0F" w:rsidP="00261E0F">
      <w:pPr>
        <w:pStyle w:val="Fotnotstext"/>
      </w:pPr>
      <w:r>
        <w:rPr>
          <w:rStyle w:val="Fotnotsreferens"/>
        </w:rPr>
        <w:footnoteRef/>
      </w:r>
      <w:r>
        <w:t xml:space="preserve"> Senaste lydelse 1995:1464.</w:t>
      </w:r>
    </w:p>
  </w:footnote>
  <w:footnote w:id="3">
    <w:p w14:paraId="23576FE1" w14:textId="77777777" w:rsidR="00261E0F" w:rsidRDefault="00261E0F" w:rsidP="00261E0F">
      <w:pPr>
        <w:pStyle w:val="Fotnotstext"/>
      </w:pPr>
      <w:r>
        <w:rPr>
          <w:rStyle w:val="Fotnotsreferens"/>
        </w:rPr>
        <w:footnoteRef/>
      </w:r>
      <w:r>
        <w:t xml:space="preserve"> Senaste lydelse 1995:1464.</w:t>
      </w:r>
    </w:p>
  </w:footnote>
  <w:footnote w:id="4">
    <w:p w14:paraId="6C6BE0D4" w14:textId="77777777" w:rsidR="00261E0F" w:rsidRDefault="00261E0F" w:rsidP="00261E0F">
      <w:pPr>
        <w:pStyle w:val="Fotnotstext"/>
      </w:pPr>
      <w:r>
        <w:rPr>
          <w:rStyle w:val="Fotnotsreferens"/>
        </w:rPr>
        <w:footnoteRef/>
      </w:r>
      <w:r>
        <w:t xml:space="preserve"> Senaste lydelse 2014:336.</w:t>
      </w:r>
    </w:p>
  </w:footnote>
  <w:footnote w:id="5">
    <w:p w14:paraId="019D19E8" w14:textId="77777777" w:rsidR="00261E0F" w:rsidRDefault="00261E0F" w:rsidP="00261E0F">
      <w:pPr>
        <w:pStyle w:val="Fotnotstext"/>
      </w:pPr>
      <w:r>
        <w:rPr>
          <w:rStyle w:val="Fotnotsreferens"/>
        </w:rPr>
        <w:footnoteRef/>
      </w:r>
      <w:r>
        <w:t xml:space="preserve"> Senaste lydelse 1995:1464.</w:t>
      </w:r>
    </w:p>
  </w:footnote>
  <w:footnote w:id="6">
    <w:p w14:paraId="02F79A8C" w14:textId="77777777" w:rsidR="00261E0F" w:rsidRDefault="00261E0F" w:rsidP="00261E0F">
      <w:pPr>
        <w:pStyle w:val="Fotnotstext"/>
      </w:pPr>
      <w:r>
        <w:rPr>
          <w:rStyle w:val="Fotnotsreferens"/>
        </w:rPr>
        <w:footnoteRef/>
      </w:r>
      <w:r>
        <w:t xml:space="preserve"> Senaste lydelse 2018:1665.</w:t>
      </w:r>
    </w:p>
  </w:footnote>
  <w:footnote w:id="7">
    <w:p w14:paraId="6FF0A85A" w14:textId="77777777" w:rsidR="00261E0F" w:rsidRDefault="00261E0F" w:rsidP="00261E0F">
      <w:pPr>
        <w:pStyle w:val="Fotnotstext"/>
      </w:pPr>
      <w:r>
        <w:rPr>
          <w:rStyle w:val="Fotnotsreferens"/>
        </w:rPr>
        <w:footnoteRef/>
      </w:r>
      <w:r>
        <w:t xml:space="preserve"> Senaste lydelse 2004:247.</w:t>
      </w:r>
    </w:p>
  </w:footnote>
  <w:footnote w:id="8">
    <w:p w14:paraId="7E777292" w14:textId="77777777" w:rsidR="00261E0F" w:rsidRDefault="00261E0F" w:rsidP="00261E0F">
      <w:pPr>
        <w:pStyle w:val="Fotnotstext"/>
      </w:pPr>
      <w:r>
        <w:rPr>
          <w:rStyle w:val="Fotnotsreferens"/>
        </w:rPr>
        <w:footnoteRef/>
      </w:r>
      <w:r>
        <w:t xml:space="preserve"> Senaste lydelse 2016:111.</w:t>
      </w:r>
    </w:p>
  </w:footnote>
  <w:footnote w:id="9">
    <w:p w14:paraId="002BD1C4" w14:textId="77777777" w:rsidR="00261E0F" w:rsidRDefault="00261E0F" w:rsidP="00261E0F">
      <w:pPr>
        <w:pStyle w:val="Fotnotstext"/>
      </w:pPr>
      <w:r>
        <w:rPr>
          <w:rStyle w:val="Fotnotsreferens"/>
        </w:rPr>
        <w:t>1</w:t>
      </w:r>
      <w:r>
        <w:t xml:space="preserve"> Senaste lydelse 2004:84.</w:t>
      </w:r>
    </w:p>
  </w:footnote>
  <w:footnote w:id="10">
    <w:p w14:paraId="691CFDD8" w14:textId="77777777" w:rsidR="005F41D4" w:rsidRDefault="005F41D4" w:rsidP="009C7848">
      <w:pPr>
        <w:pStyle w:val="Fotnotstext"/>
      </w:pPr>
      <w:r>
        <w:rPr>
          <w:rStyle w:val="Fotnotsreferens"/>
        </w:rPr>
        <w:t>1</w:t>
      </w:r>
      <w:r>
        <w:t xml:space="preserve"> </w:t>
      </w:r>
      <w:r w:rsidRPr="00E31938">
        <w:t>Senaste lydelse 2014:336.</w:t>
      </w:r>
    </w:p>
  </w:footnote>
  <w:footnote w:id="11">
    <w:p w14:paraId="18432BCD" w14:textId="77777777" w:rsidR="005F41D4" w:rsidRDefault="005F41D4" w:rsidP="009C7848">
      <w:pPr>
        <w:pStyle w:val="Fotnotstext"/>
      </w:pPr>
      <w:r>
        <w:rPr>
          <w:rStyle w:val="Fotnotsreferens"/>
        </w:rPr>
        <w:t>2</w:t>
      </w:r>
      <w:r>
        <w:t xml:space="preserve"> </w:t>
      </w:r>
      <w:r w:rsidRPr="000F55F6">
        <w:t>Senaste lydelse 1995:1464.</w:t>
      </w:r>
    </w:p>
  </w:footnote>
  <w:footnote w:id="12">
    <w:p w14:paraId="63F41343" w14:textId="77777777" w:rsidR="005F41D4" w:rsidRDefault="005F41D4" w:rsidP="009C7848">
      <w:pPr>
        <w:pStyle w:val="Fotnotstext"/>
      </w:pPr>
      <w:r>
        <w:rPr>
          <w:rStyle w:val="Fotnotsreferens"/>
        </w:rPr>
        <w:t>3</w:t>
      </w:r>
      <w:r>
        <w:t xml:space="preserve"> </w:t>
      </w:r>
      <w:r w:rsidRPr="000F55F6">
        <w:t>Senaste lydelse 2018:1665.</w:t>
      </w:r>
    </w:p>
  </w:footnote>
  <w:footnote w:id="13">
    <w:p w14:paraId="2593EF99" w14:textId="77777777" w:rsidR="005F41D4" w:rsidRDefault="005F41D4" w:rsidP="009C7848">
      <w:pPr>
        <w:pStyle w:val="Fotnotstext"/>
      </w:pPr>
      <w:r>
        <w:rPr>
          <w:rStyle w:val="Fotnotsreferens"/>
        </w:rPr>
        <w:t>4</w:t>
      </w:r>
      <w:r>
        <w:t xml:space="preserve"> </w:t>
      </w:r>
      <w:r w:rsidRPr="00B13BD8">
        <w:t>Senaste lydelse 2004:247.</w:t>
      </w:r>
    </w:p>
  </w:footnote>
  <w:footnote w:id="14">
    <w:p w14:paraId="375B7688" w14:textId="77777777" w:rsidR="005F41D4" w:rsidRDefault="005F41D4" w:rsidP="009C7848">
      <w:pPr>
        <w:pStyle w:val="Fotnotstext"/>
      </w:pPr>
      <w:r>
        <w:rPr>
          <w:rStyle w:val="Fotnotsreferens"/>
        </w:rPr>
        <w:t>5</w:t>
      </w:r>
      <w:r>
        <w:t xml:space="preserve"> </w:t>
      </w:r>
      <w:r w:rsidRPr="00B13BD8">
        <w:t>Senaste lydelse 2016:111.</w:t>
      </w:r>
    </w:p>
  </w:footnote>
  <w:footnote w:id="15">
    <w:p w14:paraId="2F770FF7" w14:textId="77777777" w:rsidR="005F41D4" w:rsidRDefault="005F41D4" w:rsidP="009C7848">
      <w:pPr>
        <w:pStyle w:val="Fotnotstext"/>
      </w:pPr>
      <w:r>
        <w:rPr>
          <w:rStyle w:val="Fotnotsreferens"/>
        </w:rPr>
        <w:t>1</w:t>
      </w:r>
      <w:r>
        <w:t xml:space="preserve"> </w:t>
      </w:r>
      <w:r w:rsidRPr="00F7621A">
        <w:t>Senaste lydelse 2016:397.</w:t>
      </w:r>
    </w:p>
  </w:footnote>
  <w:footnote w:id="16">
    <w:p w14:paraId="7359EE53" w14:textId="77777777" w:rsidR="005F41D4" w:rsidRDefault="005F41D4" w:rsidP="00FA4991">
      <w:pPr>
        <w:pStyle w:val="Fotnotstext"/>
      </w:pPr>
      <w:r>
        <w:rPr>
          <w:rStyle w:val="Fotnotsreferens"/>
        </w:rPr>
        <w:t>1</w:t>
      </w:r>
      <w:r>
        <w:t xml:space="preserve"> Senaste lydelse 1995:1464.</w:t>
      </w:r>
    </w:p>
  </w:footnote>
  <w:footnote w:id="17">
    <w:p w14:paraId="5C18E7DA" w14:textId="77777777" w:rsidR="005F41D4" w:rsidRDefault="005F41D4" w:rsidP="00FA4991">
      <w:pPr>
        <w:pStyle w:val="Fotnotstext"/>
      </w:pPr>
      <w:r>
        <w:rPr>
          <w:rStyle w:val="Fotnotsreferens"/>
        </w:rPr>
        <w:t>2</w:t>
      </w:r>
      <w:r>
        <w:t xml:space="preserve"> Senaste lydelse 1995:1464.</w:t>
      </w:r>
    </w:p>
  </w:footnote>
  <w:footnote w:id="18">
    <w:p w14:paraId="42838038" w14:textId="77777777" w:rsidR="005F41D4" w:rsidRDefault="005F41D4" w:rsidP="00FA4991">
      <w:pPr>
        <w:pStyle w:val="Fotnotstext"/>
      </w:pPr>
      <w:r>
        <w:rPr>
          <w:rStyle w:val="Fotnotsreferens"/>
        </w:rPr>
        <w:t>3</w:t>
      </w:r>
      <w:r>
        <w:t xml:space="preserve"> Senaste lydelse 2014:336.</w:t>
      </w:r>
    </w:p>
  </w:footnote>
  <w:footnote w:id="19">
    <w:p w14:paraId="49DABF02" w14:textId="77777777" w:rsidR="005F41D4" w:rsidRDefault="005F41D4" w:rsidP="00FA4991">
      <w:pPr>
        <w:pStyle w:val="Fotnotstext"/>
      </w:pPr>
      <w:r>
        <w:rPr>
          <w:rStyle w:val="Fotnotsreferens"/>
        </w:rPr>
        <w:t>4</w:t>
      </w:r>
      <w:r>
        <w:t xml:space="preserve"> Senaste lydelse 1995:1464.</w:t>
      </w:r>
    </w:p>
  </w:footnote>
  <w:footnote w:id="20">
    <w:p w14:paraId="67DE8152" w14:textId="77777777" w:rsidR="005F41D4" w:rsidRDefault="005F41D4" w:rsidP="00FA4991">
      <w:pPr>
        <w:pStyle w:val="Fotnotstext"/>
      </w:pPr>
      <w:r>
        <w:rPr>
          <w:rStyle w:val="Fotnotsreferens"/>
        </w:rPr>
        <w:t>5</w:t>
      </w:r>
      <w:r>
        <w:t xml:space="preserve"> Senaste lydelse 2018:1665.</w:t>
      </w:r>
    </w:p>
  </w:footnote>
  <w:footnote w:id="21">
    <w:p w14:paraId="5E141F92" w14:textId="77777777" w:rsidR="005F41D4" w:rsidRDefault="005F41D4" w:rsidP="00FA4991">
      <w:pPr>
        <w:pStyle w:val="Fotnotstext"/>
      </w:pPr>
      <w:r>
        <w:rPr>
          <w:rStyle w:val="Fotnotsreferens"/>
        </w:rPr>
        <w:t>6</w:t>
      </w:r>
      <w:r>
        <w:t xml:space="preserve"> Senaste lydelse 2004:247.</w:t>
      </w:r>
    </w:p>
  </w:footnote>
  <w:footnote w:id="22">
    <w:p w14:paraId="450C1CC0" w14:textId="77777777" w:rsidR="005F41D4" w:rsidRDefault="005F41D4" w:rsidP="00FA4991">
      <w:pPr>
        <w:pStyle w:val="Fotnotstext"/>
      </w:pPr>
      <w:r>
        <w:rPr>
          <w:rStyle w:val="Fotnotsreferens"/>
        </w:rPr>
        <w:t>7</w:t>
      </w:r>
      <w:r>
        <w:t xml:space="preserve"> Senaste lydelse 2016:111.</w:t>
      </w:r>
    </w:p>
  </w:footnote>
  <w:footnote w:id="23">
    <w:p w14:paraId="0D1AD347" w14:textId="77777777" w:rsidR="005F41D4" w:rsidRDefault="005F41D4" w:rsidP="00FA4991">
      <w:pPr>
        <w:pStyle w:val="Fotnotstext"/>
      </w:pPr>
      <w:r>
        <w:rPr>
          <w:rStyle w:val="Fotnotsreferens"/>
        </w:rPr>
        <w:t>1</w:t>
      </w:r>
      <w:r>
        <w:t xml:space="preserve"> Senaste lydelse 2004:84.</w:t>
      </w:r>
    </w:p>
  </w:footnote>
  <w:footnote w:id="24">
    <w:p w14:paraId="1EBE4132" w14:textId="77777777" w:rsidR="005F41D4" w:rsidRDefault="005F41D4" w:rsidP="00707BE9">
      <w:pPr>
        <w:pStyle w:val="Fotnotstext"/>
      </w:pPr>
      <w:r>
        <w:rPr>
          <w:rStyle w:val="Fotnotsreferens"/>
        </w:rPr>
        <w:footnoteRef/>
      </w:r>
      <w:r>
        <w:t xml:space="preserve"> Senaste lydelse 1995:1464.</w:t>
      </w:r>
    </w:p>
  </w:footnote>
  <w:footnote w:id="25">
    <w:p w14:paraId="03D7EB91" w14:textId="77777777" w:rsidR="005F41D4" w:rsidRDefault="005F41D4" w:rsidP="00707BE9">
      <w:pPr>
        <w:pStyle w:val="Fotnotstext"/>
      </w:pPr>
      <w:r>
        <w:rPr>
          <w:rStyle w:val="Fotnotsreferens"/>
        </w:rPr>
        <w:footnoteRef/>
      </w:r>
      <w:r>
        <w:t xml:space="preserve"> Senaste lydelse 1995:1464.</w:t>
      </w:r>
    </w:p>
  </w:footnote>
  <w:footnote w:id="26">
    <w:p w14:paraId="0D74C955" w14:textId="77777777" w:rsidR="005F41D4" w:rsidRDefault="005F41D4" w:rsidP="00707BE9">
      <w:pPr>
        <w:pStyle w:val="Fotnotstext"/>
      </w:pPr>
      <w:r>
        <w:rPr>
          <w:rStyle w:val="Fotnotsreferens"/>
        </w:rPr>
        <w:footnoteRef/>
      </w:r>
      <w:r>
        <w:t xml:space="preserve"> Senaste lydelse 2014:336.</w:t>
      </w:r>
    </w:p>
  </w:footnote>
  <w:footnote w:id="27">
    <w:p w14:paraId="545C896F" w14:textId="77777777" w:rsidR="005F41D4" w:rsidRDefault="005F41D4" w:rsidP="00707BE9">
      <w:pPr>
        <w:pStyle w:val="Fotnotstext"/>
      </w:pPr>
      <w:r>
        <w:rPr>
          <w:rStyle w:val="Fotnotsreferens"/>
        </w:rPr>
        <w:footnoteRef/>
      </w:r>
      <w:r>
        <w:t xml:space="preserve"> Senaste lydelse 1995:1464.</w:t>
      </w:r>
    </w:p>
  </w:footnote>
  <w:footnote w:id="28">
    <w:p w14:paraId="7D115311" w14:textId="77777777" w:rsidR="005F41D4" w:rsidRDefault="005F41D4" w:rsidP="00707BE9">
      <w:pPr>
        <w:pStyle w:val="Fotnotstext"/>
      </w:pPr>
      <w:r>
        <w:rPr>
          <w:rStyle w:val="Fotnotsreferens"/>
        </w:rPr>
        <w:footnoteRef/>
      </w:r>
      <w:r>
        <w:t xml:space="preserve"> Senaste lydelse 2018:1665.</w:t>
      </w:r>
    </w:p>
  </w:footnote>
  <w:footnote w:id="29">
    <w:p w14:paraId="1CACBB06" w14:textId="77777777" w:rsidR="005F41D4" w:rsidRDefault="005F41D4" w:rsidP="00707BE9">
      <w:pPr>
        <w:pStyle w:val="Fotnotstext"/>
      </w:pPr>
      <w:r>
        <w:rPr>
          <w:rStyle w:val="Fotnotsreferens"/>
        </w:rPr>
        <w:footnoteRef/>
      </w:r>
      <w:r>
        <w:t xml:space="preserve"> Senaste lydelse 2004:247.</w:t>
      </w:r>
    </w:p>
  </w:footnote>
  <w:footnote w:id="30">
    <w:p w14:paraId="298F94CC" w14:textId="77777777" w:rsidR="005F41D4" w:rsidRDefault="005F41D4" w:rsidP="00707BE9">
      <w:pPr>
        <w:pStyle w:val="Fotnotstext"/>
      </w:pPr>
      <w:r>
        <w:rPr>
          <w:rStyle w:val="Fotnotsreferens"/>
        </w:rPr>
        <w:footnoteRef/>
      </w:r>
      <w:r>
        <w:t xml:space="preserve"> Senaste lydelse 2016:111.</w:t>
      </w:r>
    </w:p>
  </w:footnote>
  <w:footnote w:id="31">
    <w:p w14:paraId="044C11C2" w14:textId="77777777" w:rsidR="005F41D4" w:rsidRDefault="005F41D4" w:rsidP="00707BE9">
      <w:pPr>
        <w:pStyle w:val="Fotnotstext"/>
      </w:pPr>
      <w:r>
        <w:rPr>
          <w:rStyle w:val="Fotnotsreferens"/>
        </w:rPr>
        <w:t>1</w:t>
      </w:r>
      <w:r>
        <w:t xml:space="preserve"> Senaste lydelse 2004:84.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77A5C"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9B04C" w14:textId="526BD702" w:rsidR="00244011" w:rsidRPr="00756E21" w:rsidRDefault="00136D8C"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639B04C" w14:textId="526BD702" w:rsidR="00244011" w:rsidRPr="00756E21" w:rsidRDefault="005E776D"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17FF1"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8C65B" w14:textId="2332E3F9" w:rsidR="00244011" w:rsidRPr="00756E21" w:rsidRDefault="00136D8C"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C48C65B" w14:textId="2332E3F9" w:rsidR="00244011" w:rsidRPr="00756E21" w:rsidRDefault="005E776D"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886A3"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51F48"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DA020" w14:textId="7FC55607" w:rsidR="00244011" w:rsidRPr="00756E21" w:rsidRDefault="00136D8C" w:rsidP="00664D04">
                          <w:pPr>
                            <w:pStyle w:val="Brdtext"/>
                            <w:jc w:val="left"/>
                          </w:pPr>
                          <w:sdt>
                            <w:sdtPr>
                              <w:alias w:val="NummerEtikett"/>
                              <w:tag w:val="NummerEtikett"/>
                              <w:id w:val="-158490377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1968313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70DA020" w14:textId="7FC55607" w:rsidR="00244011" w:rsidRPr="00756E21" w:rsidRDefault="005E776D" w:rsidP="00664D04">
                    <w:pPr>
                      <w:pStyle w:val="Brdtext"/>
                      <w:jc w:val="left"/>
                    </w:pPr>
                    <w:sdt>
                      <w:sdtPr>
                        <w:alias w:val="NummerEtikett"/>
                        <w:tag w:val="NummerEtikett"/>
                        <w:id w:val="-158490377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1968313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D1BA0"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01A5A" w14:textId="32158C27" w:rsidR="00244011" w:rsidRPr="00756E21" w:rsidRDefault="00136D8C" w:rsidP="00A118D8">
                          <w:pPr>
                            <w:pStyle w:val="Brdtext"/>
                            <w:jc w:val="left"/>
                          </w:pPr>
                          <w:sdt>
                            <w:sdtPr>
                              <w:alias w:val="NummerEtikett"/>
                              <w:tag w:val="NummerEtikett"/>
                              <w:id w:val="76981775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9379075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6001A5A" w14:textId="32158C27" w:rsidR="00244011" w:rsidRPr="00756E21" w:rsidRDefault="005E776D" w:rsidP="00A118D8">
                    <w:pPr>
                      <w:pStyle w:val="Brdtext"/>
                      <w:jc w:val="left"/>
                    </w:pPr>
                    <w:sdt>
                      <w:sdtPr>
                        <w:alias w:val="NummerEtikett"/>
                        <w:tag w:val="NummerEtikett"/>
                        <w:id w:val="76981775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9379075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DD04C"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1BCD8A" w14:textId="62EA3E2B" w:rsidR="00244011" w:rsidRPr="00756E21" w:rsidRDefault="00136D8C" w:rsidP="00664D04">
                          <w:pPr>
                            <w:pStyle w:val="Brdtext"/>
                            <w:jc w:val="left"/>
                          </w:pPr>
                          <w:sdt>
                            <w:sdtPr>
                              <w:alias w:val="NummerEtikett"/>
                              <w:tag w:val="NummerEtikett"/>
                              <w:id w:val="2220953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3100537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71BCD8A" w14:textId="62EA3E2B" w:rsidR="00244011" w:rsidRPr="00756E21" w:rsidRDefault="005E776D" w:rsidP="00664D04">
                    <w:pPr>
                      <w:pStyle w:val="Brdtext"/>
                      <w:jc w:val="left"/>
                    </w:pPr>
                    <w:sdt>
                      <w:sdtPr>
                        <w:alias w:val="NummerEtikett"/>
                        <w:tag w:val="NummerEtikett"/>
                        <w:id w:val="2220953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3100537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3F1C0"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BEB09" w14:textId="2DE74005" w:rsidR="00244011" w:rsidRPr="00756E21" w:rsidRDefault="00136D8C" w:rsidP="00A118D8">
                          <w:pPr>
                            <w:pStyle w:val="Brdtext"/>
                            <w:jc w:val="left"/>
                          </w:pPr>
                          <w:sdt>
                            <w:sdtPr>
                              <w:alias w:val="NummerEtikett"/>
                              <w:tag w:val="NummerEtikett"/>
                              <w:id w:val="165733917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0306170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FABEB09" w14:textId="2DE74005" w:rsidR="00244011" w:rsidRPr="00756E21" w:rsidRDefault="005E776D" w:rsidP="00A118D8">
                    <w:pPr>
                      <w:pStyle w:val="Brdtext"/>
                      <w:jc w:val="left"/>
                    </w:pPr>
                    <w:sdt>
                      <w:sdtPr>
                        <w:alias w:val="NummerEtikett"/>
                        <w:tag w:val="NummerEtikett"/>
                        <w:id w:val="165733917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0306170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0F7C"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E31D5B" w14:textId="73E0CA47" w:rsidR="00244011" w:rsidRPr="00756E21" w:rsidRDefault="00136D8C" w:rsidP="00664D04">
                          <w:pPr>
                            <w:pStyle w:val="Brdtext"/>
                            <w:jc w:val="left"/>
                          </w:pPr>
                          <w:sdt>
                            <w:sdtPr>
                              <w:alias w:val="NummerEtikett"/>
                              <w:tag w:val="NummerEtikett"/>
                              <w:id w:val="-178132679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091561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3E31D5B" w14:textId="73E0CA47" w:rsidR="00244011" w:rsidRPr="00756E21" w:rsidRDefault="005E776D" w:rsidP="00664D04">
                    <w:pPr>
                      <w:pStyle w:val="Brdtext"/>
                      <w:jc w:val="left"/>
                    </w:pPr>
                    <w:sdt>
                      <w:sdtPr>
                        <w:alias w:val="NummerEtikett"/>
                        <w:tag w:val="NummerEtikett"/>
                        <w:id w:val="-178132679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091561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82CDC"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D5508C" w14:textId="17B38664" w:rsidR="00244011" w:rsidRPr="00756E21" w:rsidRDefault="00136D8C" w:rsidP="00A118D8">
                          <w:pPr>
                            <w:pStyle w:val="Brdtext"/>
                            <w:jc w:val="left"/>
                          </w:pPr>
                          <w:sdt>
                            <w:sdtPr>
                              <w:alias w:val="NummerEtikett"/>
                              <w:tag w:val="NummerEtikett"/>
                              <w:id w:val="58719318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2755798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BD5508C" w14:textId="17B38664" w:rsidR="00244011" w:rsidRPr="00756E21" w:rsidRDefault="005E776D" w:rsidP="00A118D8">
                    <w:pPr>
                      <w:pStyle w:val="Brdtext"/>
                      <w:jc w:val="left"/>
                    </w:pPr>
                    <w:sdt>
                      <w:sdtPr>
                        <w:alias w:val="NummerEtikett"/>
                        <w:tag w:val="NummerEtikett"/>
                        <w:id w:val="58719318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2755798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D0E5B"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6294A" w14:textId="3343F4E9" w:rsidR="00244011" w:rsidRPr="00756E21" w:rsidRDefault="00136D8C" w:rsidP="00664D04">
                          <w:pPr>
                            <w:pStyle w:val="Brdtext"/>
                            <w:jc w:val="left"/>
                          </w:pPr>
                          <w:sdt>
                            <w:sdtPr>
                              <w:alias w:val="NummerEtikett"/>
                              <w:tag w:val="NummerEtikett"/>
                              <w:id w:val="-365671935"/>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1060867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6976294A" w14:textId="3343F4E9" w:rsidR="00244011" w:rsidRPr="00756E21" w:rsidRDefault="005E776D" w:rsidP="00664D04">
                    <w:pPr>
                      <w:pStyle w:val="Brdtext"/>
                      <w:jc w:val="left"/>
                    </w:pPr>
                    <w:sdt>
                      <w:sdtPr>
                        <w:alias w:val="NummerEtikett"/>
                        <w:tag w:val="NummerEtikett"/>
                        <w:id w:val="-365671935"/>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1060867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41156"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654E0" w14:textId="07B1AA03" w:rsidR="00244011" w:rsidRPr="00756E21" w:rsidRDefault="00136D8C" w:rsidP="00A118D8">
                          <w:pPr>
                            <w:pStyle w:val="Brdtext"/>
                            <w:jc w:val="left"/>
                          </w:pPr>
                          <w:sdt>
                            <w:sdtPr>
                              <w:alias w:val="NummerEtikett"/>
                              <w:tag w:val="NummerEtikett"/>
                              <w:id w:val="166127710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7101547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8D654E0" w14:textId="07B1AA03" w:rsidR="00244011" w:rsidRPr="00756E21" w:rsidRDefault="005E776D" w:rsidP="00A118D8">
                    <w:pPr>
                      <w:pStyle w:val="Brdtext"/>
                      <w:jc w:val="left"/>
                    </w:pPr>
                    <w:sdt>
                      <w:sdtPr>
                        <w:alias w:val="NummerEtikett"/>
                        <w:tag w:val="NummerEtikett"/>
                        <w:id w:val="166127710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7101547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3E52D"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2C2A9" w14:textId="6B910B3C" w:rsidR="00244011" w:rsidRPr="00756E21" w:rsidRDefault="00136D8C" w:rsidP="00664D04">
                          <w:pPr>
                            <w:pStyle w:val="Brdtext"/>
                            <w:jc w:val="left"/>
                          </w:pPr>
                          <w:sdt>
                            <w:sdtPr>
                              <w:alias w:val="NummerEtikett"/>
                              <w:tag w:val="NummerEtikett"/>
                              <w:id w:val="-139850800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7399283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0E2C2A9" w14:textId="6B910B3C" w:rsidR="00244011" w:rsidRPr="00756E21" w:rsidRDefault="005E776D" w:rsidP="00664D04">
                    <w:pPr>
                      <w:pStyle w:val="Brdtext"/>
                      <w:jc w:val="left"/>
                    </w:pPr>
                    <w:sdt>
                      <w:sdtPr>
                        <w:alias w:val="NummerEtikett"/>
                        <w:tag w:val="NummerEtikett"/>
                        <w:id w:val="-139850800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7399283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7FEE8"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18311" w14:textId="74C19A8A" w:rsidR="00244011" w:rsidRPr="00756E21" w:rsidRDefault="00136D8C" w:rsidP="00A118D8">
                          <w:pPr>
                            <w:pStyle w:val="Brdtext"/>
                            <w:jc w:val="left"/>
                          </w:pPr>
                          <w:sdt>
                            <w:sdtPr>
                              <w:alias w:val="NummerEtikett"/>
                              <w:tag w:val="NummerEtikett"/>
                              <w:id w:val="206537091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8677968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2818311" w14:textId="74C19A8A" w:rsidR="00244011" w:rsidRPr="00756E21" w:rsidRDefault="005E776D" w:rsidP="00A118D8">
                    <w:pPr>
                      <w:pStyle w:val="Brdtext"/>
                      <w:jc w:val="left"/>
                    </w:pPr>
                    <w:sdt>
                      <w:sdtPr>
                        <w:alias w:val="NummerEtikett"/>
                        <w:tag w:val="NummerEtikett"/>
                        <w:id w:val="206537091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8677968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CFAA9"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DBF5D" w14:textId="77777777" w:rsidR="00EC74B6" w:rsidRDefault="00EC74B6" w:rsidP="00664D04">
    <w:pPr>
      <w:pStyle w:val="Brdtext"/>
    </w:pPr>
    <w:r>
      <w:rPr>
        <w:noProof/>
        <w:lang w:eastAsia="sv-SE"/>
      </w:rPr>
      <mc:AlternateContent>
        <mc:Choice Requires="wps">
          <w:drawing>
            <wp:anchor distT="0" distB="0" distL="0" distR="0" simplePos="0" relativeHeight="251658391" behindDoc="0" locked="0" layoutInCell="1" allowOverlap="0" wp14:anchorId="1DD32356" wp14:editId="47FF57D5">
              <wp:simplePos x="0" y="0"/>
              <wp:positionH relativeFrom="page">
                <wp:posOffset>373380</wp:posOffset>
              </wp:positionH>
              <wp:positionV relativeFrom="page">
                <wp:posOffset>451485</wp:posOffset>
              </wp:positionV>
              <wp:extent cx="1141200" cy="121920"/>
              <wp:effectExtent l="0" t="0" r="1905" b="3810"/>
              <wp:wrapSquare wrapText="bothSides"/>
              <wp:docPr id="184078312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1393E" w14:textId="762E7CF3" w:rsidR="00EC74B6" w:rsidRPr="00756E21" w:rsidRDefault="00136D8C" w:rsidP="00664D04">
                          <w:pPr>
                            <w:pStyle w:val="Brdtext"/>
                            <w:jc w:val="left"/>
                          </w:pPr>
                          <w:sdt>
                            <w:sdtPr>
                              <w:alias w:val="NummerEtikett"/>
                              <w:tag w:val="NummerEtikett"/>
                              <w:id w:val="-57010878"/>
                              <w:lock w:val="sdtContentLocked"/>
                              <w:dataBinding w:prefixMappings="xmlns:ns0='http://rkdhs/mallar/lagstiftning/Prop/Prop.xsd'" w:xpath="/ns0:dokumentvärden[1]/ns0:dokumentnummer[1]/@etikett" w:storeItemID="{068625C3-B546-44A5-B525-B7CC092E5AD6}"/>
                              <w:text/>
                            </w:sdtPr>
                            <w:sdtEndPr/>
                            <w:sdtContent>
                              <w:r w:rsidR="00EC74B6">
                                <w:t>Prop.</w:t>
                              </w:r>
                            </w:sdtContent>
                          </w:sdt>
                          <w:r w:rsidR="00EC74B6">
                            <w:t xml:space="preserve"> </w:t>
                          </w:r>
                          <w:sdt>
                            <w:sdtPr>
                              <w:alias w:val="Nummer"/>
                              <w:tag w:val="Nummer"/>
                              <w:id w:val="-83600015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DD32356"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5B1393E" w14:textId="762E7CF3" w:rsidR="00EC74B6" w:rsidRPr="00756E21" w:rsidRDefault="005E776D" w:rsidP="00664D04">
                    <w:pPr>
                      <w:pStyle w:val="Brdtext"/>
                      <w:jc w:val="left"/>
                    </w:pPr>
                    <w:sdt>
                      <w:sdtPr>
                        <w:alias w:val="NummerEtikett"/>
                        <w:tag w:val="NummerEtikett"/>
                        <w:id w:val="-57010878"/>
                        <w:lock w:val="sdtContentLocked"/>
                        <w:dataBinding w:prefixMappings="xmlns:ns0='http://rkdhs/mallar/lagstiftning/Prop/Prop.xsd'" w:xpath="/ns0:dokumentvärden[1]/ns0:dokumentnummer[1]/@etikett" w:storeItemID="{068625C3-B546-44A5-B525-B7CC092E5AD6}"/>
                        <w:text/>
                      </w:sdtPr>
                      <w:sdtEndPr/>
                      <w:sdtContent>
                        <w:r w:rsidR="00EC74B6">
                          <w:t>Prop.</w:t>
                        </w:r>
                      </w:sdtContent>
                    </w:sdt>
                    <w:r w:rsidR="00EC74B6">
                      <w:t xml:space="preserve"> </w:t>
                    </w:r>
                    <w:sdt>
                      <w:sdtPr>
                        <w:alias w:val="Nummer"/>
                        <w:tag w:val="Nummer"/>
                        <w:id w:val="-83600015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196CA" w14:textId="77777777" w:rsidR="00EC74B6" w:rsidRDefault="00EC74B6" w:rsidP="00664D04">
    <w:pPr>
      <w:pStyle w:val="Brdtext"/>
    </w:pPr>
    <w:r>
      <w:rPr>
        <w:noProof/>
        <w:lang w:eastAsia="sv-SE"/>
      </w:rPr>
      <mc:AlternateContent>
        <mc:Choice Requires="wps">
          <w:drawing>
            <wp:anchor distT="0" distB="0" distL="0" distR="0" simplePos="0" relativeHeight="251658390" behindDoc="0" locked="0" layoutInCell="1" allowOverlap="0" wp14:anchorId="5FB29EF2" wp14:editId="62888267">
              <wp:simplePos x="0" y="0"/>
              <wp:positionH relativeFrom="page">
                <wp:posOffset>373380</wp:posOffset>
              </wp:positionH>
              <wp:positionV relativeFrom="page">
                <wp:posOffset>451485</wp:posOffset>
              </wp:positionV>
              <wp:extent cx="1141200" cy="121920"/>
              <wp:effectExtent l="0" t="0" r="1905" b="3810"/>
              <wp:wrapSquare wrapText="bothSides"/>
              <wp:docPr id="51693389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B9D6C8" w14:textId="714D44D7" w:rsidR="00EC74B6" w:rsidRPr="00756E21" w:rsidRDefault="00136D8C" w:rsidP="00664D04">
                          <w:pPr>
                            <w:pStyle w:val="Brdtext"/>
                            <w:jc w:val="left"/>
                          </w:pPr>
                          <w:sdt>
                            <w:sdtPr>
                              <w:alias w:val="NummerEtikett"/>
                              <w:tag w:val="NummerEtikett"/>
                              <w:id w:val="903261683"/>
                              <w:lock w:val="sdtContentLocked"/>
                              <w:dataBinding w:prefixMappings="xmlns:ns0='http://rkdhs/mallar/lagstiftning/Prop/Prop.xsd'" w:xpath="/ns0:dokumentvärden[1]/ns0:dokumentnummer[1]/@etikett" w:storeItemID="{068625C3-B546-44A5-B525-B7CC092E5AD6}"/>
                              <w:text/>
                            </w:sdtPr>
                            <w:sdtEndPr/>
                            <w:sdtContent>
                              <w:r w:rsidR="00EC74B6">
                                <w:t>Prop.</w:t>
                              </w:r>
                            </w:sdtContent>
                          </w:sdt>
                          <w:r w:rsidR="00EC74B6">
                            <w:t xml:space="preserve"> </w:t>
                          </w:r>
                          <w:sdt>
                            <w:sdtPr>
                              <w:alias w:val="Nummer"/>
                              <w:tag w:val="Nummer"/>
                              <w:id w:val="212178689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FB29EF2" id="_x0000_t202" coordsize="21600,21600" o:spt="202" path="m,l,21600r21600,l21600,xe">
              <v:stroke joinstyle="miter"/>
              <v:path gradientshapeok="t" o:connecttype="rect"/>
            </v:shapetype>
            <v:shape id="_x0000_s1058" type="#_x0000_t202" style="position:absolute;left:0;text-align:left;margin-left:29.4pt;margin-top:35.55pt;width:89.85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AKfy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3B9D6C8" w14:textId="714D44D7" w:rsidR="00EC74B6" w:rsidRPr="00756E21" w:rsidRDefault="005E776D" w:rsidP="00664D04">
                    <w:pPr>
                      <w:pStyle w:val="Brdtext"/>
                      <w:jc w:val="left"/>
                    </w:pPr>
                    <w:sdt>
                      <w:sdtPr>
                        <w:alias w:val="NummerEtikett"/>
                        <w:tag w:val="NummerEtikett"/>
                        <w:id w:val="903261683"/>
                        <w:lock w:val="sdtContentLocked"/>
                        <w:dataBinding w:prefixMappings="xmlns:ns0='http://rkdhs/mallar/lagstiftning/Prop/Prop.xsd'" w:xpath="/ns0:dokumentvärden[1]/ns0:dokumentnummer[1]/@etikett" w:storeItemID="{068625C3-B546-44A5-B525-B7CC092E5AD6}"/>
                        <w:text/>
                      </w:sdtPr>
                      <w:sdtEndPr/>
                      <w:sdtContent>
                        <w:r w:rsidR="00EC74B6">
                          <w:t>Prop.</w:t>
                        </w:r>
                      </w:sdtContent>
                    </w:sdt>
                    <w:r w:rsidR="00EC74B6">
                      <w:t xml:space="preserve"> </w:t>
                    </w:r>
                    <w:sdt>
                      <w:sdtPr>
                        <w:alias w:val="Nummer"/>
                        <w:tag w:val="Nummer"/>
                        <w:id w:val="212178689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F4466"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010D1F" w14:textId="6B80FDCB" w:rsidR="00244011" w:rsidRDefault="00136D8C" w:rsidP="00664D04">
                          <w:pPr>
                            <w:pStyle w:val="Brdtext"/>
                            <w:jc w:val="left"/>
                          </w:pPr>
                          <w:sdt>
                            <w:sdtPr>
                              <w:alias w:val="NummerEtikett"/>
                              <w:tag w:val="NummerEtikett"/>
                              <w:id w:val="-116169410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4415276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C7CACA2" w14:textId="190943AD" w:rsidR="005F41D4" w:rsidRPr="00C7375F" w:rsidRDefault="00136D8C"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F41D4">
                                <w:t>Bilaga</w:t>
                              </w:r>
                            </w:sdtContent>
                          </w:sdt>
                          <w:r w:rsidR="005F41D4">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F41D4">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9" type="#_x0000_t202" style="position:absolute;left:0;text-align:left;margin-left:29.4pt;margin-top:34.8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j5ueg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MdA5ZQbYkYHvqZCU7e1NS9WxHwQXgaEmo4DT7e06ENEPowSJytwP96&#10;7X+0J+6SlrOWhq7k4edaeMWZ+WqJ1Rf5ZBKnNF0mZx+J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jSPm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2010D1F" w14:textId="6B80FDCB" w:rsidR="00244011" w:rsidRDefault="005E776D" w:rsidP="00664D04">
                    <w:pPr>
                      <w:pStyle w:val="Brdtext"/>
                      <w:jc w:val="left"/>
                    </w:pPr>
                    <w:sdt>
                      <w:sdtPr>
                        <w:alias w:val="NummerEtikett"/>
                        <w:tag w:val="NummerEtikett"/>
                        <w:id w:val="-116169410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4415276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C7CACA2" w14:textId="190943AD" w:rsidR="005F41D4" w:rsidRPr="00C7375F" w:rsidRDefault="005E776D"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F41D4">
                          <w:t>Bilaga</w:t>
                        </w:r>
                      </w:sdtContent>
                    </w:sdt>
                    <w:r w:rsidR="005F41D4">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F41D4">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CFB92"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29D1B" w14:textId="4D739371" w:rsidR="00244011" w:rsidRDefault="00136D8C" w:rsidP="00A118D8">
                          <w:pPr>
                            <w:pStyle w:val="Brdtext"/>
                            <w:jc w:val="left"/>
                          </w:pPr>
                          <w:sdt>
                            <w:sdtPr>
                              <w:alias w:val="NummerEtikett"/>
                              <w:tag w:val="NummerEtikett"/>
                              <w:id w:val="-127902474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6754233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E8E6FF3" w14:textId="2F58FFEE" w:rsidR="005F41D4" w:rsidRPr="00C7375F" w:rsidRDefault="00136D8C"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F41D4">
                                <w:t>Bilaga</w:t>
                              </w:r>
                            </w:sdtContent>
                          </w:sdt>
                          <w:r w:rsidR="005F41D4">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F41D4">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0" type="#_x0000_t202" style="position:absolute;left:0;text-align:left;margin-left:348.15pt;margin-top:35.4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dgcbt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BD29D1B" w14:textId="4D739371" w:rsidR="00244011" w:rsidRDefault="005E776D" w:rsidP="00A118D8">
                    <w:pPr>
                      <w:pStyle w:val="Brdtext"/>
                      <w:jc w:val="left"/>
                    </w:pPr>
                    <w:sdt>
                      <w:sdtPr>
                        <w:alias w:val="NummerEtikett"/>
                        <w:tag w:val="NummerEtikett"/>
                        <w:id w:val="-127902474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6754233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E8E6FF3" w14:textId="2F58FFEE" w:rsidR="005F41D4" w:rsidRPr="00C7375F" w:rsidRDefault="005E776D"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F41D4">
                          <w:t>Bilaga</w:t>
                        </w:r>
                      </w:sdtContent>
                    </w:sdt>
                    <w:r w:rsidR="005F41D4">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F41D4">
                          <w:t>1</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24120"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3EB2"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CBAAA" w14:textId="30F32FA1" w:rsidR="00244011" w:rsidRDefault="00136D8C" w:rsidP="00664D04">
                          <w:pPr>
                            <w:pStyle w:val="Brdtext"/>
                            <w:jc w:val="left"/>
                          </w:pPr>
                          <w:sdt>
                            <w:sdtPr>
                              <w:alias w:val="NummerEtikett"/>
                              <w:tag w:val="NummerEtikett"/>
                              <w:id w:val="48883833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3306601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A98525C" w14:textId="44F7DE0F" w:rsidR="005F41D4" w:rsidRPr="00C7375F" w:rsidRDefault="00136D8C" w:rsidP="00C7375F">
                          <w:pPr>
                            <w:pStyle w:val="Brdtext"/>
                          </w:pPr>
                          <w:sdt>
                            <w:sdtPr>
                              <w:alias w:val="BilageEtikett"/>
                              <w:tag w:val="BilageEtikett"/>
                              <w:id w:val="-516389871"/>
                              <w:lock w:val="sdtContentLocked"/>
                              <w:dataBinding w:prefixMappings="xmlns:ns0='http://rkdhs/mallar/lagstiftning/Prop/Prop.xsd'" w:xpath="/ns0:dokumentvärden[1]/ns0:bilagor[1]/ns0:bilaga[2]/@bilageetikett" w:storeItemID="{068625C3-B546-44A5-B525-B7CC092E5AD6}"/>
                              <w:text/>
                            </w:sdtPr>
                            <w:sdtEndPr/>
                            <w:sdtContent>
                              <w:r w:rsidR="005F41D4">
                                <w:t>Bilaga</w:t>
                              </w:r>
                            </w:sdtContent>
                          </w:sdt>
                          <w:r w:rsidR="005F41D4">
                            <w:t xml:space="preserve"> </w:t>
                          </w:r>
                          <w:sdt>
                            <w:sdtPr>
                              <w:alias w:val="BilageNummer"/>
                              <w:tag w:val="BilageNummer"/>
                              <w:id w:val="-509836534"/>
                              <w:lock w:val="sdtContentLocked"/>
                              <w:dataBinding w:prefixMappings="xmlns:ns0='http://rkdhs/mallar/lagstiftning/Prop/Prop.xsd'" w:xpath="/ns0:dokumentvärden[1]/ns0:bilagor[1]/ns0:bilaga[2]/@bilagenummer" w:storeItemID="{068625C3-B546-44A5-B525-B7CC092E5AD6}"/>
                              <w:text/>
                            </w:sdtPr>
                            <w:sdtEndPr/>
                            <w:sdtContent>
                              <w:r w:rsidR="005F41D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4" type="#_x0000_t202" style="position:absolute;left:0;text-align:left;margin-left:29.4pt;margin-top:34.8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a1YegIAAG0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UX/PRix4AllFsihoduZoKT84q6dysCPghPQ0INp8HHezq0AUIfeomzFfjf&#10;b/2P9sRd0nLW0NAVPPxaC684M98ssfoyH43ilKbL6OyCiMT8sWZ5rLHregZEiZxWjJNJjPZodqL2&#10;UD/RfpjGrKQSVlLuguNOnGG3Cmi/SDWdJiOaSyfw1i6cjKEjzJGbj+2T8K4nMBL172A3nmL8ised&#10;bfQMbrpG4mIieQS6Q7VvAM104n6/f+LSOL4nq8OWnLw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mlrVh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FCBAAA" w14:textId="30F32FA1" w:rsidR="00244011" w:rsidRDefault="005E776D" w:rsidP="00664D04">
                    <w:pPr>
                      <w:pStyle w:val="Brdtext"/>
                      <w:jc w:val="left"/>
                    </w:pPr>
                    <w:sdt>
                      <w:sdtPr>
                        <w:alias w:val="NummerEtikett"/>
                        <w:tag w:val="NummerEtikett"/>
                        <w:id w:val="48883833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3306601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A98525C" w14:textId="44F7DE0F" w:rsidR="005F41D4" w:rsidRPr="00C7375F" w:rsidRDefault="005E776D" w:rsidP="00C7375F">
                    <w:pPr>
                      <w:pStyle w:val="Brdtext"/>
                    </w:pPr>
                    <w:sdt>
                      <w:sdtPr>
                        <w:alias w:val="BilageEtikett"/>
                        <w:tag w:val="BilageEtikett"/>
                        <w:id w:val="-516389871"/>
                        <w:lock w:val="sdtContentLocked"/>
                        <w:dataBinding w:prefixMappings="xmlns:ns0='http://rkdhs/mallar/lagstiftning/Prop/Prop.xsd'" w:xpath="/ns0:dokumentvärden[1]/ns0:bilagor[1]/ns0:bilaga[2]/@bilageetikett" w:storeItemID="{068625C3-B546-44A5-B525-B7CC092E5AD6}"/>
                        <w:text/>
                      </w:sdtPr>
                      <w:sdtEndPr/>
                      <w:sdtContent>
                        <w:r w:rsidR="005F41D4">
                          <w:t>Bilaga</w:t>
                        </w:r>
                      </w:sdtContent>
                    </w:sdt>
                    <w:r w:rsidR="005F41D4">
                      <w:t xml:space="preserve"> </w:t>
                    </w:r>
                    <w:sdt>
                      <w:sdtPr>
                        <w:alias w:val="BilageNummer"/>
                        <w:tag w:val="BilageNummer"/>
                        <w:id w:val="-509836534"/>
                        <w:lock w:val="sdtContentLocked"/>
                        <w:dataBinding w:prefixMappings="xmlns:ns0='http://rkdhs/mallar/lagstiftning/Prop/Prop.xsd'" w:xpath="/ns0:dokumentvärden[1]/ns0:bilagor[1]/ns0:bilaga[2]/@bilagenummer" w:storeItemID="{068625C3-B546-44A5-B525-B7CC092E5AD6}"/>
                        <w:text/>
                      </w:sdtPr>
                      <w:sdtEndPr/>
                      <w:sdtContent>
                        <w:r w:rsidR="005F41D4">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DF334"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A6A9B" w14:textId="7ED3FAD9" w:rsidR="00244011" w:rsidRDefault="00136D8C" w:rsidP="00A118D8">
                          <w:pPr>
                            <w:pStyle w:val="Brdtext"/>
                            <w:jc w:val="left"/>
                          </w:pPr>
                          <w:sdt>
                            <w:sdtPr>
                              <w:alias w:val="NummerEtikett"/>
                              <w:tag w:val="NummerEtikett"/>
                              <w:id w:val="153199824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24068245"/>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6C531F5" w14:textId="76C734CA" w:rsidR="005F41D4" w:rsidRPr="00C7375F" w:rsidRDefault="00136D8C" w:rsidP="00C7375F">
                          <w:pPr>
                            <w:pStyle w:val="Brdtext"/>
                          </w:pPr>
                          <w:sdt>
                            <w:sdtPr>
                              <w:alias w:val="BilageEtikett"/>
                              <w:tag w:val="BilageEtikett"/>
                              <w:id w:val="741611823"/>
                              <w:lock w:val="sdtContentLocked"/>
                              <w:dataBinding w:prefixMappings="xmlns:ns0='http://rkdhs/mallar/lagstiftning/Prop/Prop.xsd'" w:xpath="/ns0:dokumentvärden[1]/ns0:bilagor[1]/ns0:bilaga[2]/@bilageetikett" w:storeItemID="{068625C3-B546-44A5-B525-B7CC092E5AD6}"/>
                              <w:text/>
                            </w:sdtPr>
                            <w:sdtEndPr/>
                            <w:sdtContent>
                              <w:r w:rsidR="005F41D4">
                                <w:t>Bilaga</w:t>
                              </w:r>
                            </w:sdtContent>
                          </w:sdt>
                          <w:r w:rsidR="005F41D4">
                            <w:t xml:space="preserve"> </w:t>
                          </w:r>
                          <w:sdt>
                            <w:sdtPr>
                              <w:alias w:val="BilageNummer"/>
                              <w:tag w:val="BilageNummer"/>
                              <w:id w:val="1570226652"/>
                              <w:lock w:val="sdtContentLocked"/>
                              <w:dataBinding w:prefixMappings="xmlns:ns0='http://rkdhs/mallar/lagstiftning/Prop/Prop.xsd'" w:xpath="/ns0:dokumentvärden[1]/ns0:bilagor[1]/ns0:bilaga[2]/@bilagenummer" w:storeItemID="{068625C3-B546-44A5-B525-B7CC092E5AD6}"/>
                              <w:text/>
                            </w:sdtPr>
                            <w:sdtEndPr/>
                            <w:sdtContent>
                              <w:r w:rsidR="005F41D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5" type="#_x0000_t202" style="position:absolute;left:0;text-align:left;margin-left:348.15pt;margin-top:35.4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gDegIAAG0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ILfnqxY8ASyi0Rw0M3M8HJeUXduxUBH4SnIaGG0+DjPR3aAKEPvcTZCvzv&#10;t/5He+IuaTlraOgKHn6thVecmW+WWH2Zj0ZxStNldPaZiMT8sWZ5rLHregZEiZxWjJNJjPZodqL2&#10;UD/RfpjGrKQSVlLuguNOnGG3Cmi/SDWdJiOaSyfw1i6cjKEjzJGbj+2T8K4nMBL172A3nmL8ised&#10;bfQMbrpG4mIieQS6Q7VvAM104n6/f+LSOL4nq8OWnLw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o8GA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F0A6A9B" w14:textId="7ED3FAD9" w:rsidR="00244011" w:rsidRDefault="005E776D" w:rsidP="00A118D8">
                    <w:pPr>
                      <w:pStyle w:val="Brdtext"/>
                      <w:jc w:val="left"/>
                    </w:pPr>
                    <w:sdt>
                      <w:sdtPr>
                        <w:alias w:val="NummerEtikett"/>
                        <w:tag w:val="NummerEtikett"/>
                        <w:id w:val="153199824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24068245"/>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6C531F5" w14:textId="76C734CA" w:rsidR="005F41D4" w:rsidRPr="00C7375F" w:rsidRDefault="005E776D" w:rsidP="00C7375F">
                    <w:pPr>
                      <w:pStyle w:val="Brdtext"/>
                    </w:pPr>
                    <w:sdt>
                      <w:sdtPr>
                        <w:alias w:val="BilageEtikett"/>
                        <w:tag w:val="BilageEtikett"/>
                        <w:id w:val="741611823"/>
                        <w:lock w:val="sdtContentLocked"/>
                        <w:dataBinding w:prefixMappings="xmlns:ns0='http://rkdhs/mallar/lagstiftning/Prop/Prop.xsd'" w:xpath="/ns0:dokumentvärden[1]/ns0:bilagor[1]/ns0:bilaga[2]/@bilageetikett" w:storeItemID="{068625C3-B546-44A5-B525-B7CC092E5AD6}"/>
                        <w:text/>
                      </w:sdtPr>
                      <w:sdtEndPr/>
                      <w:sdtContent>
                        <w:r w:rsidR="005F41D4">
                          <w:t>Bilaga</w:t>
                        </w:r>
                      </w:sdtContent>
                    </w:sdt>
                    <w:r w:rsidR="005F41D4">
                      <w:t xml:space="preserve"> </w:t>
                    </w:r>
                    <w:sdt>
                      <w:sdtPr>
                        <w:alias w:val="BilageNummer"/>
                        <w:tag w:val="BilageNummer"/>
                        <w:id w:val="1570226652"/>
                        <w:lock w:val="sdtContentLocked"/>
                        <w:dataBinding w:prefixMappings="xmlns:ns0='http://rkdhs/mallar/lagstiftning/Prop/Prop.xsd'" w:xpath="/ns0:dokumentvärden[1]/ns0:bilagor[1]/ns0:bilaga[2]/@bilagenummer" w:storeItemID="{068625C3-B546-44A5-B525-B7CC092E5AD6}"/>
                        <w:text/>
                      </w:sdtPr>
                      <w:sdtEndPr/>
                      <w:sdtContent>
                        <w:r w:rsidR="005F41D4">
                          <w:t>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6A17B"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B3C01"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29E1D" w14:textId="54C4581F" w:rsidR="00244011" w:rsidRDefault="00136D8C" w:rsidP="00664D04">
                          <w:pPr>
                            <w:pStyle w:val="Brdtext"/>
                            <w:jc w:val="left"/>
                          </w:pPr>
                          <w:sdt>
                            <w:sdtPr>
                              <w:alias w:val="NummerEtikett"/>
                              <w:tag w:val="NummerEtikett"/>
                              <w:id w:val="-1557084004"/>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0297580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AB0BA09" w14:textId="1D61F420" w:rsidR="005F41D4" w:rsidRPr="00C7375F" w:rsidRDefault="00136D8C" w:rsidP="00C7375F">
                          <w:pPr>
                            <w:pStyle w:val="Brdtext"/>
                          </w:pPr>
                          <w:sdt>
                            <w:sdtPr>
                              <w:alias w:val="BilageEtikett"/>
                              <w:tag w:val="BilageEtikett"/>
                              <w:id w:val="1371257054"/>
                              <w:lock w:val="sdtContentLocked"/>
                              <w:dataBinding w:prefixMappings="xmlns:ns0='http://rkdhs/mallar/lagstiftning/Prop/Prop.xsd'" w:xpath="/ns0:dokumentvärden[1]/ns0:bilagor[1]/ns0:bilaga[3]/@bilageetikett" w:storeItemID="{068625C3-B546-44A5-B525-B7CC092E5AD6}"/>
                              <w:text/>
                            </w:sdtPr>
                            <w:sdtEndPr/>
                            <w:sdtContent>
                              <w:r w:rsidR="005F41D4">
                                <w:t>Bilaga</w:t>
                              </w:r>
                            </w:sdtContent>
                          </w:sdt>
                          <w:r w:rsidR="005F41D4">
                            <w:t xml:space="preserve"> </w:t>
                          </w:r>
                          <w:sdt>
                            <w:sdtPr>
                              <w:alias w:val="BilageNummer"/>
                              <w:tag w:val="BilageNummer"/>
                              <w:id w:val="-1856258617"/>
                              <w:lock w:val="sdtContentLocked"/>
                              <w:dataBinding w:prefixMappings="xmlns:ns0='http://rkdhs/mallar/lagstiftning/Prop/Prop.xsd'" w:xpath="/ns0:dokumentvärden[1]/ns0:bilagor[1]/ns0:bilaga[3]/@bilagenummer" w:storeItemID="{068625C3-B546-44A5-B525-B7CC092E5AD6}"/>
                              <w:text/>
                            </w:sdtPr>
                            <w:sdtEndPr/>
                            <w:sdtContent>
                              <w:r w:rsidR="005F41D4">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9" type="#_x0000_t202" style="position:absolute;left:0;text-align:left;margin-left:29.4pt;margin-top:34.8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aBCeg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0d7Biyh3BExPHQzE5xcVNS9GxHwXngaEmo4DT7e0aENEPrQS5ytwf9+&#10;7X+0J+6SlrOGhq7g4ddGeMWZ+WaJ1Rf5eBynNF3GZ5+ISMyfapanGrup50CUyGnFOJnEaI9mL2oP&#10;9RPth1nMSiphJeUuOO7FOXargPaLVLNZMqK5dAJv7IOTMXSEOXLzsX0S3vUERqL+LezHU0xe8Liz&#10;jZ7BzTZIXEwkj0B3qPYNoJlO3O/3T1wap/dkddyS02c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PYxoEJ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8A29E1D" w14:textId="54C4581F" w:rsidR="00244011" w:rsidRDefault="005E776D" w:rsidP="00664D04">
                    <w:pPr>
                      <w:pStyle w:val="Brdtext"/>
                      <w:jc w:val="left"/>
                    </w:pPr>
                    <w:sdt>
                      <w:sdtPr>
                        <w:alias w:val="NummerEtikett"/>
                        <w:tag w:val="NummerEtikett"/>
                        <w:id w:val="-1557084004"/>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0297580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AB0BA09" w14:textId="1D61F420" w:rsidR="005F41D4" w:rsidRPr="00C7375F" w:rsidRDefault="005E776D" w:rsidP="00C7375F">
                    <w:pPr>
                      <w:pStyle w:val="Brdtext"/>
                    </w:pPr>
                    <w:sdt>
                      <w:sdtPr>
                        <w:alias w:val="BilageEtikett"/>
                        <w:tag w:val="BilageEtikett"/>
                        <w:id w:val="1371257054"/>
                        <w:lock w:val="sdtContentLocked"/>
                        <w:dataBinding w:prefixMappings="xmlns:ns0='http://rkdhs/mallar/lagstiftning/Prop/Prop.xsd'" w:xpath="/ns0:dokumentvärden[1]/ns0:bilagor[1]/ns0:bilaga[3]/@bilageetikett" w:storeItemID="{068625C3-B546-44A5-B525-B7CC092E5AD6}"/>
                        <w:text/>
                      </w:sdtPr>
                      <w:sdtEndPr/>
                      <w:sdtContent>
                        <w:r w:rsidR="005F41D4">
                          <w:t>Bilaga</w:t>
                        </w:r>
                      </w:sdtContent>
                    </w:sdt>
                    <w:r w:rsidR="005F41D4">
                      <w:t xml:space="preserve"> </w:t>
                    </w:r>
                    <w:sdt>
                      <w:sdtPr>
                        <w:alias w:val="BilageNummer"/>
                        <w:tag w:val="BilageNummer"/>
                        <w:id w:val="-1856258617"/>
                        <w:lock w:val="sdtContentLocked"/>
                        <w:dataBinding w:prefixMappings="xmlns:ns0='http://rkdhs/mallar/lagstiftning/Prop/Prop.xsd'" w:xpath="/ns0:dokumentvärden[1]/ns0:bilagor[1]/ns0:bilaga[3]/@bilagenummer" w:storeItemID="{068625C3-B546-44A5-B525-B7CC092E5AD6}"/>
                        <w:text/>
                      </w:sdtPr>
                      <w:sdtEndPr/>
                      <w:sdtContent>
                        <w:r w:rsidR="005F41D4">
                          <w:t>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CBB2A"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46C9A" w14:textId="359A8448" w:rsidR="00244011" w:rsidRDefault="00136D8C" w:rsidP="00A118D8">
                          <w:pPr>
                            <w:pStyle w:val="Brdtext"/>
                            <w:jc w:val="left"/>
                          </w:pPr>
                          <w:sdt>
                            <w:sdtPr>
                              <w:alias w:val="NummerEtikett"/>
                              <w:tag w:val="NummerEtikett"/>
                              <w:id w:val="12049868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7867819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B152CE6" w14:textId="7CE4597A" w:rsidR="005F41D4" w:rsidRPr="00C7375F" w:rsidRDefault="00136D8C" w:rsidP="00C7375F">
                          <w:pPr>
                            <w:pStyle w:val="Brdtext"/>
                          </w:pPr>
                          <w:sdt>
                            <w:sdtPr>
                              <w:alias w:val="BilageEtikett"/>
                              <w:tag w:val="BilageEtikett"/>
                              <w:id w:val="1825616839"/>
                              <w:lock w:val="sdtContentLocked"/>
                              <w:dataBinding w:prefixMappings="xmlns:ns0='http://rkdhs/mallar/lagstiftning/Prop/Prop.xsd'" w:xpath="/ns0:dokumentvärden[1]/ns0:bilagor[1]/ns0:bilaga[3]/@bilageetikett" w:storeItemID="{068625C3-B546-44A5-B525-B7CC092E5AD6}"/>
                              <w:text/>
                            </w:sdtPr>
                            <w:sdtEndPr/>
                            <w:sdtContent>
                              <w:r w:rsidR="005F41D4">
                                <w:t>Bilaga</w:t>
                              </w:r>
                            </w:sdtContent>
                          </w:sdt>
                          <w:r w:rsidR="005F41D4">
                            <w:t xml:space="preserve"> </w:t>
                          </w:r>
                          <w:sdt>
                            <w:sdtPr>
                              <w:alias w:val="BilageNummer"/>
                              <w:tag w:val="BilageNummer"/>
                              <w:id w:val="839357754"/>
                              <w:lock w:val="sdtContentLocked"/>
                              <w:dataBinding w:prefixMappings="xmlns:ns0='http://rkdhs/mallar/lagstiftning/Prop/Prop.xsd'" w:xpath="/ns0:dokumentvärden[1]/ns0:bilagor[1]/ns0:bilaga[3]/@bilagenummer" w:storeItemID="{068625C3-B546-44A5-B525-B7CC092E5AD6}"/>
                              <w:text/>
                            </w:sdtPr>
                            <w:sdtEndPr/>
                            <w:sdtContent>
                              <w:r w:rsidR="005F41D4">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0" type="#_x0000_t202" style="position:absolute;left:0;text-align:left;margin-left:348.15pt;margin-top:35.4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eg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k9MdA5ZQbYkYHvqZCU7e1NS9WxHwQXgaEmo4DT7e06ENEPowSJytwP96&#10;7X+0J+6SlrOWhq7k4edaeMWZ+WqJ1Rf5ZBKnNF0mZx+JSMwfa5bHGrturoAokdOKcTKJ0R7NTtQe&#10;mifaD/OYlVTCSspdctyJV9ivAtovUs3nyYjm0gm8tQsnY+gIc+TmY/ckvBsIjET9O9iNpyhe8Li3&#10;jZ7BzddIXEwkj0D3qA4NoJlO3B/2T1wax/dkddiS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D75d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D146C9A" w14:textId="359A8448" w:rsidR="00244011" w:rsidRDefault="005E776D" w:rsidP="00A118D8">
                    <w:pPr>
                      <w:pStyle w:val="Brdtext"/>
                      <w:jc w:val="left"/>
                    </w:pPr>
                    <w:sdt>
                      <w:sdtPr>
                        <w:alias w:val="NummerEtikett"/>
                        <w:tag w:val="NummerEtikett"/>
                        <w:id w:val="12049868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7867819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B152CE6" w14:textId="7CE4597A" w:rsidR="005F41D4" w:rsidRPr="00C7375F" w:rsidRDefault="005E776D" w:rsidP="00C7375F">
                    <w:pPr>
                      <w:pStyle w:val="Brdtext"/>
                    </w:pPr>
                    <w:sdt>
                      <w:sdtPr>
                        <w:alias w:val="BilageEtikett"/>
                        <w:tag w:val="BilageEtikett"/>
                        <w:id w:val="1825616839"/>
                        <w:lock w:val="sdtContentLocked"/>
                        <w:dataBinding w:prefixMappings="xmlns:ns0='http://rkdhs/mallar/lagstiftning/Prop/Prop.xsd'" w:xpath="/ns0:dokumentvärden[1]/ns0:bilagor[1]/ns0:bilaga[3]/@bilageetikett" w:storeItemID="{068625C3-B546-44A5-B525-B7CC092E5AD6}"/>
                        <w:text/>
                      </w:sdtPr>
                      <w:sdtEndPr/>
                      <w:sdtContent>
                        <w:r w:rsidR="005F41D4">
                          <w:t>Bilaga</w:t>
                        </w:r>
                      </w:sdtContent>
                    </w:sdt>
                    <w:r w:rsidR="005F41D4">
                      <w:t xml:space="preserve"> </w:t>
                    </w:r>
                    <w:sdt>
                      <w:sdtPr>
                        <w:alias w:val="BilageNummer"/>
                        <w:tag w:val="BilageNummer"/>
                        <w:id w:val="839357754"/>
                        <w:lock w:val="sdtContentLocked"/>
                        <w:dataBinding w:prefixMappings="xmlns:ns0='http://rkdhs/mallar/lagstiftning/Prop/Prop.xsd'" w:xpath="/ns0:dokumentvärden[1]/ns0:bilagor[1]/ns0:bilaga[3]/@bilagenummer" w:storeItemID="{068625C3-B546-44A5-B525-B7CC092E5AD6}"/>
                        <w:text/>
                      </w:sdtPr>
                      <w:sdtEndPr/>
                      <w:sdtContent>
                        <w:r w:rsidR="005F41D4">
                          <w:t>3</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5493B"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A0DD"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BD571E" w14:textId="17D864CF" w:rsidR="00244011" w:rsidRDefault="00136D8C" w:rsidP="00664D04">
                          <w:pPr>
                            <w:pStyle w:val="Brdtext"/>
                            <w:jc w:val="left"/>
                          </w:pPr>
                          <w:sdt>
                            <w:sdtPr>
                              <w:alias w:val="NummerEtikett"/>
                              <w:tag w:val="NummerEtikett"/>
                              <w:id w:val="160268840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2429091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7F111B5" w14:textId="79FF003D" w:rsidR="005F41D4" w:rsidRPr="00C7375F" w:rsidRDefault="00136D8C" w:rsidP="00C7375F">
                          <w:pPr>
                            <w:pStyle w:val="Brdtext"/>
                          </w:pPr>
                          <w:sdt>
                            <w:sdtPr>
                              <w:alias w:val="BilageEtikett"/>
                              <w:tag w:val="BilageEtikett"/>
                              <w:id w:val="746696565"/>
                              <w:lock w:val="sdtContentLocked"/>
                              <w:dataBinding w:prefixMappings="xmlns:ns0='http://rkdhs/mallar/lagstiftning/Prop/Prop.xsd'" w:xpath="/ns0:dokumentvärden[1]/ns0:bilagor[1]/ns0:bilaga[4]/@bilageetikett" w:storeItemID="{068625C3-B546-44A5-B525-B7CC092E5AD6}"/>
                              <w:text/>
                            </w:sdtPr>
                            <w:sdtEndPr/>
                            <w:sdtContent>
                              <w:r w:rsidR="005F41D4">
                                <w:t>Bilaga</w:t>
                              </w:r>
                            </w:sdtContent>
                          </w:sdt>
                          <w:r w:rsidR="005F41D4">
                            <w:t xml:space="preserve"> </w:t>
                          </w:r>
                          <w:sdt>
                            <w:sdtPr>
                              <w:alias w:val="BilageNummer"/>
                              <w:tag w:val="BilageNummer"/>
                              <w:id w:val="-2135399589"/>
                              <w:lock w:val="sdtContentLocked"/>
                              <w:dataBinding w:prefixMappings="xmlns:ns0='http://rkdhs/mallar/lagstiftning/Prop/Prop.xsd'" w:xpath="/ns0:dokumentvärden[1]/ns0:bilagor[1]/ns0:bilaga[4]/@bilagenummer" w:storeItemID="{068625C3-B546-44A5-B525-B7CC092E5AD6}"/>
                              <w:text/>
                            </w:sdtPr>
                            <w:sdtEndPr/>
                            <w:sdtContent>
                              <w:r w:rsidR="005F41D4">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4" type="#_x0000_t202" style="position:absolute;left:0;text-align:left;margin-left:29.4pt;margin-top:34.8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N0eg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J+c7Biyh2hIxPPQzE5y8qal7tyLgg/A0JNRwGny8p0MbIPRhkDhbgf/1&#10;2v9oT9wlLWctDV3Jw8+18Ioz89USqy/yySROabpMTs+J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PdGM3R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9BD571E" w14:textId="17D864CF" w:rsidR="00244011" w:rsidRDefault="005E776D" w:rsidP="00664D04">
                    <w:pPr>
                      <w:pStyle w:val="Brdtext"/>
                      <w:jc w:val="left"/>
                    </w:pPr>
                    <w:sdt>
                      <w:sdtPr>
                        <w:alias w:val="NummerEtikett"/>
                        <w:tag w:val="NummerEtikett"/>
                        <w:id w:val="160268840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2429091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7F111B5" w14:textId="79FF003D" w:rsidR="005F41D4" w:rsidRPr="00C7375F" w:rsidRDefault="005E776D" w:rsidP="00C7375F">
                    <w:pPr>
                      <w:pStyle w:val="Brdtext"/>
                    </w:pPr>
                    <w:sdt>
                      <w:sdtPr>
                        <w:alias w:val="BilageEtikett"/>
                        <w:tag w:val="BilageEtikett"/>
                        <w:id w:val="746696565"/>
                        <w:lock w:val="sdtContentLocked"/>
                        <w:dataBinding w:prefixMappings="xmlns:ns0='http://rkdhs/mallar/lagstiftning/Prop/Prop.xsd'" w:xpath="/ns0:dokumentvärden[1]/ns0:bilagor[1]/ns0:bilaga[4]/@bilageetikett" w:storeItemID="{068625C3-B546-44A5-B525-B7CC092E5AD6}"/>
                        <w:text/>
                      </w:sdtPr>
                      <w:sdtEndPr/>
                      <w:sdtContent>
                        <w:r w:rsidR="005F41D4">
                          <w:t>Bilaga</w:t>
                        </w:r>
                      </w:sdtContent>
                    </w:sdt>
                    <w:r w:rsidR="005F41D4">
                      <w:t xml:space="preserve"> </w:t>
                    </w:r>
                    <w:sdt>
                      <w:sdtPr>
                        <w:alias w:val="BilageNummer"/>
                        <w:tag w:val="BilageNummer"/>
                        <w:id w:val="-2135399589"/>
                        <w:lock w:val="sdtContentLocked"/>
                        <w:dataBinding w:prefixMappings="xmlns:ns0='http://rkdhs/mallar/lagstiftning/Prop/Prop.xsd'" w:xpath="/ns0:dokumentvärden[1]/ns0:bilagor[1]/ns0:bilaga[4]/@bilagenummer" w:storeItemID="{068625C3-B546-44A5-B525-B7CC092E5AD6}"/>
                        <w:text/>
                      </w:sdtPr>
                      <w:sdtEndPr/>
                      <w:sdtContent>
                        <w:r w:rsidR="005F41D4">
                          <w:t>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9FDD1"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FC8C" w14:textId="0CFC4711" w:rsidR="00244011" w:rsidRDefault="00136D8C" w:rsidP="00A118D8">
                          <w:pPr>
                            <w:pStyle w:val="Brdtext"/>
                            <w:jc w:val="left"/>
                          </w:pPr>
                          <w:sdt>
                            <w:sdtPr>
                              <w:alias w:val="NummerEtikett"/>
                              <w:tag w:val="NummerEtikett"/>
                              <w:id w:val="198696640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66486718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5E07F34" w14:textId="46F9FE03" w:rsidR="005F41D4" w:rsidRPr="00C7375F" w:rsidRDefault="00136D8C" w:rsidP="00C7375F">
                          <w:pPr>
                            <w:pStyle w:val="Brdtext"/>
                          </w:pPr>
                          <w:sdt>
                            <w:sdtPr>
                              <w:alias w:val="BilageEtikett"/>
                              <w:tag w:val="BilageEtikett"/>
                              <w:id w:val="-520553195"/>
                              <w:lock w:val="sdtContentLocked"/>
                              <w:dataBinding w:prefixMappings="xmlns:ns0='http://rkdhs/mallar/lagstiftning/Prop/Prop.xsd'" w:xpath="/ns0:dokumentvärden[1]/ns0:bilagor[1]/ns0:bilaga[4]/@bilageetikett" w:storeItemID="{068625C3-B546-44A5-B525-B7CC092E5AD6}"/>
                              <w:text/>
                            </w:sdtPr>
                            <w:sdtEndPr/>
                            <w:sdtContent>
                              <w:r w:rsidR="005F41D4">
                                <w:t>Bilaga</w:t>
                              </w:r>
                            </w:sdtContent>
                          </w:sdt>
                          <w:r w:rsidR="005F41D4">
                            <w:t xml:space="preserve"> </w:t>
                          </w:r>
                          <w:sdt>
                            <w:sdtPr>
                              <w:alias w:val="BilageNummer"/>
                              <w:tag w:val="BilageNummer"/>
                              <w:id w:val="-2032337156"/>
                              <w:lock w:val="sdtContentLocked"/>
                              <w:dataBinding w:prefixMappings="xmlns:ns0='http://rkdhs/mallar/lagstiftning/Prop/Prop.xsd'" w:xpath="/ns0:dokumentvärden[1]/ns0:bilagor[1]/ns0:bilaga[4]/@bilagenummer" w:storeItemID="{068625C3-B546-44A5-B525-B7CC092E5AD6}"/>
                              <w:text/>
                            </w:sdtPr>
                            <w:sdtEndPr/>
                            <w:sdtContent>
                              <w:r w:rsidR="005F41D4">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5" type="#_x0000_t202" style="position:absolute;left:0;text-align:left;margin-left:348.15pt;margin-top:35.4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4Yveg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k/MdA5ZQbYkYHvqZCU7e1NS9WxHwQXgaEmo4DT7e06ENEPowSJytwP96&#10;7X+0J+6SlrOWhq7k4edaeMWZ+WqJ1Rf5ZBKnNF0mp5+ISMwfa5bHGrturoAokdOKcTKJ0R7NTtQe&#10;mifaD/OYlVTCSspdctyJV9ivAtovUs3nyYjm0gm8tQsnY+gIc+TmY/ckvBsIjET9O9iNpyhe8Li3&#10;jZ7BzddIXEwkj0D3qA4NoJlO3B/2T1wax/dkddiS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Tfhi9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A7AFC8C" w14:textId="0CFC4711" w:rsidR="00244011" w:rsidRDefault="005E776D" w:rsidP="00A118D8">
                    <w:pPr>
                      <w:pStyle w:val="Brdtext"/>
                      <w:jc w:val="left"/>
                    </w:pPr>
                    <w:sdt>
                      <w:sdtPr>
                        <w:alias w:val="NummerEtikett"/>
                        <w:tag w:val="NummerEtikett"/>
                        <w:id w:val="198696640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66486718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5E07F34" w14:textId="46F9FE03" w:rsidR="005F41D4" w:rsidRPr="00C7375F" w:rsidRDefault="005E776D" w:rsidP="00C7375F">
                    <w:pPr>
                      <w:pStyle w:val="Brdtext"/>
                    </w:pPr>
                    <w:sdt>
                      <w:sdtPr>
                        <w:alias w:val="BilageEtikett"/>
                        <w:tag w:val="BilageEtikett"/>
                        <w:id w:val="-520553195"/>
                        <w:lock w:val="sdtContentLocked"/>
                        <w:dataBinding w:prefixMappings="xmlns:ns0='http://rkdhs/mallar/lagstiftning/Prop/Prop.xsd'" w:xpath="/ns0:dokumentvärden[1]/ns0:bilagor[1]/ns0:bilaga[4]/@bilageetikett" w:storeItemID="{068625C3-B546-44A5-B525-B7CC092E5AD6}"/>
                        <w:text/>
                      </w:sdtPr>
                      <w:sdtEndPr/>
                      <w:sdtContent>
                        <w:r w:rsidR="005F41D4">
                          <w:t>Bilaga</w:t>
                        </w:r>
                      </w:sdtContent>
                    </w:sdt>
                    <w:r w:rsidR="005F41D4">
                      <w:t xml:space="preserve"> </w:t>
                    </w:r>
                    <w:sdt>
                      <w:sdtPr>
                        <w:alias w:val="BilageNummer"/>
                        <w:tag w:val="BilageNummer"/>
                        <w:id w:val="-2032337156"/>
                        <w:lock w:val="sdtContentLocked"/>
                        <w:dataBinding w:prefixMappings="xmlns:ns0='http://rkdhs/mallar/lagstiftning/Prop/Prop.xsd'" w:xpath="/ns0:dokumentvärden[1]/ns0:bilagor[1]/ns0:bilaga[4]/@bilagenummer" w:storeItemID="{068625C3-B546-44A5-B525-B7CC092E5AD6}"/>
                        <w:text/>
                      </w:sdtPr>
                      <w:sdtEndPr/>
                      <w:sdtContent>
                        <w:r w:rsidR="005F41D4">
                          <w:t>4</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E8B04"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47464"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BED259" w14:textId="20E13F50" w:rsidR="00244011" w:rsidRDefault="00136D8C" w:rsidP="00664D04">
                          <w:pPr>
                            <w:pStyle w:val="Brdtext"/>
                            <w:jc w:val="left"/>
                          </w:pPr>
                          <w:sdt>
                            <w:sdtPr>
                              <w:alias w:val="NummerEtikett"/>
                              <w:tag w:val="NummerEtikett"/>
                              <w:id w:val="163058653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8422989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B19874B" w14:textId="3328B194" w:rsidR="005F41D4" w:rsidRPr="00C7375F" w:rsidRDefault="00136D8C" w:rsidP="00C7375F">
                          <w:pPr>
                            <w:pStyle w:val="Brdtext"/>
                          </w:pPr>
                          <w:sdt>
                            <w:sdtPr>
                              <w:alias w:val="BilageEtikett"/>
                              <w:tag w:val="BilageEtikett"/>
                              <w:id w:val="-1160774780"/>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586729815"/>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9"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s+C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zc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kSz4J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1BED259" w14:textId="20E13F50" w:rsidR="00244011" w:rsidRDefault="005E776D" w:rsidP="00664D04">
                    <w:pPr>
                      <w:pStyle w:val="Brdtext"/>
                      <w:jc w:val="left"/>
                    </w:pPr>
                    <w:sdt>
                      <w:sdtPr>
                        <w:alias w:val="NummerEtikett"/>
                        <w:tag w:val="NummerEtikett"/>
                        <w:id w:val="163058653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8422989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B19874B" w14:textId="3328B194" w:rsidR="005F41D4" w:rsidRPr="00C7375F" w:rsidRDefault="005E776D" w:rsidP="00C7375F">
                    <w:pPr>
                      <w:pStyle w:val="Brdtext"/>
                    </w:pPr>
                    <w:sdt>
                      <w:sdtPr>
                        <w:alias w:val="BilageEtikett"/>
                        <w:tag w:val="BilageEtikett"/>
                        <w:id w:val="-1160774780"/>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586729815"/>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B413"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E3C06" w14:textId="3DAD633E" w:rsidR="00244011" w:rsidRDefault="00136D8C" w:rsidP="00A118D8">
                          <w:pPr>
                            <w:pStyle w:val="Brdtext"/>
                            <w:jc w:val="left"/>
                          </w:pPr>
                          <w:sdt>
                            <w:sdtPr>
                              <w:alias w:val="NummerEtikett"/>
                              <w:tag w:val="NummerEtikett"/>
                              <w:id w:val="134860650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504902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034F8462" w14:textId="6AF2993C" w:rsidR="005F41D4" w:rsidRPr="00C7375F" w:rsidRDefault="00136D8C" w:rsidP="00C7375F">
                          <w:pPr>
                            <w:pStyle w:val="Brdtext"/>
                          </w:pPr>
                          <w:sdt>
                            <w:sdtPr>
                              <w:alias w:val="BilageEtikett"/>
                              <w:tag w:val="BilageEtikett"/>
                              <w:id w:val="959223748"/>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550455178"/>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0" type="#_x0000_t202" style="position:absolute;left:0;text-align:left;margin-left:348.15pt;margin-top:35.4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BX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H5/vGbCCckfE8NDNTHDytqLuLUTAB+FpSKjhNPh4T4c2QOhDL3G2Bv/r&#10;tf/RnrhLWs4aGrqCh58b4RVn5qslVl/mo1Gc0nQZjT8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ggFd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65E3C06" w14:textId="3DAD633E" w:rsidR="00244011" w:rsidRDefault="005E776D" w:rsidP="00A118D8">
                    <w:pPr>
                      <w:pStyle w:val="Brdtext"/>
                      <w:jc w:val="left"/>
                    </w:pPr>
                    <w:sdt>
                      <w:sdtPr>
                        <w:alias w:val="NummerEtikett"/>
                        <w:tag w:val="NummerEtikett"/>
                        <w:id w:val="134860650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504902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034F8462" w14:textId="6AF2993C" w:rsidR="005F41D4" w:rsidRPr="00C7375F" w:rsidRDefault="005E776D" w:rsidP="00C7375F">
                    <w:pPr>
                      <w:pStyle w:val="Brdtext"/>
                    </w:pPr>
                    <w:sdt>
                      <w:sdtPr>
                        <w:alias w:val="BilageEtikett"/>
                        <w:tag w:val="BilageEtikett"/>
                        <w:id w:val="959223748"/>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550455178"/>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E3A32" w14:textId="77777777" w:rsidR="00244011" w:rsidRDefault="00244011" w:rsidP="00EE1584">
    <w:pPr>
      <w:pStyle w:val="Brdtext"/>
    </w:pP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5FB2"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B7073A" w14:textId="048CF4EE" w:rsidR="00244011" w:rsidRDefault="00136D8C" w:rsidP="00664D04">
                          <w:pPr>
                            <w:pStyle w:val="Brdtext"/>
                            <w:jc w:val="left"/>
                          </w:pPr>
                          <w:sdt>
                            <w:sdtPr>
                              <w:alias w:val="NummerEtikett"/>
                              <w:tag w:val="NummerEtikett"/>
                              <w:id w:val="-61699131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9445519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9BBC70F" w14:textId="6BE60A18" w:rsidR="005F41D4" w:rsidRPr="00C7375F" w:rsidRDefault="00136D8C" w:rsidP="00C7375F">
                          <w:pPr>
                            <w:pStyle w:val="Brdtext"/>
                          </w:pPr>
                          <w:sdt>
                            <w:sdtPr>
                              <w:alias w:val="BilageEtikett"/>
                              <w:tag w:val="BilageEtikett"/>
                              <w:id w:val="-408995834"/>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2003263531"/>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4" type="#_x0000_t202" style="position:absolute;left:0;text-align:left;margin-left:29.4pt;margin-top:34.8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y0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zy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hlXLR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9B7073A" w14:textId="048CF4EE" w:rsidR="00244011" w:rsidRDefault="005E776D" w:rsidP="00664D04">
                    <w:pPr>
                      <w:pStyle w:val="Brdtext"/>
                      <w:jc w:val="left"/>
                    </w:pPr>
                    <w:sdt>
                      <w:sdtPr>
                        <w:alias w:val="NummerEtikett"/>
                        <w:tag w:val="NummerEtikett"/>
                        <w:id w:val="-61699131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9445519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9BBC70F" w14:textId="6BE60A18" w:rsidR="005F41D4" w:rsidRPr="00C7375F" w:rsidRDefault="005E776D" w:rsidP="00C7375F">
                    <w:pPr>
                      <w:pStyle w:val="Brdtext"/>
                    </w:pPr>
                    <w:sdt>
                      <w:sdtPr>
                        <w:alias w:val="BilageEtikett"/>
                        <w:tag w:val="BilageEtikett"/>
                        <w:id w:val="-408995834"/>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2003263531"/>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F6161"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FCDCAA" w14:textId="59FE133C" w:rsidR="00244011" w:rsidRDefault="00136D8C" w:rsidP="00A118D8">
                          <w:pPr>
                            <w:pStyle w:val="Brdtext"/>
                            <w:jc w:val="left"/>
                          </w:pPr>
                          <w:sdt>
                            <w:sdtPr>
                              <w:alias w:val="NummerEtikett"/>
                              <w:tag w:val="NummerEtikett"/>
                              <w:id w:val="-48107924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8823370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B23531E" w14:textId="65A57112" w:rsidR="005F41D4" w:rsidRPr="00C7375F" w:rsidRDefault="00136D8C" w:rsidP="00C7375F">
                          <w:pPr>
                            <w:pStyle w:val="Brdtext"/>
                          </w:pPr>
                          <w:sdt>
                            <w:sdtPr>
                              <w:alias w:val="BilageEtikett"/>
                              <w:tag w:val="BilageEtikett"/>
                              <w:id w:val="-1972352239"/>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586507360"/>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5" type="#_x0000_t202" style="position:absolute;left:0;text-align:left;margin-left:348.15pt;margin-top:35.4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nv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H1/sGbCCckfE8NDNTHDytqLuLUTAB+FpSKjhNPh4T4c2QOhDL3G2Bv/r&#10;tf/RnrhLWs4aGrqCh58b4RVn5qslVl/mo1Gc0nQZjT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v86e9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AFCDCAA" w14:textId="59FE133C" w:rsidR="00244011" w:rsidRDefault="005E776D" w:rsidP="00A118D8">
                    <w:pPr>
                      <w:pStyle w:val="Brdtext"/>
                      <w:jc w:val="left"/>
                    </w:pPr>
                    <w:sdt>
                      <w:sdtPr>
                        <w:alias w:val="NummerEtikett"/>
                        <w:tag w:val="NummerEtikett"/>
                        <w:id w:val="-48107924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8823370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B23531E" w14:textId="65A57112" w:rsidR="005F41D4" w:rsidRPr="00C7375F" w:rsidRDefault="005E776D" w:rsidP="00C7375F">
                    <w:pPr>
                      <w:pStyle w:val="Brdtext"/>
                    </w:pPr>
                    <w:sdt>
                      <w:sdtPr>
                        <w:alias w:val="BilageEtikett"/>
                        <w:tag w:val="BilageEtikett"/>
                        <w:id w:val="-1972352239"/>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586507360"/>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6D239"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F3AF0" w14:textId="1C7EE27D" w:rsidR="00244011" w:rsidRDefault="00136D8C" w:rsidP="00664D04">
                          <w:pPr>
                            <w:pStyle w:val="Brdtext"/>
                            <w:jc w:val="left"/>
                          </w:pPr>
                          <w:sdt>
                            <w:sdtPr>
                              <w:alias w:val="NummerEtikett"/>
                              <w:tag w:val="NummerEtikett"/>
                              <w:id w:val="-70200837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84058449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0C3A9CF7" w14:textId="04E6C15B" w:rsidR="005F41D4" w:rsidRPr="00C7375F" w:rsidRDefault="00136D8C" w:rsidP="00C7375F">
                          <w:pPr>
                            <w:pStyle w:val="Brdtext"/>
                          </w:pPr>
                          <w:sdt>
                            <w:sdtPr>
                              <w:alias w:val="BilageEtikett"/>
                              <w:tag w:val="BilageEtikett"/>
                              <w:id w:val="2135442862"/>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2141722687"/>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9" type="#_x0000_t202" style="position:absolute;left:0;text-align:left;margin-left:29.4pt;margin-top:34.8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Q8Z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ghON4xYAnVlojhoZ+Z4OR1Td27EQHvhachoYbT4OMdHdoAoQ+DxNkK/O/X&#10;/kd74i5pOWtp6Eoefq2FV5yZb5ZYfZ5PJnFK02Vy+omIxPyxZnmssevmEogSOa0YJ5MY7dHsRO2h&#10;eaT9MI9ZSSWspNwlx514if0qoP0i1XyejGguncAbu3Ayho4wR24+dI/Cu4HASNS/hd14iuIFj3vb&#10;6BncfI3ExUTyCHSP6tAAmunE/WH/xKVxfE9Wh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XEPG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ACF3AF0" w14:textId="1C7EE27D" w:rsidR="00244011" w:rsidRDefault="005E776D" w:rsidP="00664D04">
                    <w:pPr>
                      <w:pStyle w:val="Brdtext"/>
                      <w:jc w:val="left"/>
                    </w:pPr>
                    <w:sdt>
                      <w:sdtPr>
                        <w:alias w:val="NummerEtikett"/>
                        <w:tag w:val="NummerEtikett"/>
                        <w:id w:val="-70200837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84058449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0C3A9CF7" w14:textId="04E6C15B" w:rsidR="005F41D4" w:rsidRPr="00C7375F" w:rsidRDefault="005E776D" w:rsidP="00C7375F">
                    <w:pPr>
                      <w:pStyle w:val="Brdtext"/>
                    </w:pPr>
                    <w:sdt>
                      <w:sdtPr>
                        <w:alias w:val="BilageEtikett"/>
                        <w:tag w:val="BilageEtikett"/>
                        <w:id w:val="2135442862"/>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2141722687"/>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816E4"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AC393" w14:textId="4CC8B9B9" w:rsidR="00244011" w:rsidRDefault="00136D8C" w:rsidP="00A118D8">
                          <w:pPr>
                            <w:pStyle w:val="Brdtext"/>
                            <w:jc w:val="left"/>
                          </w:pPr>
                          <w:sdt>
                            <w:sdtPr>
                              <w:alias w:val="NummerEtikett"/>
                              <w:tag w:val="NummerEtikett"/>
                              <w:id w:val="-652600154"/>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1570070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92EA58D" w14:textId="12F2CB7E" w:rsidR="005F41D4" w:rsidRPr="00C7375F" w:rsidRDefault="00136D8C" w:rsidP="00C7375F">
                          <w:pPr>
                            <w:pStyle w:val="Brdtext"/>
                          </w:pPr>
                          <w:sdt>
                            <w:sdtPr>
                              <w:alias w:val="BilageEtikett"/>
                              <w:tag w:val="BilageEtikett"/>
                              <w:id w:val="-618452441"/>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594125130"/>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0" type="#_x0000_t202" style="position:absolute;left:0;text-align:left;margin-left:348.15pt;margin-top:35.4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0DMeA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EcMeAJVRbIoaHfmaCk9c1de9GBLwXnoaEGk6Dj3d0aAOEPgwSZyvwv1/7&#10;H+2Ju6TlrKWhK3n4tRZecWa+WWL1eT6ZxClNl8npJyIS88ea5bHGrptLIErktGKcTGK0R7MTtYfm&#10;kfbDPGYllbCScpccd+Il9quA9otU83kyorl0Am/swskYOsIcufnQPQrvBgIjUf8WduMpihc87m2j&#10;Z3DzNRIXE8kj0D2qQwNophP3h/0Tl8bxPVkdtuTs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D2w0DM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1DDAC393" w14:textId="4CC8B9B9" w:rsidR="00244011" w:rsidRDefault="005E776D" w:rsidP="00A118D8">
                    <w:pPr>
                      <w:pStyle w:val="Brdtext"/>
                      <w:jc w:val="left"/>
                    </w:pPr>
                    <w:sdt>
                      <w:sdtPr>
                        <w:alias w:val="NummerEtikett"/>
                        <w:tag w:val="NummerEtikett"/>
                        <w:id w:val="-652600154"/>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21570070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92EA58D" w14:textId="12F2CB7E" w:rsidR="005F41D4" w:rsidRPr="00C7375F" w:rsidRDefault="005E776D" w:rsidP="00C7375F">
                    <w:pPr>
                      <w:pStyle w:val="Brdtext"/>
                    </w:pPr>
                    <w:sdt>
                      <w:sdtPr>
                        <w:alias w:val="BilageEtikett"/>
                        <w:tag w:val="BilageEtikett"/>
                        <w:id w:val="-618452441"/>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594125130"/>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F8658"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875582" w14:textId="7FACA773" w:rsidR="00244011" w:rsidRDefault="00136D8C" w:rsidP="00664D04">
                          <w:pPr>
                            <w:pStyle w:val="Brdtext"/>
                            <w:jc w:val="left"/>
                          </w:pPr>
                          <w:sdt>
                            <w:sdtPr>
                              <w:alias w:val="NummerEtikett"/>
                              <w:tag w:val="NummerEtikett"/>
                              <w:id w:val="9753303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2730296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EC9779A" w14:textId="3E8C4620" w:rsidR="005F41D4" w:rsidRPr="00C7375F" w:rsidRDefault="00136D8C" w:rsidP="00C7375F">
                          <w:pPr>
                            <w:pStyle w:val="Brdtext"/>
                          </w:pPr>
                          <w:sdt>
                            <w:sdtPr>
                              <w:alias w:val="BilageEtikett"/>
                              <w:tag w:val="BilageEtikett"/>
                              <w:id w:val="-470056727"/>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108281677"/>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4" type="#_x0000_t202" style="position:absolute;left:0;text-align:left;margin-left:29.4pt;margin-top:34.8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pwv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gheL5jwBKqLRHDQz8zwcmbmrp3KwI+CE9DQg2nwcd7OrQBQh8GibMV+F+v&#10;/Y/2xF3SctbS0JU8/FwLrzgzXy2x+iKfTOKUpsvk9JyIxPyxZnmssevmCogSOa0YJ5MY7dHsRO2h&#10;eaL9MI9ZSSWspNwlx514hf0qoP0i1XyejGguncBbu3Ayho4wR24+dk/Cu4HASNS/g914iuIFj3vb&#10;6BncfI3ExUTyCHSP6tAAmunE/WH/xKVxfE9Why05+w0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AacL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0875582" w14:textId="7FACA773" w:rsidR="00244011" w:rsidRDefault="005E776D" w:rsidP="00664D04">
                    <w:pPr>
                      <w:pStyle w:val="Brdtext"/>
                      <w:jc w:val="left"/>
                    </w:pPr>
                    <w:sdt>
                      <w:sdtPr>
                        <w:alias w:val="NummerEtikett"/>
                        <w:tag w:val="NummerEtikett"/>
                        <w:id w:val="9753303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42730296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EC9779A" w14:textId="3E8C4620" w:rsidR="005F41D4" w:rsidRPr="00C7375F" w:rsidRDefault="005E776D" w:rsidP="00C7375F">
                    <w:pPr>
                      <w:pStyle w:val="Brdtext"/>
                    </w:pPr>
                    <w:sdt>
                      <w:sdtPr>
                        <w:alias w:val="BilageEtikett"/>
                        <w:tag w:val="BilageEtikett"/>
                        <w:id w:val="-470056727"/>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108281677"/>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884D3"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107D46" w14:textId="41C411C1" w:rsidR="00244011" w:rsidRDefault="00136D8C" w:rsidP="00A118D8">
                          <w:pPr>
                            <w:pStyle w:val="Brdtext"/>
                            <w:jc w:val="left"/>
                          </w:pPr>
                          <w:sdt>
                            <w:sdtPr>
                              <w:alias w:val="NummerEtikett"/>
                              <w:tag w:val="NummerEtikett"/>
                              <w:id w:val="-54915301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82909392"/>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46B7A1F" w14:textId="7377DDAD" w:rsidR="005F41D4" w:rsidRPr="00C7375F" w:rsidRDefault="00136D8C" w:rsidP="00C7375F">
                          <w:pPr>
                            <w:pStyle w:val="Brdtext"/>
                          </w:pPr>
                          <w:sdt>
                            <w:sdtPr>
                              <w:alias w:val="BilageEtikett"/>
                              <w:tag w:val="BilageEtikett"/>
                              <w:id w:val="-1267618153"/>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144859885"/>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5" type="#_x0000_t202" style="position:absolute;left:0;text-align:left;margin-left:348.15pt;margin-top:35.4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yl0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wQPN8xYAnVlojhoZ+Z4ORNTd27FQEfhKchoYbT4OM9HdoAoQ+DxNkK/K/X&#10;/kd74i5pOWtp6Eoefq6FV5yZr5ZYfZFPJnFK02Vy+omIxPyxZnmssevmCogSOa0YJ5MY7dHsRO2h&#10;eaL9MI9ZSSWspNwlx514hf0qoP0i1XyejGguncBbu3Ayho4wR24+dk/Cu4HASNS/g914iuIFj3vb&#10;6BncfI3ExUTyCHSP6tAAmunE/WH/xKVxfE9Why05+w0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i58pd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C107D46" w14:textId="41C411C1" w:rsidR="00244011" w:rsidRDefault="005E776D" w:rsidP="00A118D8">
                    <w:pPr>
                      <w:pStyle w:val="Brdtext"/>
                      <w:jc w:val="left"/>
                    </w:pPr>
                    <w:sdt>
                      <w:sdtPr>
                        <w:alias w:val="NummerEtikett"/>
                        <w:tag w:val="NummerEtikett"/>
                        <w:id w:val="-54915301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82909392"/>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46B7A1F" w14:textId="7377DDAD" w:rsidR="005F41D4" w:rsidRPr="00C7375F" w:rsidRDefault="005E776D" w:rsidP="00C7375F">
                    <w:pPr>
                      <w:pStyle w:val="Brdtext"/>
                    </w:pPr>
                    <w:sdt>
                      <w:sdtPr>
                        <w:alias w:val="BilageEtikett"/>
                        <w:tag w:val="BilageEtikett"/>
                        <w:id w:val="-1267618153"/>
                        <w:lock w:val="sdtContentLocked"/>
                        <w:dataBinding w:prefixMappings="xmlns:ns0='http://rkdhs/mallar/lagstiftning/Prop/Prop.xsd'" w:xpath="/ns0:dokumentvärden[1]/ns0:bilagor[1]/ns0:bilaga[5]/@bilageetikett" w:storeItemID="{068625C3-B546-44A5-B525-B7CC092E5AD6}"/>
                        <w:text/>
                      </w:sdtPr>
                      <w:sdtEndPr/>
                      <w:sdtContent>
                        <w:r w:rsidR="005F41D4">
                          <w:t>Bilaga</w:t>
                        </w:r>
                      </w:sdtContent>
                    </w:sdt>
                    <w:r w:rsidR="005F41D4">
                      <w:t xml:space="preserve"> </w:t>
                    </w:r>
                    <w:sdt>
                      <w:sdtPr>
                        <w:alias w:val="BilageNummer"/>
                        <w:tag w:val="BilageNummer"/>
                        <w:id w:val="1144859885"/>
                        <w:lock w:val="sdtContentLocked"/>
                        <w:dataBinding w:prefixMappings="xmlns:ns0='http://rkdhs/mallar/lagstiftning/Prop/Prop.xsd'" w:xpath="/ns0:dokumentvärden[1]/ns0:bilagor[1]/ns0:bilaga[5]/@bilagenummer" w:storeItemID="{068625C3-B546-44A5-B525-B7CC092E5AD6}"/>
                        <w:text/>
                      </w:sdtPr>
                      <w:sdtEndPr/>
                      <w:sdtContent>
                        <w:r w:rsidR="005F41D4">
                          <w:t>5</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BBDF7"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93076" w14:textId="3F22EBED" w:rsidR="00244011" w:rsidRDefault="00136D8C" w:rsidP="00664D04">
                          <w:pPr>
                            <w:pStyle w:val="Brdtext"/>
                            <w:jc w:val="left"/>
                          </w:pPr>
                          <w:sdt>
                            <w:sdtPr>
                              <w:alias w:val="NummerEtikett"/>
                              <w:tag w:val="NummerEtikett"/>
                              <w:id w:val="142037561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4008044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10795C8" w14:textId="1762EDEC" w:rsidR="005F41D4" w:rsidRPr="00C7375F" w:rsidRDefault="00136D8C" w:rsidP="00C7375F">
                          <w:pPr>
                            <w:pStyle w:val="Brdtext"/>
                          </w:pPr>
                          <w:sdt>
                            <w:sdtPr>
                              <w:alias w:val="BilageEtikett"/>
                              <w:tag w:val="BilageEtikett"/>
                              <w:id w:val="-703403785"/>
                              <w:lock w:val="sdtContentLocked"/>
                              <w:dataBinding w:prefixMappings="xmlns:ns0='http://rkdhs/mallar/lagstiftning/Prop/Prop.xsd'" w:xpath="/ns0:dokumentvärden[1]/ns0:bilagor[1]/ns0:bilaga[6]/@bilageetikett" w:storeItemID="{068625C3-B546-44A5-B525-B7CC092E5AD6}"/>
                              <w:text/>
                            </w:sdtPr>
                            <w:sdtEndPr/>
                            <w:sdtContent>
                              <w:r w:rsidR="005F41D4">
                                <w:t>Bilaga</w:t>
                              </w:r>
                            </w:sdtContent>
                          </w:sdt>
                          <w:r w:rsidR="005F41D4">
                            <w:t xml:space="preserve"> </w:t>
                          </w:r>
                          <w:sdt>
                            <w:sdtPr>
                              <w:alias w:val="BilageNummer"/>
                              <w:tag w:val="BilageNummer"/>
                              <w:id w:val="-1115745760"/>
                              <w:lock w:val="sdtContentLocked"/>
                              <w:dataBinding w:prefixMappings="xmlns:ns0='http://rkdhs/mallar/lagstiftning/Prop/Prop.xsd'" w:xpath="/ns0:dokumentvärden[1]/ns0:bilagor[1]/ns0:bilaga[6]/@bilagenummer" w:storeItemID="{068625C3-B546-44A5-B525-B7CC092E5AD6}"/>
                              <w:text/>
                            </w:sdtPr>
                            <w:sdtEndPr/>
                            <w:sdtContent>
                              <w:r w:rsidR="005F41D4">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9" type="#_x0000_t202" style="position:absolute;left:0;text-align:left;margin-left:29.4pt;margin-top:34.8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mDZeg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8c7Biyh2hIxPPQzE5y8qal7tyLgg/A0JNRwGny8p0MbIPRhkDhbgf/1&#10;2v9oT9wlLWctDV3Jw8+18Ioz89USqy/yySROabpMTs+J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ZSYN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DC93076" w14:textId="3F22EBED" w:rsidR="00244011" w:rsidRDefault="005E776D" w:rsidP="00664D04">
                    <w:pPr>
                      <w:pStyle w:val="Brdtext"/>
                      <w:jc w:val="left"/>
                    </w:pPr>
                    <w:sdt>
                      <w:sdtPr>
                        <w:alias w:val="NummerEtikett"/>
                        <w:tag w:val="NummerEtikett"/>
                        <w:id w:val="142037561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34008044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10795C8" w14:textId="1762EDEC" w:rsidR="005F41D4" w:rsidRPr="00C7375F" w:rsidRDefault="005E776D" w:rsidP="00C7375F">
                    <w:pPr>
                      <w:pStyle w:val="Brdtext"/>
                    </w:pPr>
                    <w:sdt>
                      <w:sdtPr>
                        <w:alias w:val="BilageEtikett"/>
                        <w:tag w:val="BilageEtikett"/>
                        <w:id w:val="-703403785"/>
                        <w:lock w:val="sdtContentLocked"/>
                        <w:dataBinding w:prefixMappings="xmlns:ns0='http://rkdhs/mallar/lagstiftning/Prop/Prop.xsd'" w:xpath="/ns0:dokumentvärden[1]/ns0:bilagor[1]/ns0:bilaga[6]/@bilageetikett" w:storeItemID="{068625C3-B546-44A5-B525-B7CC092E5AD6}"/>
                        <w:text/>
                      </w:sdtPr>
                      <w:sdtEndPr/>
                      <w:sdtContent>
                        <w:r w:rsidR="005F41D4">
                          <w:t>Bilaga</w:t>
                        </w:r>
                      </w:sdtContent>
                    </w:sdt>
                    <w:r w:rsidR="005F41D4">
                      <w:t xml:space="preserve"> </w:t>
                    </w:r>
                    <w:sdt>
                      <w:sdtPr>
                        <w:alias w:val="BilageNummer"/>
                        <w:tag w:val="BilageNummer"/>
                        <w:id w:val="-1115745760"/>
                        <w:lock w:val="sdtContentLocked"/>
                        <w:dataBinding w:prefixMappings="xmlns:ns0='http://rkdhs/mallar/lagstiftning/Prop/Prop.xsd'" w:xpath="/ns0:dokumentvärden[1]/ns0:bilagor[1]/ns0:bilaga[6]/@bilagenummer" w:storeItemID="{068625C3-B546-44A5-B525-B7CC092E5AD6}"/>
                        <w:text/>
                      </w:sdtPr>
                      <w:sdtEndPr/>
                      <w:sdtContent>
                        <w:r w:rsidR="005F41D4">
                          <w:t>6</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82061" w14:textId="77777777" w:rsidR="00244011" w:rsidRDefault="00244011" w:rsidP="00EE1584">
    <w:pPr>
      <w:pStyle w:val="Brdtext"/>
    </w:pPr>
    <w:r>
      <w:rPr>
        <w:noProof/>
        <w:lang w:eastAsia="sv-SE"/>
      </w:rPr>
      <mc:AlternateContent>
        <mc:Choice Requires="wps">
          <w:drawing>
            <wp:anchor distT="0" distB="0" distL="0" distR="0" simplePos="0" relativeHeight="2516583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62D8E" w14:textId="568E8AF9" w:rsidR="00244011" w:rsidRDefault="00136D8C" w:rsidP="00A118D8">
                          <w:pPr>
                            <w:pStyle w:val="Brdtext"/>
                            <w:jc w:val="left"/>
                          </w:pPr>
                          <w:sdt>
                            <w:sdtPr>
                              <w:alias w:val="NummerEtikett"/>
                              <w:tag w:val="NummerEtikett"/>
                              <w:id w:val="105251245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0133319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C8C58C8" w14:textId="56A7CBEF" w:rsidR="005F41D4" w:rsidRPr="00C7375F" w:rsidRDefault="00136D8C" w:rsidP="00C7375F">
                          <w:pPr>
                            <w:pStyle w:val="Brdtext"/>
                          </w:pPr>
                          <w:sdt>
                            <w:sdtPr>
                              <w:alias w:val="BilageEtikett"/>
                              <w:tag w:val="BilageEtikett"/>
                              <w:id w:val="1584255382"/>
                              <w:lock w:val="sdtContentLocked"/>
                              <w:dataBinding w:prefixMappings="xmlns:ns0='http://rkdhs/mallar/lagstiftning/Prop/Prop.xsd'" w:xpath="/ns0:dokumentvärden[1]/ns0:bilagor[1]/ns0:bilaga[6]/@bilageetikett" w:storeItemID="{068625C3-B546-44A5-B525-B7CC092E5AD6}"/>
                              <w:text/>
                            </w:sdtPr>
                            <w:sdtEndPr/>
                            <w:sdtContent>
                              <w:r w:rsidR="005F41D4">
                                <w:t>Bilaga</w:t>
                              </w:r>
                            </w:sdtContent>
                          </w:sdt>
                          <w:r w:rsidR="005F41D4">
                            <w:t xml:space="preserve"> </w:t>
                          </w:r>
                          <w:sdt>
                            <w:sdtPr>
                              <w:alias w:val="BilageNummer"/>
                              <w:tag w:val="BilageNummer"/>
                              <w:id w:val="-661541691"/>
                              <w:lock w:val="sdtContentLocked"/>
                              <w:dataBinding w:prefixMappings="xmlns:ns0='http://rkdhs/mallar/lagstiftning/Prop/Prop.xsd'" w:xpath="/ns0:dokumentvärden[1]/ns0:bilagor[1]/ns0:bilaga[6]/@bilagenummer" w:storeItemID="{068625C3-B546-44A5-B525-B7CC092E5AD6}"/>
                              <w:text/>
                            </w:sdtPr>
                            <w:sdtEndPr/>
                            <w:sdtContent>
                              <w:r w:rsidR="005F41D4">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0" type="#_x0000_t202" style="position:absolute;left:0;text-align:left;margin-left:348.15pt;margin-top:35.4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C8MegIAAG0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UX/OJ0x4AllFsihoduZoKT84q6dysCPghPQ0INp8HHezq0AUIfeomzFfjf&#10;b/2P9sRd0nLW0NAVPPxaC684M98ssfoyH43ilKbL6OyCiMT8sWZ5rLHregZEiZxWjJNJjPZodqL2&#10;UD/RfpjGrKQSVlLuguNOnGG3Cmi/SDWdJiOaSyfw1i6cjKEjzJGbj+2T8K4nMBL172A3nmL8ised&#10;bfQMbrpG4mIieQS6Q7VvAM104n6/f+LSOL4nq8OWnLw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gLwx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F962D8E" w14:textId="568E8AF9" w:rsidR="00244011" w:rsidRDefault="005E776D" w:rsidP="00A118D8">
                    <w:pPr>
                      <w:pStyle w:val="Brdtext"/>
                      <w:jc w:val="left"/>
                    </w:pPr>
                    <w:sdt>
                      <w:sdtPr>
                        <w:alias w:val="NummerEtikett"/>
                        <w:tag w:val="NummerEtikett"/>
                        <w:id w:val="105251245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0133319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C8C58C8" w14:textId="56A7CBEF" w:rsidR="005F41D4" w:rsidRPr="00C7375F" w:rsidRDefault="005E776D" w:rsidP="00C7375F">
                    <w:pPr>
                      <w:pStyle w:val="Brdtext"/>
                    </w:pPr>
                    <w:sdt>
                      <w:sdtPr>
                        <w:alias w:val="BilageEtikett"/>
                        <w:tag w:val="BilageEtikett"/>
                        <w:id w:val="1584255382"/>
                        <w:lock w:val="sdtContentLocked"/>
                        <w:dataBinding w:prefixMappings="xmlns:ns0='http://rkdhs/mallar/lagstiftning/Prop/Prop.xsd'" w:xpath="/ns0:dokumentvärden[1]/ns0:bilagor[1]/ns0:bilaga[6]/@bilageetikett" w:storeItemID="{068625C3-B546-44A5-B525-B7CC092E5AD6}"/>
                        <w:text/>
                      </w:sdtPr>
                      <w:sdtEndPr/>
                      <w:sdtContent>
                        <w:r w:rsidR="005F41D4">
                          <w:t>Bilaga</w:t>
                        </w:r>
                      </w:sdtContent>
                    </w:sdt>
                    <w:r w:rsidR="005F41D4">
                      <w:t xml:space="preserve"> </w:t>
                    </w:r>
                    <w:sdt>
                      <w:sdtPr>
                        <w:alias w:val="BilageNummer"/>
                        <w:tag w:val="BilageNummer"/>
                        <w:id w:val="-661541691"/>
                        <w:lock w:val="sdtContentLocked"/>
                        <w:dataBinding w:prefixMappings="xmlns:ns0='http://rkdhs/mallar/lagstiftning/Prop/Prop.xsd'" w:xpath="/ns0:dokumentvärden[1]/ns0:bilagor[1]/ns0:bilaga[6]/@bilagenummer" w:storeItemID="{068625C3-B546-44A5-B525-B7CC092E5AD6}"/>
                        <w:text/>
                      </w:sdtPr>
                      <w:sdtEndPr/>
                      <w:sdtContent>
                        <w:r w:rsidR="005F41D4">
                          <w:t>6</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75392" w14:textId="77777777" w:rsidR="00244011" w:rsidRDefault="00244011" w:rsidP="00EE1584">
    <w:pPr>
      <w:pStyle w:val="Brdtext"/>
    </w:pP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0FFC2"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C4B95" w14:textId="1867D99E" w:rsidR="00244011" w:rsidRDefault="00136D8C" w:rsidP="00664D04">
                          <w:pPr>
                            <w:pStyle w:val="Brdtext"/>
                            <w:jc w:val="left"/>
                          </w:pPr>
                          <w:sdt>
                            <w:sdtPr>
                              <w:alias w:val="NummerEtikett"/>
                              <w:tag w:val="NummerEtikett"/>
                              <w:id w:val="-206963968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5452856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C9DB3C1" w14:textId="6DA94262" w:rsidR="005F41D4" w:rsidRPr="00C7375F" w:rsidRDefault="00136D8C" w:rsidP="00C7375F">
                          <w:pPr>
                            <w:pStyle w:val="Brdtext"/>
                          </w:pPr>
                          <w:sdt>
                            <w:sdtPr>
                              <w:alias w:val="BilageEtikett"/>
                              <w:tag w:val="BilageEtikett"/>
                              <w:id w:val="-1307927929"/>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759515321"/>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4" type="#_x0000_t202" style="position:absolute;left:0;text-align:left;margin-left:29.4pt;margin-top:34.8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fPv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y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cl8+9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D3C4B95" w14:textId="1867D99E" w:rsidR="00244011" w:rsidRDefault="005E776D" w:rsidP="00664D04">
                    <w:pPr>
                      <w:pStyle w:val="Brdtext"/>
                      <w:jc w:val="left"/>
                    </w:pPr>
                    <w:sdt>
                      <w:sdtPr>
                        <w:alias w:val="NummerEtikett"/>
                        <w:tag w:val="NummerEtikett"/>
                        <w:id w:val="-206963968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5452856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C9DB3C1" w14:textId="6DA94262" w:rsidR="005F41D4" w:rsidRPr="00C7375F" w:rsidRDefault="005E776D" w:rsidP="00C7375F">
                    <w:pPr>
                      <w:pStyle w:val="Brdtext"/>
                    </w:pPr>
                    <w:sdt>
                      <w:sdtPr>
                        <w:alias w:val="BilageEtikett"/>
                        <w:tag w:val="BilageEtikett"/>
                        <w:id w:val="-1307927929"/>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759515321"/>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AFE87"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F20AA" w14:textId="1B496E31" w:rsidR="00244011" w:rsidRDefault="00136D8C" w:rsidP="00A118D8">
                          <w:pPr>
                            <w:pStyle w:val="Brdtext"/>
                            <w:jc w:val="left"/>
                          </w:pPr>
                          <w:sdt>
                            <w:sdtPr>
                              <w:alias w:val="NummerEtikett"/>
                              <w:tag w:val="NummerEtikett"/>
                              <w:id w:val="-179666727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3132220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D9A1F52" w14:textId="5983473E" w:rsidR="005F41D4" w:rsidRPr="00C7375F" w:rsidRDefault="00136D8C" w:rsidP="00C7375F">
                          <w:pPr>
                            <w:pStyle w:val="Brdtext"/>
                          </w:pPr>
                          <w:sdt>
                            <w:sdtPr>
                              <w:alias w:val="BilageEtikett"/>
                              <w:tag w:val="BilageEtikett"/>
                              <w:id w:val="1499466520"/>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632787079"/>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5" type="#_x0000_t202" style="position:absolute;left:0;text-align:left;margin-left:348.15pt;margin-top:35.4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lLxGt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65F20AA" w14:textId="1B496E31" w:rsidR="00244011" w:rsidRDefault="005E776D" w:rsidP="00A118D8">
                    <w:pPr>
                      <w:pStyle w:val="Brdtext"/>
                      <w:jc w:val="left"/>
                    </w:pPr>
                    <w:sdt>
                      <w:sdtPr>
                        <w:alias w:val="NummerEtikett"/>
                        <w:tag w:val="NummerEtikett"/>
                        <w:id w:val="-1796667273"/>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3132220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D9A1F52" w14:textId="5983473E" w:rsidR="005F41D4" w:rsidRPr="00C7375F" w:rsidRDefault="005E776D" w:rsidP="00C7375F">
                    <w:pPr>
                      <w:pStyle w:val="Brdtext"/>
                    </w:pPr>
                    <w:sdt>
                      <w:sdtPr>
                        <w:alias w:val="BilageEtikett"/>
                        <w:tag w:val="BilageEtikett"/>
                        <w:id w:val="1499466520"/>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632787079"/>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94EFE" w14:textId="77777777" w:rsidR="00244011" w:rsidRDefault="00244011" w:rsidP="00EE1584">
    <w:pPr>
      <w:pStyle w:val="Brdtext"/>
    </w:pP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C28BF"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CA8B45" w14:textId="24AA3B3F" w:rsidR="00244011" w:rsidRDefault="00136D8C" w:rsidP="00664D04">
                          <w:pPr>
                            <w:pStyle w:val="Brdtext"/>
                            <w:jc w:val="left"/>
                          </w:pPr>
                          <w:sdt>
                            <w:sdtPr>
                              <w:alias w:val="NummerEtikett"/>
                              <w:tag w:val="NummerEtikett"/>
                              <w:id w:val="17793984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3290135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4B99D54" w14:textId="6A6598A6" w:rsidR="005F41D4" w:rsidRPr="00C7375F" w:rsidRDefault="00136D8C" w:rsidP="00C7375F">
                          <w:pPr>
                            <w:pStyle w:val="Brdtext"/>
                          </w:pPr>
                          <w:sdt>
                            <w:sdtPr>
                              <w:alias w:val="BilageEtikett"/>
                              <w:tag w:val="BilageEtikett"/>
                              <w:id w:val="2141847577"/>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254179792"/>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9" type="#_x0000_t202" style="position:absolute;left:0;text-align:left;margin-left:29.4pt;margin-top:34.8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jJAeg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MdA5ZQbYkYHvqZCU7e1NS9WxHwQXgaEmo4DT7e06ENEPowSJytwP96&#10;7X+0J+6SlrOWhq7k4edaeMWZ+WqJ1Rf5ZBKnNF0mp5+I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W2MkB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0CA8B45" w14:textId="24AA3B3F" w:rsidR="00244011" w:rsidRDefault="005E776D" w:rsidP="00664D04">
                    <w:pPr>
                      <w:pStyle w:val="Brdtext"/>
                      <w:jc w:val="left"/>
                    </w:pPr>
                    <w:sdt>
                      <w:sdtPr>
                        <w:alias w:val="NummerEtikett"/>
                        <w:tag w:val="NummerEtikett"/>
                        <w:id w:val="17793984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43290135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4B99D54" w14:textId="6A6598A6" w:rsidR="005F41D4" w:rsidRPr="00C7375F" w:rsidRDefault="005E776D" w:rsidP="00C7375F">
                    <w:pPr>
                      <w:pStyle w:val="Brdtext"/>
                    </w:pPr>
                    <w:sdt>
                      <w:sdtPr>
                        <w:alias w:val="BilageEtikett"/>
                        <w:tag w:val="BilageEtikett"/>
                        <w:id w:val="2141847577"/>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254179792"/>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EE585"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5981F" w14:textId="38676071" w:rsidR="00244011" w:rsidRDefault="00136D8C" w:rsidP="00A118D8">
                          <w:pPr>
                            <w:pStyle w:val="Brdtext"/>
                            <w:jc w:val="left"/>
                          </w:pPr>
                          <w:sdt>
                            <w:sdtPr>
                              <w:alias w:val="NummerEtikett"/>
                              <w:tag w:val="NummerEtikett"/>
                              <w:id w:val="-136196369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4503064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0B02783" w14:textId="0980EC04" w:rsidR="005F41D4" w:rsidRPr="00C7375F" w:rsidRDefault="00136D8C" w:rsidP="00C7375F">
                          <w:pPr>
                            <w:pStyle w:val="Brdtext"/>
                          </w:pPr>
                          <w:sdt>
                            <w:sdtPr>
                              <w:alias w:val="BilageEtikett"/>
                              <w:tag w:val="BilageEtikett"/>
                              <w:id w:val="-1580201459"/>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404451197"/>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0" type="#_x0000_t202" style="position:absolute;left:0;text-align:left;margin-left:348.15pt;margin-top:35.4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H2VegIAAG0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ILfnG6Y8ASyi0Rw0M3M8HJeUXduxUBH4SnIaGG0+DjPR3aAKEPvcTZCvzv&#10;t/5He+IuaTlraOgKHn6thVecmW+WWH2Zj0ZxStNldPaZiMT8sWZ5rLHregZEiZxWjJNJjPZodqL2&#10;UD/RfpjGrKQSVlLuguNOnGG3Cmi/SDWdJiOaSyfw1i6cjKEjzJGbj+2T8K4nMBL172A3nmL8ised&#10;bfQMbrpG4mIieQS6Q7VvAM104n6/f+LSOL4nq8OWnLw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oEfZV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0C5981F" w14:textId="38676071" w:rsidR="00244011" w:rsidRDefault="005E776D" w:rsidP="00A118D8">
                    <w:pPr>
                      <w:pStyle w:val="Brdtext"/>
                      <w:jc w:val="left"/>
                    </w:pPr>
                    <w:sdt>
                      <w:sdtPr>
                        <w:alias w:val="NummerEtikett"/>
                        <w:tag w:val="NummerEtikett"/>
                        <w:id w:val="-136196369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45030646"/>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0B02783" w14:textId="0980EC04" w:rsidR="005F41D4" w:rsidRPr="00C7375F" w:rsidRDefault="005E776D" w:rsidP="00C7375F">
                    <w:pPr>
                      <w:pStyle w:val="Brdtext"/>
                    </w:pPr>
                    <w:sdt>
                      <w:sdtPr>
                        <w:alias w:val="BilageEtikett"/>
                        <w:tag w:val="BilageEtikett"/>
                        <w:id w:val="-1580201459"/>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404451197"/>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2D0FE"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EEE0F" w14:textId="17DE30FE" w:rsidR="00244011" w:rsidRDefault="00136D8C" w:rsidP="00664D04">
                          <w:pPr>
                            <w:pStyle w:val="Brdtext"/>
                            <w:jc w:val="left"/>
                          </w:pPr>
                          <w:sdt>
                            <w:sdtPr>
                              <w:alias w:val="NummerEtikett"/>
                              <w:tag w:val="NummerEtikett"/>
                              <w:id w:val="-195254327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51912972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05D5D63" w14:textId="202A0AFD" w:rsidR="005F41D4" w:rsidRPr="00C7375F" w:rsidRDefault="00136D8C" w:rsidP="00C7375F">
                          <w:pPr>
                            <w:pStyle w:val="Brdtext"/>
                          </w:pPr>
                          <w:sdt>
                            <w:sdtPr>
                              <w:alias w:val="BilageEtikett"/>
                              <w:tag w:val="BilageEtikett"/>
                              <w:id w:val="-777556307"/>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947041982"/>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4" type="#_x0000_t202" style="position:absolute;left:0;text-align:left;margin-left:29.4pt;margin-top:34.8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MGhd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60EEE0F" w14:textId="17DE30FE" w:rsidR="00244011" w:rsidRDefault="005E776D" w:rsidP="00664D04">
                    <w:pPr>
                      <w:pStyle w:val="Brdtext"/>
                      <w:jc w:val="left"/>
                    </w:pPr>
                    <w:sdt>
                      <w:sdtPr>
                        <w:alias w:val="NummerEtikett"/>
                        <w:tag w:val="NummerEtikett"/>
                        <w:id w:val="-195254327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51912972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05D5D63" w14:textId="202A0AFD" w:rsidR="005F41D4" w:rsidRPr="00C7375F" w:rsidRDefault="005E776D" w:rsidP="00C7375F">
                    <w:pPr>
                      <w:pStyle w:val="Brdtext"/>
                    </w:pPr>
                    <w:sdt>
                      <w:sdtPr>
                        <w:alias w:val="BilageEtikett"/>
                        <w:tag w:val="BilageEtikett"/>
                        <w:id w:val="-777556307"/>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947041982"/>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471FE"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6A461" w14:textId="1C1FA20C" w:rsidR="00244011" w:rsidRDefault="00136D8C" w:rsidP="00A118D8">
                          <w:pPr>
                            <w:pStyle w:val="Brdtext"/>
                            <w:jc w:val="left"/>
                          </w:pPr>
                          <w:sdt>
                            <w:sdtPr>
                              <w:alias w:val="NummerEtikett"/>
                              <w:tag w:val="NummerEtikett"/>
                              <w:id w:val="-1680267435"/>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4507409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2C782B6" w14:textId="441BBD81" w:rsidR="005F41D4" w:rsidRPr="00C7375F" w:rsidRDefault="00136D8C" w:rsidP="00C7375F">
                          <w:pPr>
                            <w:pStyle w:val="Brdtext"/>
                          </w:pPr>
                          <w:sdt>
                            <w:sdtPr>
                              <w:alias w:val="BilageEtikett"/>
                              <w:tag w:val="BilageEtikett"/>
                              <w:id w:val="-1243873577"/>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478142369"/>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5" type="#_x0000_t202" style="position:absolute;left:0;text-align:left;margin-left:348.15pt;margin-top:35.45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LdYFC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356A461" w14:textId="1C1FA20C" w:rsidR="00244011" w:rsidRDefault="005E776D" w:rsidP="00A118D8">
                    <w:pPr>
                      <w:pStyle w:val="Brdtext"/>
                      <w:jc w:val="left"/>
                    </w:pPr>
                    <w:sdt>
                      <w:sdtPr>
                        <w:alias w:val="NummerEtikett"/>
                        <w:tag w:val="NummerEtikett"/>
                        <w:id w:val="-1680267435"/>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4507409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2C782B6" w14:textId="441BBD81" w:rsidR="005F41D4" w:rsidRPr="00C7375F" w:rsidRDefault="005E776D" w:rsidP="00C7375F">
                    <w:pPr>
                      <w:pStyle w:val="Brdtext"/>
                    </w:pPr>
                    <w:sdt>
                      <w:sdtPr>
                        <w:alias w:val="BilageEtikett"/>
                        <w:tag w:val="BilageEtikett"/>
                        <w:id w:val="-1243873577"/>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478142369"/>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B4BCF"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A4981" w14:textId="63B578AC" w:rsidR="00244011" w:rsidRDefault="00136D8C" w:rsidP="00664D04">
                          <w:pPr>
                            <w:pStyle w:val="Brdtext"/>
                            <w:jc w:val="left"/>
                          </w:pPr>
                          <w:sdt>
                            <w:sdtPr>
                              <w:alias w:val="NummerEtikett"/>
                              <w:tag w:val="NummerEtikett"/>
                              <w:id w:val="171369184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08119936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2952F9F" w14:textId="311A274D" w:rsidR="005F41D4" w:rsidRPr="00C7375F" w:rsidRDefault="00136D8C" w:rsidP="00C7375F">
                          <w:pPr>
                            <w:pStyle w:val="Brdtext"/>
                          </w:pPr>
                          <w:sdt>
                            <w:sdtPr>
                              <w:alias w:val="BilageEtikett"/>
                              <w:tag w:val="BilageEtikett"/>
                              <w:id w:val="-1063244613"/>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692571848"/>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9" type="#_x0000_t202" style="position:absolute;left:0;text-align:left;margin-left:29.4pt;margin-top:34.8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V2Aeg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hntGbCCckfE8NDNTHDypqLuLUTAe+FpSKjhNPh4R4c2QOhDL3G2Bv/7&#10;tf/RnrhLWs4aGrqCh18b4RVn5pslVk/y8ThOabqMzz4RkZg/1axONXZTXwFRIqcV42QSoz2avag9&#10;1I+0H+YxK6mElZS74LgXr7BbBbRfpJrPkxHNpRO4sE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qVXYB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CEA4981" w14:textId="63B578AC" w:rsidR="00244011" w:rsidRDefault="005E776D" w:rsidP="00664D04">
                    <w:pPr>
                      <w:pStyle w:val="Brdtext"/>
                      <w:jc w:val="left"/>
                    </w:pPr>
                    <w:sdt>
                      <w:sdtPr>
                        <w:alias w:val="NummerEtikett"/>
                        <w:tag w:val="NummerEtikett"/>
                        <w:id w:val="171369184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08119936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2952F9F" w14:textId="311A274D" w:rsidR="005F41D4" w:rsidRPr="00C7375F" w:rsidRDefault="005E776D" w:rsidP="00C7375F">
                    <w:pPr>
                      <w:pStyle w:val="Brdtext"/>
                    </w:pPr>
                    <w:sdt>
                      <w:sdtPr>
                        <w:alias w:val="BilageEtikett"/>
                        <w:tag w:val="BilageEtikett"/>
                        <w:id w:val="-1063244613"/>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692571848"/>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40FF" w14:textId="77777777" w:rsidR="00244011" w:rsidRDefault="00244011" w:rsidP="00EE1584">
    <w:pPr>
      <w:pStyle w:val="Brdtext"/>
    </w:pPr>
    <w:r>
      <w:rPr>
        <w:noProof/>
        <w:lang w:eastAsia="sv-SE"/>
      </w:rPr>
      <mc:AlternateContent>
        <mc:Choice Requires="wps">
          <w:drawing>
            <wp:anchor distT="0" distB="0" distL="0" distR="0" simplePos="0" relativeHeight="2516583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F55F4E" w14:textId="001F8C61" w:rsidR="00244011" w:rsidRDefault="00136D8C" w:rsidP="00A118D8">
                          <w:pPr>
                            <w:pStyle w:val="Brdtext"/>
                            <w:jc w:val="left"/>
                          </w:pPr>
                          <w:sdt>
                            <w:sdtPr>
                              <w:alias w:val="NummerEtikett"/>
                              <w:tag w:val="NummerEtikett"/>
                              <w:id w:val="-29082193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6416046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5C0FC5A" w14:textId="04BD6DE1" w:rsidR="005F41D4" w:rsidRPr="00C7375F" w:rsidRDefault="00136D8C" w:rsidP="00C7375F">
                          <w:pPr>
                            <w:pStyle w:val="Brdtext"/>
                          </w:pPr>
                          <w:sdt>
                            <w:sdtPr>
                              <w:alias w:val="BilageEtikett"/>
                              <w:tag w:val="BilageEtikett"/>
                              <w:id w:val="-818258784"/>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340850118"/>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0" type="#_x0000_t202" style="position:absolute;left:0;text-align:left;margin-left:348.15pt;margin-top:35.45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UnElV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3F55F4E" w14:textId="001F8C61" w:rsidR="00244011" w:rsidRDefault="005E776D" w:rsidP="00A118D8">
                    <w:pPr>
                      <w:pStyle w:val="Brdtext"/>
                      <w:jc w:val="left"/>
                    </w:pPr>
                    <w:sdt>
                      <w:sdtPr>
                        <w:alias w:val="NummerEtikett"/>
                        <w:tag w:val="NummerEtikett"/>
                        <w:id w:val="-29082193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6416046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5C0FC5A" w14:textId="04BD6DE1" w:rsidR="005F41D4" w:rsidRPr="00C7375F" w:rsidRDefault="005E776D" w:rsidP="00C7375F">
                    <w:pPr>
                      <w:pStyle w:val="Brdtext"/>
                    </w:pPr>
                    <w:sdt>
                      <w:sdtPr>
                        <w:alias w:val="BilageEtikett"/>
                        <w:tag w:val="BilageEtikett"/>
                        <w:id w:val="-818258784"/>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340850118"/>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4B865"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F4D418" w14:textId="5507C24F" w:rsidR="00244011" w:rsidRDefault="00136D8C" w:rsidP="00664D04">
                          <w:pPr>
                            <w:pStyle w:val="Brdtext"/>
                            <w:jc w:val="left"/>
                          </w:pPr>
                          <w:sdt>
                            <w:sdtPr>
                              <w:alias w:val="NummerEtikett"/>
                              <w:tag w:val="NummerEtikett"/>
                              <w:id w:val="-1863129865"/>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95120853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793235C" w14:textId="44B3FBE5" w:rsidR="005F41D4" w:rsidRPr="00C7375F" w:rsidRDefault="00136D8C" w:rsidP="00C7375F">
                          <w:pPr>
                            <w:pStyle w:val="Brdtext"/>
                          </w:pPr>
                          <w:sdt>
                            <w:sdtPr>
                              <w:alias w:val="BilageEtikett"/>
                              <w:tag w:val="BilageEtikett"/>
                              <w:id w:val="-444617400"/>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60241175"/>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4" type="#_x0000_t202" style="position:absolute;left:0;text-align:left;margin-left:29.4pt;margin-top:34.8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vizrZ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1F4D418" w14:textId="5507C24F" w:rsidR="00244011" w:rsidRDefault="005E776D" w:rsidP="00664D04">
                    <w:pPr>
                      <w:pStyle w:val="Brdtext"/>
                      <w:jc w:val="left"/>
                    </w:pPr>
                    <w:sdt>
                      <w:sdtPr>
                        <w:alias w:val="NummerEtikett"/>
                        <w:tag w:val="NummerEtikett"/>
                        <w:id w:val="-1863129865"/>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95120853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793235C" w14:textId="44B3FBE5" w:rsidR="005F41D4" w:rsidRPr="00C7375F" w:rsidRDefault="005E776D" w:rsidP="00C7375F">
                    <w:pPr>
                      <w:pStyle w:val="Brdtext"/>
                    </w:pPr>
                    <w:sdt>
                      <w:sdtPr>
                        <w:alias w:val="BilageEtikett"/>
                        <w:tag w:val="BilageEtikett"/>
                        <w:id w:val="-444617400"/>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60241175"/>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2388A" w14:textId="77777777" w:rsidR="00244011" w:rsidRDefault="00244011" w:rsidP="00EE1584">
    <w:pPr>
      <w:pStyle w:val="Brdtext"/>
    </w:pPr>
    <w:r>
      <w:rPr>
        <w:noProof/>
        <w:lang w:eastAsia="sv-SE"/>
      </w:rPr>
      <mc:AlternateContent>
        <mc:Choice Requires="wps">
          <w:drawing>
            <wp:anchor distT="0" distB="0" distL="0" distR="0" simplePos="0" relativeHeight="25165834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D8EF8A" w14:textId="5B312348" w:rsidR="00244011" w:rsidRDefault="00136D8C" w:rsidP="00A118D8">
                          <w:pPr>
                            <w:pStyle w:val="Brdtext"/>
                            <w:jc w:val="left"/>
                          </w:pPr>
                          <w:sdt>
                            <w:sdtPr>
                              <w:alias w:val="NummerEtikett"/>
                              <w:tag w:val="NummerEtikett"/>
                              <w:id w:val="65148689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6588687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9B7CA23" w14:textId="0F96D496" w:rsidR="005F41D4" w:rsidRPr="00C7375F" w:rsidRDefault="00136D8C" w:rsidP="00C7375F">
                          <w:pPr>
                            <w:pStyle w:val="Brdtext"/>
                          </w:pPr>
                          <w:sdt>
                            <w:sdtPr>
                              <w:alias w:val="BilageEtikett"/>
                              <w:tag w:val="BilageEtikett"/>
                              <w:id w:val="363105910"/>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343538918"/>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5" type="#_x0000_t202" style="position:absolute;left:0;text-align:left;margin-left:348.15pt;margin-top:35.45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Kh7e+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ED8EF8A" w14:textId="5B312348" w:rsidR="00244011" w:rsidRDefault="005E776D" w:rsidP="00A118D8">
                    <w:pPr>
                      <w:pStyle w:val="Brdtext"/>
                      <w:jc w:val="left"/>
                    </w:pPr>
                    <w:sdt>
                      <w:sdtPr>
                        <w:alias w:val="NummerEtikett"/>
                        <w:tag w:val="NummerEtikett"/>
                        <w:id w:val="65148689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6588687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9B7CA23" w14:textId="0F96D496" w:rsidR="005F41D4" w:rsidRPr="00C7375F" w:rsidRDefault="005E776D" w:rsidP="00C7375F">
                    <w:pPr>
                      <w:pStyle w:val="Brdtext"/>
                    </w:pPr>
                    <w:sdt>
                      <w:sdtPr>
                        <w:alias w:val="BilageEtikett"/>
                        <w:tag w:val="BilageEtikett"/>
                        <w:id w:val="363105910"/>
                        <w:lock w:val="sdtContentLocked"/>
                        <w:dataBinding w:prefixMappings="xmlns:ns0='http://rkdhs/mallar/lagstiftning/Prop/Prop.xsd'" w:xpath="/ns0:dokumentvärden[1]/ns0:bilagor[1]/ns0:bilaga[7]/@bilageetikett" w:storeItemID="{068625C3-B546-44A5-B525-B7CC092E5AD6}"/>
                        <w:text/>
                      </w:sdtPr>
                      <w:sdtEndPr/>
                      <w:sdtContent>
                        <w:r w:rsidR="005F41D4">
                          <w:t>Bilaga</w:t>
                        </w:r>
                      </w:sdtContent>
                    </w:sdt>
                    <w:r w:rsidR="005F41D4">
                      <w:t xml:space="preserve"> </w:t>
                    </w:r>
                    <w:sdt>
                      <w:sdtPr>
                        <w:alias w:val="BilageNummer"/>
                        <w:tag w:val="BilageNummer"/>
                        <w:id w:val="-1343538918"/>
                        <w:lock w:val="sdtContentLocked"/>
                        <w:dataBinding w:prefixMappings="xmlns:ns0='http://rkdhs/mallar/lagstiftning/Prop/Prop.xsd'" w:xpath="/ns0:dokumentvärden[1]/ns0:bilagor[1]/ns0:bilaga[7]/@bilagenummer" w:storeItemID="{068625C3-B546-44A5-B525-B7CC092E5AD6}"/>
                        <w:text/>
                      </w:sdtPr>
                      <w:sdtEndPr/>
                      <w:sdtContent>
                        <w:r w:rsidR="005F41D4">
                          <w:t>7</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29078"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8E084" w14:textId="760FD025" w:rsidR="00244011" w:rsidRDefault="00136D8C" w:rsidP="00664D04">
                          <w:pPr>
                            <w:pStyle w:val="Brdtext"/>
                            <w:jc w:val="left"/>
                          </w:pPr>
                          <w:sdt>
                            <w:sdtPr>
                              <w:alias w:val="NummerEtikett"/>
                              <w:tag w:val="NummerEtikett"/>
                              <w:id w:val="2222616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02266012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8AE80EF" w14:textId="2B20BBCB" w:rsidR="005F41D4" w:rsidRPr="00C7375F" w:rsidRDefault="00136D8C" w:rsidP="00C7375F">
                          <w:pPr>
                            <w:pStyle w:val="Brdtext"/>
                          </w:pPr>
                          <w:sdt>
                            <w:sdtPr>
                              <w:alias w:val="BilageEtikett"/>
                              <w:tag w:val="BilageEtikett"/>
                              <w:id w:val="858394963"/>
                              <w:lock w:val="sdtContentLocked"/>
                              <w:dataBinding w:prefixMappings="xmlns:ns0='http://rkdhs/mallar/lagstiftning/Prop/Prop.xsd'" w:xpath="/ns0:dokumentvärden[1]/ns0:bilagor[1]/ns0:bilaga[8]/@bilageetikett" w:storeItemID="{068625C3-B546-44A5-B525-B7CC092E5AD6}"/>
                              <w:text/>
                            </w:sdtPr>
                            <w:sdtEndPr/>
                            <w:sdtContent>
                              <w:r w:rsidR="005F41D4">
                                <w:t>Bilaga</w:t>
                              </w:r>
                            </w:sdtContent>
                          </w:sdt>
                          <w:r w:rsidR="005F41D4">
                            <w:t xml:space="preserve"> </w:t>
                          </w:r>
                          <w:sdt>
                            <w:sdtPr>
                              <w:alias w:val="BilageNummer"/>
                              <w:tag w:val="BilageNummer"/>
                              <w:id w:val="-250895944"/>
                              <w:lock w:val="sdtContentLocked"/>
                              <w:dataBinding w:prefixMappings="xmlns:ns0='http://rkdhs/mallar/lagstiftning/Prop/Prop.xsd'" w:xpath="/ns0:dokumentvärden[1]/ns0:bilagor[1]/ns0:bilaga[8]/@bilagenummer" w:storeItemID="{068625C3-B546-44A5-B525-B7CC092E5AD6}"/>
                              <w:text/>
                            </w:sdtPr>
                            <w:sdtEndPr/>
                            <w:sdtContent>
                              <w:r w:rsidR="005F41D4">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9" type="#_x0000_t202" style="position:absolute;left:0;text-align:left;margin-left:29.4pt;margin-top:34.8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g3WY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58E084" w14:textId="760FD025" w:rsidR="00244011" w:rsidRDefault="005E776D" w:rsidP="00664D04">
                    <w:pPr>
                      <w:pStyle w:val="Brdtext"/>
                      <w:jc w:val="left"/>
                    </w:pPr>
                    <w:sdt>
                      <w:sdtPr>
                        <w:alias w:val="NummerEtikett"/>
                        <w:tag w:val="NummerEtikett"/>
                        <w:id w:val="2222616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02266012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8AE80EF" w14:textId="2B20BBCB" w:rsidR="005F41D4" w:rsidRPr="00C7375F" w:rsidRDefault="005E776D" w:rsidP="00C7375F">
                    <w:pPr>
                      <w:pStyle w:val="Brdtext"/>
                    </w:pPr>
                    <w:sdt>
                      <w:sdtPr>
                        <w:alias w:val="BilageEtikett"/>
                        <w:tag w:val="BilageEtikett"/>
                        <w:id w:val="858394963"/>
                        <w:lock w:val="sdtContentLocked"/>
                        <w:dataBinding w:prefixMappings="xmlns:ns0='http://rkdhs/mallar/lagstiftning/Prop/Prop.xsd'" w:xpath="/ns0:dokumentvärden[1]/ns0:bilagor[1]/ns0:bilaga[8]/@bilageetikett" w:storeItemID="{068625C3-B546-44A5-B525-B7CC092E5AD6}"/>
                        <w:text/>
                      </w:sdtPr>
                      <w:sdtEndPr/>
                      <w:sdtContent>
                        <w:r w:rsidR="005F41D4">
                          <w:t>Bilaga</w:t>
                        </w:r>
                      </w:sdtContent>
                    </w:sdt>
                    <w:r w:rsidR="005F41D4">
                      <w:t xml:space="preserve"> </w:t>
                    </w:r>
                    <w:sdt>
                      <w:sdtPr>
                        <w:alias w:val="BilageNummer"/>
                        <w:tag w:val="BilageNummer"/>
                        <w:id w:val="-250895944"/>
                        <w:lock w:val="sdtContentLocked"/>
                        <w:dataBinding w:prefixMappings="xmlns:ns0='http://rkdhs/mallar/lagstiftning/Prop/Prop.xsd'" w:xpath="/ns0:dokumentvärden[1]/ns0:bilagor[1]/ns0:bilaga[8]/@bilagenummer" w:storeItemID="{068625C3-B546-44A5-B525-B7CC092E5AD6}"/>
                        <w:text/>
                      </w:sdtPr>
                      <w:sdtEndPr/>
                      <w:sdtContent>
                        <w:r w:rsidR="005F41D4">
                          <w:t>8</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9ADF" w14:textId="77777777" w:rsidR="00244011" w:rsidRDefault="00244011" w:rsidP="00EE1584">
    <w:pPr>
      <w:pStyle w:val="Brdtext"/>
    </w:pPr>
    <w:r>
      <w:rPr>
        <w:noProof/>
        <w:lang w:eastAsia="sv-SE"/>
      </w:rPr>
      <mc:AlternateContent>
        <mc:Choice Requires="wps">
          <w:drawing>
            <wp:anchor distT="0" distB="0" distL="0" distR="0" simplePos="0" relativeHeight="25165835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71F325" w14:textId="40505CC2" w:rsidR="00244011" w:rsidRDefault="00136D8C" w:rsidP="00A118D8">
                          <w:pPr>
                            <w:pStyle w:val="Brdtext"/>
                            <w:jc w:val="left"/>
                          </w:pPr>
                          <w:sdt>
                            <w:sdtPr>
                              <w:alias w:val="NummerEtikett"/>
                              <w:tag w:val="NummerEtikett"/>
                              <w:id w:val="-51886095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512873445"/>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2800461" w14:textId="718D93A7" w:rsidR="005F41D4" w:rsidRPr="00C7375F" w:rsidRDefault="00136D8C" w:rsidP="00C7375F">
                          <w:pPr>
                            <w:pStyle w:val="Brdtext"/>
                          </w:pPr>
                          <w:sdt>
                            <w:sdtPr>
                              <w:alias w:val="BilageEtikett"/>
                              <w:tag w:val="BilageEtikett"/>
                              <w:id w:val="-932595356"/>
                              <w:lock w:val="sdtContentLocked"/>
                              <w:dataBinding w:prefixMappings="xmlns:ns0='http://rkdhs/mallar/lagstiftning/Prop/Prop.xsd'" w:xpath="/ns0:dokumentvärden[1]/ns0:bilagor[1]/ns0:bilaga[8]/@bilageetikett" w:storeItemID="{068625C3-B546-44A5-B525-B7CC092E5AD6}"/>
                              <w:text/>
                            </w:sdtPr>
                            <w:sdtEndPr/>
                            <w:sdtContent>
                              <w:r w:rsidR="005F41D4">
                                <w:t>Bilaga</w:t>
                              </w:r>
                            </w:sdtContent>
                          </w:sdt>
                          <w:r w:rsidR="005F41D4">
                            <w:t xml:space="preserve"> </w:t>
                          </w:r>
                          <w:sdt>
                            <w:sdtPr>
                              <w:alias w:val="BilageNummer"/>
                              <w:tag w:val="BilageNummer"/>
                              <w:id w:val="-1680646762"/>
                              <w:lock w:val="sdtContentLocked"/>
                              <w:dataBinding w:prefixMappings="xmlns:ns0='http://rkdhs/mallar/lagstiftning/Prop/Prop.xsd'" w:xpath="/ns0:dokumentvärden[1]/ns0:bilagor[1]/ns0:bilaga[8]/@bilagenummer" w:storeItemID="{068625C3-B546-44A5-B525-B7CC092E5AD6}"/>
                              <w:text/>
                            </w:sdtPr>
                            <w:sdtEndPr/>
                            <w:sdtContent>
                              <w:r w:rsidR="005F41D4">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0" type="#_x0000_t202" style="position:absolute;left:0;text-align:left;margin-left:348.15pt;margin-top:35.45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RZf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NzrdUWAJ1ZaY4aEfmuDkTU3tuxUBH4SnKaGO0+TjPR3aAMEPg8TZCvyv&#10;1/5HeyIvaTlraepKHn6uhVecma+WaH2RTyZxTNNlcvaRmMT8sWZ5rLHr5gqIEzntGCeTGO3R7ETt&#10;oXmiBTGPWUklrKTcJcedeIX9LqAFI9V8noxoMJ3AW7twMoaOOEdyPnZPwruBwUjcv4PdfIriBZF7&#10;2+gZ3HyNRMbE8oh0j+rQARrqRP5hAcWtcXxPVoc1OfsN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eFFl9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A71F325" w14:textId="40505CC2" w:rsidR="00244011" w:rsidRDefault="005E776D" w:rsidP="00A118D8">
                    <w:pPr>
                      <w:pStyle w:val="Brdtext"/>
                      <w:jc w:val="left"/>
                    </w:pPr>
                    <w:sdt>
                      <w:sdtPr>
                        <w:alias w:val="NummerEtikett"/>
                        <w:tag w:val="NummerEtikett"/>
                        <w:id w:val="-51886095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512873445"/>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2800461" w14:textId="718D93A7" w:rsidR="005F41D4" w:rsidRPr="00C7375F" w:rsidRDefault="005E776D" w:rsidP="00C7375F">
                    <w:pPr>
                      <w:pStyle w:val="Brdtext"/>
                    </w:pPr>
                    <w:sdt>
                      <w:sdtPr>
                        <w:alias w:val="BilageEtikett"/>
                        <w:tag w:val="BilageEtikett"/>
                        <w:id w:val="-932595356"/>
                        <w:lock w:val="sdtContentLocked"/>
                        <w:dataBinding w:prefixMappings="xmlns:ns0='http://rkdhs/mallar/lagstiftning/Prop/Prop.xsd'" w:xpath="/ns0:dokumentvärden[1]/ns0:bilagor[1]/ns0:bilaga[8]/@bilageetikett" w:storeItemID="{068625C3-B546-44A5-B525-B7CC092E5AD6}"/>
                        <w:text/>
                      </w:sdtPr>
                      <w:sdtEndPr/>
                      <w:sdtContent>
                        <w:r w:rsidR="005F41D4">
                          <w:t>Bilaga</w:t>
                        </w:r>
                      </w:sdtContent>
                    </w:sdt>
                    <w:r w:rsidR="005F41D4">
                      <w:t xml:space="preserve"> </w:t>
                    </w:r>
                    <w:sdt>
                      <w:sdtPr>
                        <w:alias w:val="BilageNummer"/>
                        <w:tag w:val="BilageNummer"/>
                        <w:id w:val="-1680646762"/>
                        <w:lock w:val="sdtContentLocked"/>
                        <w:dataBinding w:prefixMappings="xmlns:ns0='http://rkdhs/mallar/lagstiftning/Prop/Prop.xsd'" w:xpath="/ns0:dokumentvärden[1]/ns0:bilagor[1]/ns0:bilaga[8]/@bilagenummer" w:storeItemID="{068625C3-B546-44A5-B525-B7CC092E5AD6}"/>
                        <w:text/>
                      </w:sdtPr>
                      <w:sdtEndPr/>
                      <w:sdtContent>
                        <w:r w:rsidR="005F41D4">
                          <w:t>8</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29E09" w14:textId="77777777" w:rsidR="00244011" w:rsidRDefault="00244011" w:rsidP="00EE1584">
    <w:pPr>
      <w:pStyle w:val="Brdtext"/>
    </w:pP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1ABA5" w14:textId="77777777" w:rsidR="00244011" w:rsidRDefault="00244011" w:rsidP="00664D04">
    <w:pPr>
      <w:pStyle w:val="Brdtext"/>
    </w:pPr>
    <w:r>
      <w:rPr>
        <w:noProof/>
        <w:lang w:eastAsia="sv-SE"/>
      </w:rPr>
      <mc:AlternateContent>
        <mc:Choice Requires="wps">
          <w:drawing>
            <wp:anchor distT="0" distB="0" distL="0" distR="0" simplePos="0" relativeHeight="25165832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8F30F3" w14:textId="28BC1479" w:rsidR="00244011" w:rsidRDefault="00136D8C" w:rsidP="00664D04">
                          <w:pPr>
                            <w:pStyle w:val="Brdtext"/>
                            <w:jc w:val="left"/>
                          </w:pPr>
                          <w:sdt>
                            <w:sdtPr>
                              <w:alias w:val="NummerEtikett"/>
                              <w:tag w:val="NummerEtikett"/>
                              <w:id w:val="61518667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1862118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50E514C" w14:textId="285FA150" w:rsidR="005F41D4" w:rsidRPr="00C7375F" w:rsidRDefault="00136D8C" w:rsidP="00C7375F">
                          <w:pPr>
                            <w:pStyle w:val="Brdtext"/>
                          </w:pPr>
                          <w:sdt>
                            <w:sdtPr>
                              <w:alias w:val="BilageEtikett"/>
                              <w:tag w:val="BilageEtikett"/>
                              <w:id w:val="165480087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407971050"/>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4" type="#_x0000_t202" style="position:absolute;left:0;text-align:left;margin-left:29.4pt;margin-top:34.8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Mq8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b3S+o8ASqi0xw0M/NMHJm5radysCPghPU0Idp8nHezq0AYIfBomzFfhf&#10;r/2P9kRe0nLW0tSVPPxcC684M18t0foin0zimKbL5PScmMT8sWZ5rLHr5gqIEzntGCeTGO3R7ETt&#10;oXmiBTGPWUklrKTcJcedeIX9LqAFI9V8noxoMJ3AW7twMoaOOEdyPnZPwruBwUjcv4PdfIriBZF7&#10;2+gZ3HyNRMbE8oh0j+rQARrqRP5hAcWtcXxPVoc1OfsN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lAyr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A8F30F3" w14:textId="28BC1479" w:rsidR="00244011" w:rsidRDefault="005E776D" w:rsidP="00664D04">
                    <w:pPr>
                      <w:pStyle w:val="Brdtext"/>
                      <w:jc w:val="left"/>
                    </w:pPr>
                    <w:sdt>
                      <w:sdtPr>
                        <w:alias w:val="NummerEtikett"/>
                        <w:tag w:val="NummerEtikett"/>
                        <w:id w:val="61518667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1862118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50E514C" w14:textId="285FA150" w:rsidR="005F41D4" w:rsidRPr="00C7375F" w:rsidRDefault="005E776D" w:rsidP="00C7375F">
                    <w:pPr>
                      <w:pStyle w:val="Brdtext"/>
                    </w:pPr>
                    <w:sdt>
                      <w:sdtPr>
                        <w:alias w:val="BilageEtikett"/>
                        <w:tag w:val="BilageEtikett"/>
                        <w:id w:val="165480087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407971050"/>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B436F" w14:textId="77777777" w:rsidR="00244011" w:rsidRDefault="00244011" w:rsidP="00EE1584">
    <w:pPr>
      <w:pStyle w:val="Brdtext"/>
    </w:pPr>
    <w:r>
      <w:rPr>
        <w:noProof/>
        <w:lang w:eastAsia="sv-SE"/>
      </w:rPr>
      <mc:AlternateContent>
        <mc:Choice Requires="wps">
          <w:drawing>
            <wp:anchor distT="0" distB="0" distL="0" distR="0" simplePos="0" relativeHeight="25165835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9ED741" w14:textId="4C0261A0" w:rsidR="00244011" w:rsidRDefault="00136D8C" w:rsidP="00A118D8">
                          <w:pPr>
                            <w:pStyle w:val="Brdtext"/>
                            <w:jc w:val="left"/>
                          </w:pPr>
                          <w:sdt>
                            <w:sdtPr>
                              <w:alias w:val="NummerEtikett"/>
                              <w:tag w:val="NummerEtikett"/>
                              <w:id w:val="45992171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1979682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0B502A8" w14:textId="097F350F" w:rsidR="005F41D4" w:rsidRPr="00C7375F" w:rsidRDefault="00136D8C" w:rsidP="00C7375F">
                          <w:pPr>
                            <w:pStyle w:val="Brdtext"/>
                          </w:pPr>
                          <w:sdt>
                            <w:sdtPr>
                              <w:alias w:val="BilageEtikett"/>
                              <w:tag w:val="BilageEtikett"/>
                              <w:id w:val="-1234774548"/>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791396840"/>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5" type="#_x0000_t202" style="position:absolute;left:0;text-align:left;margin-left:348.15pt;margin-top:35.45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rZf+d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99ED741" w14:textId="4C0261A0" w:rsidR="00244011" w:rsidRDefault="005E776D" w:rsidP="00A118D8">
                    <w:pPr>
                      <w:pStyle w:val="Brdtext"/>
                      <w:jc w:val="left"/>
                    </w:pPr>
                    <w:sdt>
                      <w:sdtPr>
                        <w:alias w:val="NummerEtikett"/>
                        <w:tag w:val="NummerEtikett"/>
                        <w:id w:val="45992171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11979682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0B502A8" w14:textId="097F350F" w:rsidR="005F41D4" w:rsidRPr="00C7375F" w:rsidRDefault="005E776D" w:rsidP="00C7375F">
                    <w:pPr>
                      <w:pStyle w:val="Brdtext"/>
                    </w:pPr>
                    <w:sdt>
                      <w:sdtPr>
                        <w:alias w:val="BilageEtikett"/>
                        <w:tag w:val="BilageEtikett"/>
                        <w:id w:val="-1234774548"/>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791396840"/>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5BACA" w14:textId="77777777" w:rsidR="00244011" w:rsidRDefault="00244011" w:rsidP="00EE1584">
    <w:pPr>
      <w:pStyle w:val="Brdtext"/>
    </w:pP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433EB" w14:textId="77777777" w:rsidR="00244011" w:rsidRDefault="00244011" w:rsidP="00664D04">
    <w:pPr>
      <w:pStyle w:val="Brdtext"/>
    </w:pPr>
    <w:r>
      <w:rPr>
        <w:noProof/>
        <w:lang w:eastAsia="sv-SE"/>
      </w:rPr>
      <mc:AlternateContent>
        <mc:Choice Requires="wps">
          <w:drawing>
            <wp:anchor distT="0" distB="0" distL="0" distR="0" simplePos="0" relativeHeight="25165832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861E3B" w14:textId="3C994E54" w:rsidR="00244011" w:rsidRDefault="00136D8C" w:rsidP="00664D04">
                          <w:pPr>
                            <w:pStyle w:val="Brdtext"/>
                            <w:jc w:val="left"/>
                          </w:pPr>
                          <w:sdt>
                            <w:sdtPr>
                              <w:alias w:val="NummerEtikett"/>
                              <w:tag w:val="NummerEtikett"/>
                              <w:id w:val="41136037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553740052"/>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0FCEBB12" w14:textId="10D3E50D" w:rsidR="005F41D4" w:rsidRPr="00C7375F" w:rsidRDefault="00136D8C" w:rsidP="00C7375F">
                          <w:pPr>
                            <w:pStyle w:val="Brdtext"/>
                          </w:pPr>
                          <w:sdt>
                            <w:sdtPr>
                              <w:alias w:val="BilageEtikett"/>
                              <w:tag w:val="BilageEtikett"/>
                              <w:id w:val="29927369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239879412"/>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9" type="#_x0000_t202" style="position:absolute;left:0;text-align:left;margin-left:29.4pt;margin-top:34.8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DZK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XhHgSVUW2KGh35ogpPXNbXvRgS8F56mhDpOk493dGgDBD8MEmcr8L9f&#10;+x/tibyk5aylqSt5+LUWXnFmvlmi9Xk+mcQxTZfJ6SdiEvPHmuWxxq6bSyBO5LRjnExitEezE7WH&#10;5pEWxDxmJZWwknKXHHfiJfa7gBaMVPN5MqLBdAJv7MLJGDriHMn50D0K7wYGI3H/FnbzKYoXRO5t&#10;o2dw8zUSGRPLI9I9qkMHaKgT+YcFFLfG8T1ZHdb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lxQ2S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8861E3B" w14:textId="3C994E54" w:rsidR="00244011" w:rsidRDefault="005E776D" w:rsidP="00664D04">
                    <w:pPr>
                      <w:pStyle w:val="Brdtext"/>
                      <w:jc w:val="left"/>
                    </w:pPr>
                    <w:sdt>
                      <w:sdtPr>
                        <w:alias w:val="NummerEtikett"/>
                        <w:tag w:val="NummerEtikett"/>
                        <w:id w:val="41136037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553740052"/>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0FCEBB12" w14:textId="10D3E50D" w:rsidR="005F41D4" w:rsidRPr="00C7375F" w:rsidRDefault="005E776D" w:rsidP="00C7375F">
                    <w:pPr>
                      <w:pStyle w:val="Brdtext"/>
                    </w:pPr>
                    <w:sdt>
                      <w:sdtPr>
                        <w:alias w:val="BilageEtikett"/>
                        <w:tag w:val="BilageEtikett"/>
                        <w:id w:val="29927369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239879412"/>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8C2A8" w14:textId="77777777" w:rsidR="00244011" w:rsidRDefault="00244011" w:rsidP="00EE1584">
    <w:pPr>
      <w:pStyle w:val="Brdtext"/>
    </w:pPr>
    <w:r>
      <w:rPr>
        <w:noProof/>
        <w:lang w:eastAsia="sv-SE"/>
      </w:rPr>
      <mc:AlternateContent>
        <mc:Choice Requires="wps">
          <w:drawing>
            <wp:anchor distT="0" distB="0" distL="0" distR="0" simplePos="0" relativeHeight="2516583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EE611" w14:textId="2B79EA6F" w:rsidR="00244011" w:rsidRDefault="00136D8C" w:rsidP="00A118D8">
                          <w:pPr>
                            <w:pStyle w:val="Brdtext"/>
                            <w:jc w:val="left"/>
                          </w:pPr>
                          <w:sdt>
                            <w:sdtPr>
                              <w:alias w:val="NummerEtikett"/>
                              <w:tag w:val="NummerEtikett"/>
                              <w:id w:val="1610167614"/>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4595461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DF31F75" w14:textId="1CB719FF" w:rsidR="005F41D4" w:rsidRPr="00C7375F" w:rsidRDefault="00136D8C" w:rsidP="00C7375F">
                          <w:pPr>
                            <w:pStyle w:val="Brdtext"/>
                          </w:pPr>
                          <w:sdt>
                            <w:sdtPr>
                              <w:alias w:val="BilageEtikett"/>
                              <w:tag w:val="BilageEtikett"/>
                              <w:id w:val="171261493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862435601"/>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0" type="#_x0000_t202" style="position:absolute;left:0;text-align:left;margin-left:348.15pt;margin-top:35.45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nmf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jz28nRHgSVUW2KGh35ogpM3NbXvVgR8EJ6mhDpOk4/3dGgDBD8MEmcr8L9e&#10;+x/tibyk5aylqSt5+LkWXnFmvlqi9UU+mcQxTZfJ2UdiEvPHmuWxxq6bKyBO5LRjnExitEezE7WH&#10;5okWxDxmJZWwknKXHHfiFfa7gBaMVPN5MqLBdAJv7cLJGDriHMn52D0J7wYGI3H/DnbzKYoXRO5t&#10;o2dw8zUSGRPLI9I9qkMHaKgT+YcFFLfG8T1ZHdbk7D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meZ9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8EEE611" w14:textId="2B79EA6F" w:rsidR="00244011" w:rsidRDefault="005E776D" w:rsidP="00A118D8">
                    <w:pPr>
                      <w:pStyle w:val="Brdtext"/>
                      <w:jc w:val="left"/>
                    </w:pPr>
                    <w:sdt>
                      <w:sdtPr>
                        <w:alias w:val="NummerEtikett"/>
                        <w:tag w:val="NummerEtikett"/>
                        <w:id w:val="1610167614"/>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45954614"/>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DF31F75" w14:textId="1CB719FF" w:rsidR="005F41D4" w:rsidRPr="00C7375F" w:rsidRDefault="005E776D" w:rsidP="00C7375F">
                    <w:pPr>
                      <w:pStyle w:val="Brdtext"/>
                    </w:pPr>
                    <w:sdt>
                      <w:sdtPr>
                        <w:alias w:val="BilageEtikett"/>
                        <w:tag w:val="BilageEtikett"/>
                        <w:id w:val="171261493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862435601"/>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1D009" w14:textId="77777777" w:rsidR="00244011" w:rsidRDefault="00244011" w:rsidP="00664D04">
    <w:pPr>
      <w:pStyle w:val="Brdtext"/>
    </w:pPr>
    <w:r>
      <w:rPr>
        <w:noProof/>
        <w:lang w:eastAsia="sv-SE"/>
      </w:rPr>
      <mc:AlternateContent>
        <mc:Choice Requires="wps">
          <w:drawing>
            <wp:anchor distT="0" distB="0" distL="0" distR="0" simplePos="0" relativeHeight="25165832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299B3" w14:textId="0F7B0522" w:rsidR="00244011" w:rsidRDefault="00136D8C" w:rsidP="00664D04">
                          <w:pPr>
                            <w:pStyle w:val="Brdtext"/>
                            <w:jc w:val="left"/>
                          </w:pPr>
                          <w:sdt>
                            <w:sdtPr>
                              <w:alias w:val="NummerEtikett"/>
                              <w:tag w:val="NummerEtikett"/>
                              <w:id w:val="125400664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6803605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A8F7E62" w14:textId="6D32F9CE" w:rsidR="005F41D4" w:rsidRPr="00C7375F" w:rsidRDefault="00136D8C" w:rsidP="00C7375F">
                          <w:pPr>
                            <w:pStyle w:val="Brdtext"/>
                          </w:pPr>
                          <w:sdt>
                            <w:sdtPr>
                              <w:alias w:val="BilageEtikett"/>
                              <w:tag w:val="BilageEtikett"/>
                              <w:id w:val="1541466380"/>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591167687"/>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4" type="#_x0000_t202" style="position:absolute;left:0;text-align:left;margin-left:29.4pt;margin-top:34.8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6V8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s5fmOAkuotsQMD/3QBCdvamrfrQj4IDxNCXWcJh/v6dAGCH4YJM5W4H+9&#10;9j/aE3lJy1lLU1fy8HMtvOLMfLVE64t8Moljmi6T03NiEvPHmuWxxq6bKyBO5LRjnExitEezE7WH&#10;5okWxDxmJZWwknKXHHfiFfa7gBaMVPN5MqLBdAJv7cLJGDriHMn52D0J7wYGI3H/DnbzKYoXRO5t&#10;o2dw8zUSGRPLI9I9qkMHaKgT+YcFFLfG8T1ZHdbk7Dc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ZjpX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7D299B3" w14:textId="0F7B0522" w:rsidR="00244011" w:rsidRDefault="005E776D" w:rsidP="00664D04">
                    <w:pPr>
                      <w:pStyle w:val="Brdtext"/>
                      <w:jc w:val="left"/>
                    </w:pPr>
                    <w:sdt>
                      <w:sdtPr>
                        <w:alias w:val="NummerEtikett"/>
                        <w:tag w:val="NummerEtikett"/>
                        <w:id w:val="125400664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68036059"/>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A8F7E62" w14:textId="6D32F9CE" w:rsidR="005F41D4" w:rsidRPr="00C7375F" w:rsidRDefault="005E776D" w:rsidP="00C7375F">
                    <w:pPr>
                      <w:pStyle w:val="Brdtext"/>
                    </w:pPr>
                    <w:sdt>
                      <w:sdtPr>
                        <w:alias w:val="BilageEtikett"/>
                        <w:tag w:val="BilageEtikett"/>
                        <w:id w:val="1541466380"/>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591167687"/>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B8DD7" w14:textId="77777777" w:rsidR="00244011" w:rsidRDefault="00244011" w:rsidP="00EE1584">
    <w:pPr>
      <w:pStyle w:val="Brdtext"/>
    </w:pPr>
    <w:r>
      <w:rPr>
        <w:noProof/>
        <w:lang w:eastAsia="sv-SE"/>
      </w:rPr>
      <mc:AlternateContent>
        <mc:Choice Requires="wps">
          <w:drawing>
            <wp:anchor distT="0" distB="0" distL="0" distR="0" simplePos="0" relativeHeight="25165835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B1B56F" w14:textId="48FF0ED8" w:rsidR="00244011" w:rsidRDefault="00136D8C" w:rsidP="00A118D8">
                          <w:pPr>
                            <w:pStyle w:val="Brdtext"/>
                            <w:jc w:val="left"/>
                          </w:pPr>
                          <w:sdt>
                            <w:sdtPr>
                              <w:alias w:val="NummerEtikett"/>
                              <w:tag w:val="NummerEtikett"/>
                              <w:id w:val="132671111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2640559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DC385F9" w14:textId="223ADDA9" w:rsidR="005F41D4" w:rsidRPr="00C7375F" w:rsidRDefault="00136D8C" w:rsidP="00C7375F">
                          <w:pPr>
                            <w:pStyle w:val="Brdtext"/>
                          </w:pPr>
                          <w:sdt>
                            <w:sdtPr>
                              <w:alias w:val="BilageEtikett"/>
                              <w:tag w:val="BilageEtikett"/>
                              <w:id w:val="-1041357877"/>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1796865518"/>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5" type="#_x0000_t202" style="position:absolute;left:0;text-align:left;margin-left:348.15pt;margin-top:35.45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An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jz28nxHgSVUW2KGh35ogpM3NbXvVgR8EJ6mhDpOk4/3dGgDBD8MEmcr8L9e&#10;+x/tibyk5aylqSt5+LkWXnFmvlqi9UU+mcQxTZfJ6SdiEvPHmuWxxq6bKyBO5LRjnExitEezE7WH&#10;5okWxDxmJZWwknKXHHfiFfa7gBaMVPN5MqLBdAJv7cLJGDriHMn52D0J7wYGI3H/DnbzKYoXRO5t&#10;o2dw8zUSGRPLI9I9qkMHaKgT+YcFFLfG8T1ZHdbk7D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X6ECd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7B1B56F" w14:textId="48FF0ED8" w:rsidR="00244011" w:rsidRDefault="005E776D" w:rsidP="00A118D8">
                    <w:pPr>
                      <w:pStyle w:val="Brdtext"/>
                      <w:jc w:val="left"/>
                    </w:pPr>
                    <w:sdt>
                      <w:sdtPr>
                        <w:alias w:val="NummerEtikett"/>
                        <w:tag w:val="NummerEtikett"/>
                        <w:id w:val="1326711116"/>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26405590"/>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4DC385F9" w14:textId="223ADDA9" w:rsidR="005F41D4" w:rsidRPr="00C7375F" w:rsidRDefault="005E776D" w:rsidP="00C7375F">
                    <w:pPr>
                      <w:pStyle w:val="Brdtext"/>
                    </w:pPr>
                    <w:sdt>
                      <w:sdtPr>
                        <w:alias w:val="BilageEtikett"/>
                        <w:tag w:val="BilageEtikett"/>
                        <w:id w:val="-1041357877"/>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1796865518"/>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5DA2A" w14:textId="77777777" w:rsidR="00244011" w:rsidRDefault="00244011" w:rsidP="00664D04">
    <w:pPr>
      <w:pStyle w:val="Brdtext"/>
    </w:pPr>
    <w:r>
      <w:rPr>
        <w:noProof/>
        <w:lang w:eastAsia="sv-SE"/>
      </w:rPr>
      <mc:AlternateContent>
        <mc:Choice Requires="wps">
          <w:drawing>
            <wp:anchor distT="0" distB="0" distL="0" distR="0" simplePos="0" relativeHeight="2516583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61F846" w14:textId="40EC78AE" w:rsidR="00244011" w:rsidRDefault="00136D8C" w:rsidP="00664D04">
                          <w:pPr>
                            <w:pStyle w:val="Brdtext"/>
                            <w:jc w:val="left"/>
                          </w:pPr>
                          <w:sdt>
                            <w:sdtPr>
                              <w:alias w:val="NummerEtikett"/>
                              <w:tag w:val="NummerEtikett"/>
                              <w:id w:val="-1708226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2740867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4708A13" w14:textId="55850CB5" w:rsidR="005F41D4" w:rsidRPr="00C7375F" w:rsidRDefault="00136D8C" w:rsidP="00C7375F">
                          <w:pPr>
                            <w:pStyle w:val="Brdtext"/>
                          </w:pPr>
                          <w:sdt>
                            <w:sdtPr>
                              <w:alias w:val="BilageEtikett"/>
                              <w:tag w:val="BilageEtikett"/>
                              <w:id w:val="-1193609493"/>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58979229"/>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9" type="#_x0000_t202" style="position:absolute;left:0;text-align:left;margin-left:29.4pt;margin-top:34.8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bR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s33hHgSVUW2KGh35ogpPXNbXvRgS8F56mhDpOk493dGgDBD8MEmcr8L9f&#10;+x/tibyk5aylqSt5+LUWXnFmvlmi9Xk+mcQxTZfJ6SdiEvPHmuWxxq6bSyBO5LRjnExitEezE7WH&#10;5pEWxDxmJZWwknKXHHfiJfa7gBaMVPN5MqLBdAJv7MLJGDriHMn50D0K7wYGI3H/FnbzKYoXRO5t&#10;o2dw8zUSGRPLI9I9qkMHaKgT+YcFFLfG8T1ZHdb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93f20X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E61F846" w14:textId="40EC78AE" w:rsidR="00244011" w:rsidRDefault="005E776D" w:rsidP="00664D04">
                    <w:pPr>
                      <w:pStyle w:val="Brdtext"/>
                      <w:jc w:val="left"/>
                    </w:pPr>
                    <w:sdt>
                      <w:sdtPr>
                        <w:alias w:val="NummerEtikett"/>
                        <w:tag w:val="NummerEtikett"/>
                        <w:id w:val="-1708226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82740867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4708A13" w14:textId="55850CB5" w:rsidR="005F41D4" w:rsidRPr="00C7375F" w:rsidRDefault="005E776D" w:rsidP="00C7375F">
                    <w:pPr>
                      <w:pStyle w:val="Brdtext"/>
                    </w:pPr>
                    <w:sdt>
                      <w:sdtPr>
                        <w:alias w:val="BilageEtikett"/>
                        <w:tag w:val="BilageEtikett"/>
                        <w:id w:val="-1193609493"/>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58979229"/>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97576"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68E312" w14:textId="572A03CE" w:rsidR="00244011" w:rsidRDefault="00136D8C" w:rsidP="00A118D8">
                          <w:pPr>
                            <w:pStyle w:val="Brdtext"/>
                            <w:jc w:val="left"/>
                          </w:pPr>
                          <w:sdt>
                            <w:sdtPr>
                              <w:alias w:val="NummerEtikett"/>
                              <w:tag w:val="NummerEtikett"/>
                              <w:id w:val="-44092820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61451535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74B54BD" w14:textId="3DEB379F" w:rsidR="005F41D4" w:rsidRPr="00C7375F" w:rsidRDefault="00136D8C" w:rsidP="00C7375F">
                          <w:pPr>
                            <w:pStyle w:val="Brdtext"/>
                          </w:pPr>
                          <w:sdt>
                            <w:sdtPr>
                              <w:alias w:val="BilageEtikett"/>
                              <w:tag w:val="BilageEtikett"/>
                              <w:id w:val="1073552823"/>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1264953029"/>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0" type="#_x0000_t202" style="position:absolute;left:0;text-align:left;margin-left:348.15pt;margin-top:35.45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bkE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jy273RHgSVUW2KGh35ogpM3NbXvVgR8EJ6mhDpOk4/3dGgDBD8MEmcr8L9e&#10;+x/tibyk5aylqSt5+LkWXnFmvlqi9UU+mcQxTZfJ2UdiEvPHmuWxxq6bKyBO5LRjnExitEezE7WH&#10;5okWxDxmJZWwknKXHHfiFfa7gBaMVPN5MqLBdAJv7cLJGDriHMn52D0J7wYGI3H/DnbzKYoXRO5t&#10;o2dw8zUSGRPLI9I9qkMHaKgT+YcFFLfG8T1ZHdbk7D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FuQ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068E312" w14:textId="572A03CE" w:rsidR="00244011" w:rsidRDefault="005E776D" w:rsidP="00A118D8">
                    <w:pPr>
                      <w:pStyle w:val="Brdtext"/>
                      <w:jc w:val="left"/>
                    </w:pPr>
                    <w:sdt>
                      <w:sdtPr>
                        <w:alias w:val="NummerEtikett"/>
                        <w:tag w:val="NummerEtikett"/>
                        <w:id w:val="-44092820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61451535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774B54BD" w14:textId="3DEB379F" w:rsidR="005F41D4" w:rsidRPr="00C7375F" w:rsidRDefault="005E776D" w:rsidP="00C7375F">
                    <w:pPr>
                      <w:pStyle w:val="Brdtext"/>
                    </w:pPr>
                    <w:sdt>
                      <w:sdtPr>
                        <w:alias w:val="BilageEtikett"/>
                        <w:tag w:val="BilageEtikett"/>
                        <w:id w:val="1073552823"/>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1264953029"/>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4AB56" w14:textId="77777777" w:rsidR="00244011" w:rsidRDefault="00244011" w:rsidP="00664D04">
    <w:pPr>
      <w:pStyle w:val="Brdtext"/>
    </w:pPr>
    <w:r>
      <w:rPr>
        <w:noProof/>
        <w:lang w:eastAsia="sv-SE"/>
      </w:rPr>
      <mc:AlternateContent>
        <mc:Choice Requires="wps">
          <w:drawing>
            <wp:anchor distT="0" distB="0" distL="0" distR="0" simplePos="0" relativeHeight="25165832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963B2" w14:textId="2AB9986F" w:rsidR="00244011" w:rsidRDefault="00136D8C" w:rsidP="00664D04">
                          <w:pPr>
                            <w:pStyle w:val="Brdtext"/>
                            <w:jc w:val="left"/>
                          </w:pPr>
                          <w:sdt>
                            <w:sdtPr>
                              <w:alias w:val="NummerEtikett"/>
                              <w:tag w:val="NummerEtikett"/>
                              <w:id w:val="77830874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63320282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6F276ED" w14:textId="34B08D2C" w:rsidR="005F41D4" w:rsidRPr="00C7375F" w:rsidRDefault="00136D8C" w:rsidP="00C7375F">
                          <w:pPr>
                            <w:pStyle w:val="Brdtext"/>
                          </w:pPr>
                          <w:sdt>
                            <w:sdtPr>
                              <w:alias w:val="BilageEtikett"/>
                              <w:tag w:val="BilageEtikett"/>
                              <w:id w:val="210668965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1639264840"/>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4" type="#_x0000_t202" style="position:absolute;left:0;text-align:left;margin-left:29.4pt;margin-top:34.8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GXn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hs3/mOAkuotsQMD/3QBCdvamrfrQj4IDxNCXWcJh/v6dAGCH4YJM5W4H+9&#10;9j/aE3lJy1lLU1fy8HMtvOLMfLVE64t8Moljmi6T03NiEvPHmuWxxq6bKyBO5LRjnExitEezE7WH&#10;5okWxDxmJZWwknKXHHfiFfa7gBaMVPN5MqLBdAJv7cLJGDriHMn52D0J7wYGI3H/DnbzKYoXRO5t&#10;o2dw8zUSGRPLI9I9qkMHaKgT+YcFFLfG8T1ZHdbk7Dc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PYAZed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4B963B2" w14:textId="2AB9986F" w:rsidR="00244011" w:rsidRDefault="005E776D" w:rsidP="00664D04">
                    <w:pPr>
                      <w:pStyle w:val="Brdtext"/>
                      <w:jc w:val="left"/>
                    </w:pPr>
                    <w:sdt>
                      <w:sdtPr>
                        <w:alias w:val="NummerEtikett"/>
                        <w:tag w:val="NummerEtikett"/>
                        <w:id w:val="778308740"/>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63320282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6F276ED" w14:textId="34B08D2C" w:rsidR="005F41D4" w:rsidRPr="00C7375F" w:rsidRDefault="005E776D" w:rsidP="00C7375F">
                    <w:pPr>
                      <w:pStyle w:val="Brdtext"/>
                    </w:pPr>
                    <w:sdt>
                      <w:sdtPr>
                        <w:alias w:val="BilageEtikett"/>
                        <w:tag w:val="BilageEtikett"/>
                        <w:id w:val="210668965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1639264840"/>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405A0"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E75F2" w14:textId="493C5052" w:rsidR="00244011" w:rsidRDefault="00136D8C" w:rsidP="00A118D8">
                          <w:pPr>
                            <w:pStyle w:val="Brdtext"/>
                            <w:jc w:val="left"/>
                          </w:pPr>
                          <w:sdt>
                            <w:sdtPr>
                              <w:alias w:val="NummerEtikett"/>
                              <w:tag w:val="NummerEtikett"/>
                              <w:id w:val="57879228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5042545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0786A83" w14:textId="3EDF6522" w:rsidR="005F41D4" w:rsidRPr="00C7375F" w:rsidRDefault="00136D8C" w:rsidP="00C7375F">
                          <w:pPr>
                            <w:pStyle w:val="Brdtext"/>
                          </w:pPr>
                          <w:sdt>
                            <w:sdtPr>
                              <w:alias w:val="BilageEtikett"/>
                              <w:tag w:val="BilageEtikett"/>
                              <w:id w:val="-315334307"/>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2066369571"/>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5" type="#_x0000_t202" style="position:absolute;left:0;text-align:left;margin-left:348.15pt;margin-top:35.45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dC8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jy273xHgSVUW2KGh35ogpM3NbXvVgR8EJ6mhDpOk4/3dGgDBD8MEmcr8L9e&#10;+x/tibyk5aylqSt5+LkWXnFmvlqi9UU+mcQxTZfJ6SdiEvPHmuWxxq6bKyBO5LRjnExitEezE7WH&#10;5okWxDxmJZWwknKXHHfiFfa7gBaMVPN5MqLBdAJv7cLJGDriHMn52D0J7wYGI3H/DnbzKYoXRO5t&#10;o2dw8zUSGRPLI9I9qkMHaKgT+YcFFLfG8T1ZHdbk7D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WZ0L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23E75F2" w14:textId="493C5052" w:rsidR="00244011" w:rsidRDefault="005E776D" w:rsidP="00A118D8">
                    <w:pPr>
                      <w:pStyle w:val="Brdtext"/>
                      <w:jc w:val="left"/>
                    </w:pPr>
                    <w:sdt>
                      <w:sdtPr>
                        <w:alias w:val="NummerEtikett"/>
                        <w:tag w:val="NummerEtikett"/>
                        <w:id w:val="57879228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50425458"/>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10786A83" w14:textId="3EDF6522" w:rsidR="005F41D4" w:rsidRPr="00C7375F" w:rsidRDefault="005E776D" w:rsidP="00C7375F">
                    <w:pPr>
                      <w:pStyle w:val="Brdtext"/>
                    </w:pPr>
                    <w:sdt>
                      <w:sdtPr>
                        <w:alias w:val="BilageEtikett"/>
                        <w:tag w:val="BilageEtikett"/>
                        <w:id w:val="-315334307"/>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2066369571"/>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7ECC1" w14:textId="77777777" w:rsidR="00244011" w:rsidRDefault="00244011" w:rsidP="00664D04">
    <w:pPr>
      <w:pStyle w:val="Brdtext"/>
    </w:pPr>
    <w:r>
      <w:rPr>
        <w:noProof/>
        <w:lang w:eastAsia="sv-SE"/>
      </w:rPr>
      <mc:AlternateContent>
        <mc:Choice Requires="wps">
          <w:drawing>
            <wp:anchor distT="0" distB="0" distL="0" distR="0" simplePos="0" relativeHeight="25165832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13BE1" w14:textId="6384F472" w:rsidR="00244011" w:rsidRDefault="00136D8C" w:rsidP="00664D04">
                          <w:pPr>
                            <w:pStyle w:val="Brdtext"/>
                            <w:jc w:val="left"/>
                          </w:pPr>
                          <w:sdt>
                            <w:sdtPr>
                              <w:alias w:val="NummerEtikett"/>
                              <w:tag w:val="NummerEtikett"/>
                              <w:id w:val="41768378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42902385"/>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2BD0C42" w14:textId="40AA5E67" w:rsidR="005F41D4" w:rsidRPr="00C7375F" w:rsidRDefault="00136D8C" w:rsidP="00C7375F">
                          <w:pPr>
                            <w:pStyle w:val="Brdtext"/>
                          </w:pPr>
                          <w:sdt>
                            <w:sdtPr>
                              <w:alias w:val="BilageEtikett"/>
                              <w:tag w:val="BilageEtikett"/>
                              <w:id w:val="1930927156"/>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425496854"/>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9" type="#_x0000_t202" style="position:absolute;left:0;text-align:left;margin-left:29.4pt;margin-top:34.8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JkR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zreUWAJ1ZaY4aEfmuDkTU3tuxUBH4SnKaGO0+TjPR3aAMEPg8TZCvyv&#10;1/5HeyIvaTlraepKHn6uhVecma+WaH2RTyZxTNNlcvaRmMT8sWZ5rLHr5gqIEzntGCeTGO3R7ETt&#10;oXmiBTGPWUklrKTcJcedeIX9LqAFI9V8noxoMJ3AW7twMoaOOEdyPnZPwruBwUjcv4PdfIriBZF7&#10;2+gZ3HyNRMbE8oh0j+rQARrqRP5hAcWtcXxPVoc1OfsN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hUmR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9513BE1" w14:textId="6384F472" w:rsidR="00244011" w:rsidRDefault="005E776D" w:rsidP="00664D04">
                    <w:pPr>
                      <w:pStyle w:val="Brdtext"/>
                      <w:jc w:val="left"/>
                    </w:pPr>
                    <w:sdt>
                      <w:sdtPr>
                        <w:alias w:val="NummerEtikett"/>
                        <w:tag w:val="NummerEtikett"/>
                        <w:id w:val="41768378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42902385"/>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52BD0C42" w14:textId="40AA5E67" w:rsidR="005F41D4" w:rsidRPr="00C7375F" w:rsidRDefault="005E776D" w:rsidP="00C7375F">
                    <w:pPr>
                      <w:pStyle w:val="Brdtext"/>
                    </w:pPr>
                    <w:sdt>
                      <w:sdtPr>
                        <w:alias w:val="BilageEtikett"/>
                        <w:tag w:val="BilageEtikett"/>
                        <w:id w:val="1930927156"/>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425496854"/>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9052F" w14:textId="77777777" w:rsidR="00244011" w:rsidRDefault="00244011" w:rsidP="00EE1584">
    <w:pPr>
      <w:pStyle w:val="Brdtext"/>
    </w:pPr>
    <w:r>
      <w:rPr>
        <w:noProof/>
        <w:lang w:eastAsia="sv-SE"/>
      </w:rPr>
      <mc:AlternateContent>
        <mc:Choice Requires="wps">
          <w:drawing>
            <wp:anchor distT="0" distB="0" distL="0" distR="0" simplePos="0" relativeHeight="2516583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D90E5" w14:textId="41BAEAF6" w:rsidR="00244011" w:rsidRDefault="00136D8C" w:rsidP="00A118D8">
                          <w:pPr>
                            <w:pStyle w:val="Brdtext"/>
                            <w:jc w:val="left"/>
                          </w:pPr>
                          <w:sdt>
                            <w:sdtPr>
                              <w:alias w:val="NummerEtikett"/>
                              <w:tag w:val="NummerEtikett"/>
                              <w:id w:val="213860232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872569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F576E62" w14:textId="57E9B6CD" w:rsidR="005F41D4" w:rsidRPr="00C7375F" w:rsidRDefault="00136D8C" w:rsidP="00C7375F">
                          <w:pPr>
                            <w:pStyle w:val="Brdtext"/>
                          </w:pPr>
                          <w:sdt>
                            <w:sdtPr>
                              <w:alias w:val="BilageEtikett"/>
                              <w:tag w:val="BilageEtikett"/>
                              <w:id w:val="-187245199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448166733"/>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0" type="#_x0000_t202" style="position:absolute;left:0;text-align:left;margin-left:348.15pt;margin-top:35.45pt;width:89.85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m1s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94D90E5" w14:textId="41BAEAF6" w:rsidR="00244011" w:rsidRDefault="005E776D" w:rsidP="00A118D8">
                    <w:pPr>
                      <w:pStyle w:val="Brdtext"/>
                      <w:jc w:val="left"/>
                    </w:pPr>
                    <w:sdt>
                      <w:sdtPr>
                        <w:alias w:val="NummerEtikett"/>
                        <w:tag w:val="NummerEtikett"/>
                        <w:id w:val="2138602327"/>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872569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F576E62" w14:textId="57E9B6CD" w:rsidR="005F41D4" w:rsidRPr="00C7375F" w:rsidRDefault="005E776D" w:rsidP="00C7375F">
                    <w:pPr>
                      <w:pStyle w:val="Brdtext"/>
                    </w:pPr>
                    <w:sdt>
                      <w:sdtPr>
                        <w:alias w:val="BilageEtikett"/>
                        <w:tag w:val="BilageEtikett"/>
                        <w:id w:val="-1872451995"/>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448166733"/>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2DE8" w14:textId="77777777" w:rsidR="00244011" w:rsidRDefault="00244011" w:rsidP="00664D04">
    <w:pPr>
      <w:pStyle w:val="Brdtext"/>
    </w:pPr>
    <w:r>
      <w:rPr>
        <w:noProof/>
        <w:lang w:eastAsia="sv-SE"/>
      </w:rPr>
      <mc:AlternateContent>
        <mc:Choice Requires="wps">
          <w:drawing>
            <wp:anchor distT="0" distB="0" distL="0" distR="0" simplePos="0" relativeHeight="25165832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756C0" w14:textId="0DD7B7AC" w:rsidR="00244011" w:rsidRDefault="00136D8C" w:rsidP="00664D04">
                          <w:pPr>
                            <w:pStyle w:val="Brdtext"/>
                            <w:jc w:val="left"/>
                          </w:pPr>
                          <w:sdt>
                            <w:sdtPr>
                              <w:alias w:val="NummerEtikett"/>
                              <w:tag w:val="NummerEtikett"/>
                              <w:id w:val="-60095065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11697656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68B9FF6" w14:textId="4E6833DF" w:rsidR="005F41D4" w:rsidRPr="00C7375F" w:rsidRDefault="00136D8C" w:rsidP="00C7375F">
                          <w:pPr>
                            <w:pStyle w:val="Brdtext"/>
                          </w:pPr>
                          <w:sdt>
                            <w:sdtPr>
                              <w:alias w:val="BilageEtikett"/>
                              <w:tag w:val="BilageEtikett"/>
                              <w:id w:val="722023877"/>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589130366"/>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4" type="#_x0000_t202" style="position:absolute;left:0;text-align:left;margin-left:29.4pt;margin-top:34.8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onewIAAG4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VT+04vdhRYQrklZnjohiY4Oa+ofbci4IPwNCXUcZp8vKdDGyD4oZc4W4H/&#10;/db/aE/kJS1nDU1dwcOvtfCKM/PNEq0v89Eojmm6jM4uiEnMH2uWxxq7rmdAnMhpxziZxGiPZidq&#10;D/UTLYhpzEoqYSXlLjjuxBl2u4AWjFTTaTKiwXQCb+3CyRg64hzJ+dg+Ce96BiNx/w528ynGr4jc&#10;2UbP4KZrJDImlkekO1T7DtBQJ/L3CyhujeN7sjqsyckL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pIwon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78756C0" w14:textId="0DD7B7AC" w:rsidR="00244011" w:rsidRDefault="005E776D" w:rsidP="00664D04">
                    <w:pPr>
                      <w:pStyle w:val="Brdtext"/>
                      <w:jc w:val="left"/>
                    </w:pPr>
                    <w:sdt>
                      <w:sdtPr>
                        <w:alias w:val="NummerEtikett"/>
                        <w:tag w:val="NummerEtikett"/>
                        <w:id w:val="-60095065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11697656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68B9FF6" w14:textId="4E6833DF" w:rsidR="005F41D4" w:rsidRPr="00C7375F" w:rsidRDefault="005E776D" w:rsidP="00C7375F">
                    <w:pPr>
                      <w:pStyle w:val="Brdtext"/>
                    </w:pPr>
                    <w:sdt>
                      <w:sdtPr>
                        <w:alias w:val="BilageEtikett"/>
                        <w:tag w:val="BilageEtikett"/>
                        <w:id w:val="722023877"/>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589130366"/>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BC417" w14:textId="77777777" w:rsidR="00244011" w:rsidRDefault="00244011" w:rsidP="00EE1584">
    <w:pPr>
      <w:pStyle w:val="Brdtext"/>
    </w:pPr>
    <w:r>
      <w:rPr>
        <w:noProof/>
        <w:lang w:eastAsia="sv-SE"/>
      </w:rPr>
      <mc:AlternateContent>
        <mc:Choice Requires="wps">
          <w:drawing>
            <wp:anchor distT="0" distB="0" distL="0" distR="0" simplePos="0" relativeHeight="25165835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7F890" w14:textId="564DE20A" w:rsidR="00244011" w:rsidRDefault="00136D8C" w:rsidP="00A118D8">
                          <w:pPr>
                            <w:pStyle w:val="Brdtext"/>
                            <w:jc w:val="left"/>
                          </w:pPr>
                          <w:sdt>
                            <w:sdtPr>
                              <w:alias w:val="NummerEtikett"/>
                              <w:tag w:val="NummerEtikett"/>
                              <w:id w:val="-82535447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62357417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B25BF1D" w14:textId="63577E31" w:rsidR="005F41D4" w:rsidRPr="00C7375F" w:rsidRDefault="00136D8C" w:rsidP="00C7375F">
                          <w:pPr>
                            <w:pStyle w:val="Brdtext"/>
                          </w:pPr>
                          <w:sdt>
                            <w:sdtPr>
                              <w:alias w:val="BilageEtikett"/>
                              <w:tag w:val="BilageEtikett"/>
                              <w:id w:val="1682085569"/>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736713011"/>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5" type="#_x0000_t202" style="position:absolute;left:0;text-align:left;margin-left:348.15pt;margin-top:35.45pt;width:89.85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r98ewIAAG4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KpfacXOwosodwSMzx0QxOcnFfUvlsR8EF4mhLqOE0+3tOhDRD80EucrcD/&#10;fut/tCfykpazhqau4OHXWnjFmflmidaX+WgUxzRdRmefiUnMH2uWxxq7rmdAnMhpxziZxGiPZidq&#10;D/UTLYhpzEoqYSXlLjjuxBl2u4AWjFTTaTKiwXQCb+3CyRg64hzJ+dg+Ce96BiNx/w528ynGr4jc&#10;2UbP4KZrJDImlkekO1T7DtBQJ/L3CyhujeN7sjqsyckL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qur98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3BD7F890" w14:textId="564DE20A" w:rsidR="00244011" w:rsidRDefault="005E776D" w:rsidP="00A118D8">
                    <w:pPr>
                      <w:pStyle w:val="Brdtext"/>
                      <w:jc w:val="left"/>
                    </w:pPr>
                    <w:sdt>
                      <w:sdtPr>
                        <w:alias w:val="NummerEtikett"/>
                        <w:tag w:val="NummerEtikett"/>
                        <w:id w:val="-82535447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62357417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3B25BF1D" w14:textId="63577E31" w:rsidR="005F41D4" w:rsidRPr="00C7375F" w:rsidRDefault="005E776D" w:rsidP="00C7375F">
                    <w:pPr>
                      <w:pStyle w:val="Brdtext"/>
                    </w:pPr>
                    <w:sdt>
                      <w:sdtPr>
                        <w:alias w:val="BilageEtikett"/>
                        <w:tag w:val="BilageEtikett"/>
                        <w:id w:val="1682085569"/>
                        <w:lock w:val="sdtContentLocked"/>
                        <w:dataBinding w:prefixMappings="xmlns:ns0='http://rkdhs/mallar/lagstiftning/Prop/Prop.xsd'" w:xpath="/ns0:dokumentvärden[1]/ns0:bilagor[1]/ns0:bilaga[9]/@bilageetikett" w:storeItemID="{068625C3-B546-44A5-B525-B7CC092E5AD6}"/>
                        <w:text/>
                      </w:sdtPr>
                      <w:sdtEndPr/>
                      <w:sdtContent>
                        <w:r w:rsidR="005F41D4">
                          <w:t>Bilaga</w:t>
                        </w:r>
                      </w:sdtContent>
                    </w:sdt>
                    <w:r w:rsidR="005F41D4">
                      <w:t xml:space="preserve"> </w:t>
                    </w:r>
                    <w:sdt>
                      <w:sdtPr>
                        <w:alias w:val="BilageNummer"/>
                        <w:tag w:val="BilageNummer"/>
                        <w:id w:val="-736713011"/>
                        <w:lock w:val="sdtContentLocked"/>
                        <w:dataBinding w:prefixMappings="xmlns:ns0='http://rkdhs/mallar/lagstiftning/Prop/Prop.xsd'" w:xpath="/ns0:dokumentvärden[1]/ns0:bilagor[1]/ns0:bilaga[9]/@bilagenummer" w:storeItemID="{068625C3-B546-44A5-B525-B7CC092E5AD6}"/>
                        <w:text/>
                      </w:sdtPr>
                      <w:sdtEndPr/>
                      <w:sdtContent>
                        <w:r w:rsidR="005F41D4">
                          <w:t>9</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DF8F2" w14:textId="77777777" w:rsidR="00244011" w:rsidRDefault="00244011" w:rsidP="00664D04">
    <w:pPr>
      <w:pStyle w:val="Brdtext"/>
    </w:pPr>
    <w:r>
      <w:rPr>
        <w:noProof/>
        <w:lang w:eastAsia="sv-SE"/>
      </w:rPr>
      <mc:AlternateContent>
        <mc:Choice Requires="wps">
          <w:drawing>
            <wp:anchor distT="0" distB="0" distL="0" distR="0" simplePos="0" relativeHeight="2516583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66654" w14:textId="7420DCE2" w:rsidR="00244011" w:rsidRDefault="00136D8C" w:rsidP="00664D04">
                          <w:pPr>
                            <w:pStyle w:val="Brdtext"/>
                            <w:jc w:val="left"/>
                          </w:pPr>
                          <w:sdt>
                            <w:sdtPr>
                              <w:alias w:val="NummerEtikett"/>
                              <w:tag w:val="NummerEtikett"/>
                              <w:id w:val="-62291308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0606294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D9E4443" w14:textId="617103AC" w:rsidR="005F41D4" w:rsidRPr="00C7375F" w:rsidRDefault="00136D8C" w:rsidP="00C7375F">
                          <w:pPr>
                            <w:pStyle w:val="Brdtext"/>
                          </w:pPr>
                          <w:sdt>
                            <w:sdtPr>
                              <w:alias w:val="BilageEtikett"/>
                              <w:tag w:val="BilageEtikett"/>
                              <w:id w:val="1465547215"/>
                              <w:lock w:val="sdtContentLocked"/>
                              <w:dataBinding w:prefixMappings="xmlns:ns0='http://rkdhs/mallar/lagstiftning/Prop/Prop.xsd'" w:xpath="/ns0:dokumentvärden[1]/ns0:bilagor[1]/ns0:bilaga[10]/@bilageetikett" w:storeItemID="{068625C3-B546-44A5-B525-B7CC092E5AD6}"/>
                              <w:text/>
                            </w:sdtPr>
                            <w:sdtEndPr/>
                            <w:sdtContent>
                              <w:r w:rsidR="005F41D4">
                                <w:t>Bilaga</w:t>
                              </w:r>
                            </w:sdtContent>
                          </w:sdt>
                          <w:r w:rsidR="005F41D4">
                            <w:t xml:space="preserve"> </w:t>
                          </w:r>
                          <w:sdt>
                            <w:sdtPr>
                              <w:alias w:val="BilageNummer"/>
                              <w:tag w:val="BilageNummer"/>
                              <w:id w:val="1250621032"/>
                              <w:lock w:val="sdtContentLocked"/>
                              <w:dataBinding w:prefixMappings="xmlns:ns0='http://rkdhs/mallar/lagstiftning/Prop/Prop.xsd'" w:xpath="/ns0:dokumentvärden[1]/ns0:bilagor[1]/ns0:bilaga[10]/@bilagenummer" w:storeItemID="{068625C3-B546-44A5-B525-B7CC092E5AD6}"/>
                              <w:text/>
                            </w:sdtPr>
                            <w:sdtEndPr/>
                            <w:sdtContent>
                              <w:r w:rsidR="005F41D4">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9" type="#_x0000_t202" style="position:absolute;left:0;text-align:left;margin-left:29.4pt;margin-top:34.8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wc9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3i0p8ASyh0xw0M3NMHJRUXtuxEB74WnKaGO0+TjHR3aAMEPvcTZGvzv&#10;1/5HeyIvaTlraOoKHn5thFecmW+WaH2Rj8dxTNNlfPaJmMT8qWZ5qrGbeg7EiZx2jJNJjPZo9qL2&#10;UD/RgpjFrKQSVlLuguNenGO3C2jBSDWbJSMaTCfwxj44GUNHnCM5H9sn4V3PYCTu38J+PsXkBZE7&#10;2+gZ3GyDRMbE8oh0h2rfARrqRP5+AcWtcXpPVsc1OX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Ha3Bz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2666654" w14:textId="7420DCE2" w:rsidR="00244011" w:rsidRDefault="005E776D" w:rsidP="00664D04">
                    <w:pPr>
                      <w:pStyle w:val="Brdtext"/>
                      <w:jc w:val="left"/>
                    </w:pPr>
                    <w:sdt>
                      <w:sdtPr>
                        <w:alias w:val="NummerEtikett"/>
                        <w:tag w:val="NummerEtikett"/>
                        <w:id w:val="-622913082"/>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30606294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2D9E4443" w14:textId="617103AC" w:rsidR="005F41D4" w:rsidRPr="00C7375F" w:rsidRDefault="005E776D" w:rsidP="00C7375F">
                    <w:pPr>
                      <w:pStyle w:val="Brdtext"/>
                    </w:pPr>
                    <w:sdt>
                      <w:sdtPr>
                        <w:alias w:val="BilageEtikett"/>
                        <w:tag w:val="BilageEtikett"/>
                        <w:id w:val="1465547215"/>
                        <w:lock w:val="sdtContentLocked"/>
                        <w:dataBinding w:prefixMappings="xmlns:ns0='http://rkdhs/mallar/lagstiftning/Prop/Prop.xsd'" w:xpath="/ns0:dokumentvärden[1]/ns0:bilagor[1]/ns0:bilaga[10]/@bilageetikett" w:storeItemID="{068625C3-B546-44A5-B525-B7CC092E5AD6}"/>
                        <w:text/>
                      </w:sdtPr>
                      <w:sdtEndPr/>
                      <w:sdtContent>
                        <w:r w:rsidR="005F41D4">
                          <w:t>Bilaga</w:t>
                        </w:r>
                      </w:sdtContent>
                    </w:sdt>
                    <w:r w:rsidR="005F41D4">
                      <w:t xml:space="preserve"> </w:t>
                    </w:r>
                    <w:sdt>
                      <w:sdtPr>
                        <w:alias w:val="BilageNummer"/>
                        <w:tag w:val="BilageNummer"/>
                        <w:id w:val="1250621032"/>
                        <w:lock w:val="sdtContentLocked"/>
                        <w:dataBinding w:prefixMappings="xmlns:ns0='http://rkdhs/mallar/lagstiftning/Prop/Prop.xsd'" w:xpath="/ns0:dokumentvärden[1]/ns0:bilagor[1]/ns0:bilaga[10]/@bilagenummer" w:storeItemID="{068625C3-B546-44A5-B525-B7CC092E5AD6}"/>
                        <w:text/>
                      </w:sdtPr>
                      <w:sdtEndPr/>
                      <w:sdtContent>
                        <w:r w:rsidR="005F41D4">
                          <w:t>10</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660A7" w14:textId="77777777" w:rsidR="00244011" w:rsidRDefault="00244011" w:rsidP="00EE1584">
    <w:pPr>
      <w:pStyle w:val="Brdtext"/>
    </w:pPr>
    <w:r>
      <w:rPr>
        <w:noProof/>
        <w:lang w:eastAsia="sv-SE"/>
      </w:rPr>
      <mc:AlternateContent>
        <mc:Choice Requires="wps">
          <w:drawing>
            <wp:anchor distT="0" distB="0" distL="0" distR="0" simplePos="0" relativeHeight="25165835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F573A" w14:textId="002A13AE" w:rsidR="00244011" w:rsidRDefault="00136D8C" w:rsidP="00A118D8">
                          <w:pPr>
                            <w:pStyle w:val="Brdtext"/>
                            <w:jc w:val="left"/>
                          </w:pPr>
                          <w:sdt>
                            <w:sdtPr>
                              <w:alias w:val="NummerEtikett"/>
                              <w:tag w:val="NummerEtikett"/>
                              <w:id w:val="-75759924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05175348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40ED426" w14:textId="6326ED90" w:rsidR="005F41D4" w:rsidRPr="00C7375F" w:rsidRDefault="00136D8C" w:rsidP="00C7375F">
                          <w:pPr>
                            <w:pStyle w:val="Brdtext"/>
                          </w:pPr>
                          <w:sdt>
                            <w:sdtPr>
                              <w:alias w:val="BilageEtikett"/>
                              <w:tag w:val="BilageEtikett"/>
                              <w:id w:val="1339803386"/>
                              <w:lock w:val="sdtContentLocked"/>
                              <w:dataBinding w:prefixMappings="xmlns:ns0='http://rkdhs/mallar/lagstiftning/Prop/Prop.xsd'" w:xpath="/ns0:dokumentvärden[1]/ns0:bilagor[1]/ns0:bilaga[10]/@bilageetikett" w:storeItemID="{068625C3-B546-44A5-B525-B7CC092E5AD6}"/>
                              <w:text/>
                            </w:sdtPr>
                            <w:sdtEndPr/>
                            <w:sdtContent>
                              <w:r w:rsidR="005F41D4">
                                <w:t>Bilaga</w:t>
                              </w:r>
                            </w:sdtContent>
                          </w:sdt>
                          <w:r w:rsidR="005F41D4">
                            <w:t xml:space="preserve"> </w:t>
                          </w:r>
                          <w:sdt>
                            <w:sdtPr>
                              <w:alias w:val="BilageNummer"/>
                              <w:tag w:val="BilageNummer"/>
                              <w:id w:val="-636718906"/>
                              <w:lock w:val="sdtContentLocked"/>
                              <w:dataBinding w:prefixMappings="xmlns:ns0='http://rkdhs/mallar/lagstiftning/Prop/Prop.xsd'" w:xpath="/ns0:dokumentvärden[1]/ns0:bilagor[1]/ns0:bilaga[10]/@bilagenummer" w:storeItemID="{068625C3-B546-44A5-B525-B7CC092E5AD6}"/>
                              <w:text/>
                            </w:sdtPr>
                            <w:sdtEndPr/>
                            <w:sdtContent>
                              <w:r w:rsidR="005F41D4">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0" type="#_x0000_t202" style="position:absolute;left:0;text-align:left;margin-left:348.15pt;margin-top:35.45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jo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NzndUWAJ1ZaY4aEfmuDkTU3tuxUBH4SnKaGO0+TjPR3aAMEPg8TZCvyv&#10;1/5HeyIvaTlraepKHn6uhVecma+WaH2RTyZxTNNlcvaRmMT8sWZ5rLHr5gqIEzntGCeTGO3R7ETt&#10;oXmiBTGPWUklrKTcJcedeIX9LqAFI9V8noxoMJ3AW7twMoaOOEdyPnZPwruBwUjcv4PdfIriBZF7&#10;2+gZ3HyNRMbE8oh0j+rQARrqRP5hAcWtcXxPVoc1OfsN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FSO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FFF573A" w14:textId="002A13AE" w:rsidR="00244011" w:rsidRDefault="005E776D" w:rsidP="00A118D8">
                    <w:pPr>
                      <w:pStyle w:val="Brdtext"/>
                      <w:jc w:val="left"/>
                    </w:pPr>
                    <w:sdt>
                      <w:sdtPr>
                        <w:alias w:val="NummerEtikett"/>
                        <w:tag w:val="NummerEtikett"/>
                        <w:id w:val="-757599249"/>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2051753487"/>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p w14:paraId="640ED426" w14:textId="6326ED90" w:rsidR="005F41D4" w:rsidRPr="00C7375F" w:rsidRDefault="005E776D" w:rsidP="00C7375F">
                    <w:pPr>
                      <w:pStyle w:val="Brdtext"/>
                    </w:pPr>
                    <w:sdt>
                      <w:sdtPr>
                        <w:alias w:val="BilageEtikett"/>
                        <w:tag w:val="BilageEtikett"/>
                        <w:id w:val="1339803386"/>
                        <w:lock w:val="sdtContentLocked"/>
                        <w:dataBinding w:prefixMappings="xmlns:ns0='http://rkdhs/mallar/lagstiftning/Prop/Prop.xsd'" w:xpath="/ns0:dokumentvärden[1]/ns0:bilagor[1]/ns0:bilaga[10]/@bilageetikett" w:storeItemID="{068625C3-B546-44A5-B525-B7CC092E5AD6}"/>
                        <w:text/>
                      </w:sdtPr>
                      <w:sdtEndPr/>
                      <w:sdtContent>
                        <w:r w:rsidR="005F41D4">
                          <w:t>Bilaga</w:t>
                        </w:r>
                      </w:sdtContent>
                    </w:sdt>
                    <w:r w:rsidR="005F41D4">
                      <w:t xml:space="preserve"> </w:t>
                    </w:r>
                    <w:sdt>
                      <w:sdtPr>
                        <w:alias w:val="BilageNummer"/>
                        <w:tag w:val="BilageNummer"/>
                        <w:id w:val="-636718906"/>
                        <w:lock w:val="sdtContentLocked"/>
                        <w:dataBinding w:prefixMappings="xmlns:ns0='http://rkdhs/mallar/lagstiftning/Prop/Prop.xsd'" w:xpath="/ns0:dokumentvärden[1]/ns0:bilagor[1]/ns0:bilaga[10]/@bilagenummer" w:storeItemID="{068625C3-B546-44A5-B525-B7CC092E5AD6}"/>
                        <w:text/>
                      </w:sdtPr>
                      <w:sdtEndPr/>
                      <w:sdtContent>
                        <w:r w:rsidR="005F41D4">
                          <w:t>10</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B113C" w14:textId="77777777" w:rsidR="00244011" w:rsidRDefault="00244011" w:rsidP="00EE1584">
    <w:pPr>
      <w:pStyle w:val="Brdtext"/>
    </w:pP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92042" w14:textId="77777777" w:rsidR="00244011" w:rsidRDefault="00244011" w:rsidP="00664D04">
    <w:pPr>
      <w:pStyle w:val="Brdtext"/>
    </w:pPr>
    <w:r>
      <w:rPr>
        <w:noProof/>
        <w:lang w:eastAsia="sv-SE"/>
      </w:rPr>
      <mc:AlternateContent>
        <mc:Choice Requires="wps">
          <w:drawing>
            <wp:anchor distT="0" distB="0" distL="0" distR="0" simplePos="0" relativeHeight="25165832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536717" w14:textId="15F93E67" w:rsidR="00244011" w:rsidRPr="00756E21" w:rsidRDefault="00136D8C" w:rsidP="00664D04">
                          <w:pPr>
                            <w:pStyle w:val="Brdtext"/>
                            <w:jc w:val="left"/>
                          </w:pPr>
                          <w:sdt>
                            <w:sdtPr>
                              <w:alias w:val="NummerEtikett"/>
                              <w:tag w:val="NummerEtikett"/>
                              <w:id w:val="-195793344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6991459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4" type="#_x0000_t202" style="position:absolute;left:0;text-align:left;margin-left:29.4pt;margin-top:35.5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JQL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b3K+o8ASqi0xw0M/NMHJm5radysCPghPU0Idp8nHezq0AYIfBomzFfhf&#10;r/2P9kRe0nLW0tSVPPxcC684M18t0foin0zimKbL5PScmMT8sWZ5rLHr5gqIEzntGCeTGO3R7ETt&#10;oXmiBTGPWUklrKTcJcedeIX9LqAFI9V8noxoMJ3AW7twMoaOOEdyPnZPwruBwUjcv4PdfIriBZF7&#10;2+gZ3HyNRMbE8oh0j+rQARrqRP5hAcWtcXxPVoc1OfsN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HfAlAt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7536717" w14:textId="15F93E67" w:rsidR="00244011" w:rsidRPr="00756E21" w:rsidRDefault="005E776D" w:rsidP="00664D04">
                    <w:pPr>
                      <w:pStyle w:val="Brdtext"/>
                      <w:jc w:val="left"/>
                    </w:pPr>
                    <w:sdt>
                      <w:sdtPr>
                        <w:alias w:val="NummerEtikett"/>
                        <w:tag w:val="NummerEtikett"/>
                        <w:id w:val="-1957933448"/>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1769914593"/>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7520A" w14:textId="77777777" w:rsidR="00244011" w:rsidRDefault="00244011" w:rsidP="00EE1584">
    <w:pPr>
      <w:pStyle w:val="Brdtext"/>
    </w:pPr>
    <w:r>
      <w:rPr>
        <w:noProof/>
        <w:lang w:eastAsia="sv-SE"/>
      </w:rPr>
      <mc:AlternateContent>
        <mc:Choice Requires="wps">
          <w:drawing>
            <wp:anchor distT="0" distB="0" distL="0" distR="0" simplePos="0" relativeHeight="25165835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63E16" w14:textId="25C31830" w:rsidR="00244011" w:rsidRPr="00756E21" w:rsidRDefault="00136D8C" w:rsidP="00A118D8">
                          <w:pPr>
                            <w:pStyle w:val="Brdtext"/>
                            <w:jc w:val="left"/>
                          </w:pPr>
                          <w:sdt>
                            <w:sdtPr>
                              <w:alias w:val="NummerEtikett"/>
                              <w:tag w:val="NummerEtikett"/>
                              <w:id w:val="-12477640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5594004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5" type="#_x0000_t202" style="position:absolute;left:0;text-align:left;margin-left:348pt;margin-top:36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SFQ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NznfUWAJ1ZaY4aEfmuDkTU3tuxUBH4SnKaGO0+TjPR3aAMEPg8TZCvyv&#10;1/5HeyIvaTlraepKHn6uhVecma+WaH2RTyZxTNNlcvqJmMT8sWZ5rLHr5gqIEzntGCeTGO3R7ETt&#10;oXmiBTGPWUklrKTcJcedeIX9LqAFI9V8noxoMJ3AW7twMoaOOEdyPnZPwruBwUjcv4PdfIriBZF7&#10;2+gZ3HyNRMbE8oh0j+rQARrqRP5hAcWtcXxPVoc1OfsN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0WSFQ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CC63E16" w14:textId="25C31830" w:rsidR="00244011" w:rsidRPr="00756E21" w:rsidRDefault="005E776D" w:rsidP="00A118D8">
                    <w:pPr>
                      <w:pStyle w:val="Brdtext"/>
                      <w:jc w:val="left"/>
                    </w:pPr>
                    <w:sdt>
                      <w:sdtPr>
                        <w:alias w:val="NummerEtikett"/>
                        <w:tag w:val="NummerEtikett"/>
                        <w:id w:val="-124776401"/>
                        <w:lock w:val="sdtContentLocked"/>
                        <w:dataBinding w:prefixMappings="xmlns:ns0='http://rkdhs/mallar/lagstiftning/Prop/Prop.xsd'" w:xpath="/ns0:dokumentvärden[1]/ns0:dokumentnummer[1]/@etikett" w:storeItemID="{068625C3-B546-44A5-B525-B7CC092E5AD6}"/>
                        <w:text/>
                      </w:sdtPr>
                      <w:sdtEndPr/>
                      <w:sdtContent>
                        <w:r w:rsidR="005F41D4">
                          <w:t>Prop.</w:t>
                        </w:r>
                      </w:sdtContent>
                    </w:sdt>
                    <w:r w:rsidR="00244011">
                      <w:t xml:space="preserve"> </w:t>
                    </w:r>
                    <w:sdt>
                      <w:sdtPr>
                        <w:alias w:val="Nummer"/>
                        <w:tag w:val="Nummer"/>
                        <w:id w:val="755940041"/>
                        <w:lock w:val="sdtContentLocked"/>
                        <w:dataBinding w:prefixMappings="xmlns:ns0='http://rkdhs/mallar/lagstiftning/Prop/Prop.xsd'" w:xpath="/ns0:dokumentvärden[1]/ns0:dokumentnummer[1]" w:storeItemID="{068625C3-B546-44A5-B525-B7CC092E5AD6}"/>
                        <w:text/>
                      </w:sdtPr>
                      <w:sdtEndPr/>
                      <w:sdtContent>
                        <w:r w:rsidR="00381DF6">
                          <w:t>2025/26:112</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8F212"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9CE"/>
    <w:rsid w:val="000023F8"/>
    <w:rsid w:val="00002A94"/>
    <w:rsid w:val="0000440A"/>
    <w:rsid w:val="000070E2"/>
    <w:rsid w:val="0000783D"/>
    <w:rsid w:val="000106C3"/>
    <w:rsid w:val="000112FE"/>
    <w:rsid w:val="000127FF"/>
    <w:rsid w:val="000140A3"/>
    <w:rsid w:val="00014600"/>
    <w:rsid w:val="00015279"/>
    <w:rsid w:val="000163C7"/>
    <w:rsid w:val="00016EDB"/>
    <w:rsid w:val="000211BF"/>
    <w:rsid w:val="00025171"/>
    <w:rsid w:val="00026D61"/>
    <w:rsid w:val="00026DF8"/>
    <w:rsid w:val="000274B1"/>
    <w:rsid w:val="000276E3"/>
    <w:rsid w:val="00027F90"/>
    <w:rsid w:val="00032E6D"/>
    <w:rsid w:val="00040A0F"/>
    <w:rsid w:val="00042808"/>
    <w:rsid w:val="00043AB1"/>
    <w:rsid w:val="00043EBE"/>
    <w:rsid w:val="00046417"/>
    <w:rsid w:val="00047664"/>
    <w:rsid w:val="00055486"/>
    <w:rsid w:val="00061989"/>
    <w:rsid w:val="00061F5A"/>
    <w:rsid w:val="000631A9"/>
    <w:rsid w:val="00064288"/>
    <w:rsid w:val="000666BC"/>
    <w:rsid w:val="00067524"/>
    <w:rsid w:val="00070DFE"/>
    <w:rsid w:val="00072689"/>
    <w:rsid w:val="00075F2D"/>
    <w:rsid w:val="000761F8"/>
    <w:rsid w:val="000765AD"/>
    <w:rsid w:val="00081D95"/>
    <w:rsid w:val="0008203A"/>
    <w:rsid w:val="0008291A"/>
    <w:rsid w:val="00085ABB"/>
    <w:rsid w:val="00085AEF"/>
    <w:rsid w:val="00085EFF"/>
    <w:rsid w:val="000879B3"/>
    <w:rsid w:val="0009544E"/>
    <w:rsid w:val="00096CFD"/>
    <w:rsid w:val="00097278"/>
    <w:rsid w:val="000978DE"/>
    <w:rsid w:val="000A1209"/>
    <w:rsid w:val="000A1E1D"/>
    <w:rsid w:val="000A2169"/>
    <w:rsid w:val="000A40DD"/>
    <w:rsid w:val="000A5B00"/>
    <w:rsid w:val="000A6489"/>
    <w:rsid w:val="000A66BE"/>
    <w:rsid w:val="000A6F2D"/>
    <w:rsid w:val="000B3DDA"/>
    <w:rsid w:val="000B6647"/>
    <w:rsid w:val="000B6A48"/>
    <w:rsid w:val="000B7DEE"/>
    <w:rsid w:val="000C0142"/>
    <w:rsid w:val="000C0772"/>
    <w:rsid w:val="000C0F8D"/>
    <w:rsid w:val="000C5CDD"/>
    <w:rsid w:val="000C5E8E"/>
    <w:rsid w:val="000C7233"/>
    <w:rsid w:val="000C7763"/>
    <w:rsid w:val="000D0E25"/>
    <w:rsid w:val="000D3B89"/>
    <w:rsid w:val="000D7FE8"/>
    <w:rsid w:val="000E67B7"/>
    <w:rsid w:val="000E681B"/>
    <w:rsid w:val="000E6A30"/>
    <w:rsid w:val="000E7CD8"/>
    <w:rsid w:val="000E7DA9"/>
    <w:rsid w:val="000F3626"/>
    <w:rsid w:val="000F4DD6"/>
    <w:rsid w:val="000F73EB"/>
    <w:rsid w:val="001028C5"/>
    <w:rsid w:val="00102C43"/>
    <w:rsid w:val="001051F7"/>
    <w:rsid w:val="00107129"/>
    <w:rsid w:val="00107F0B"/>
    <w:rsid w:val="00110C85"/>
    <w:rsid w:val="00111CD9"/>
    <w:rsid w:val="00113CC6"/>
    <w:rsid w:val="00115516"/>
    <w:rsid w:val="00115D42"/>
    <w:rsid w:val="00116299"/>
    <w:rsid w:val="001166EB"/>
    <w:rsid w:val="0012094D"/>
    <w:rsid w:val="00122565"/>
    <w:rsid w:val="0012360F"/>
    <w:rsid w:val="001258CD"/>
    <w:rsid w:val="00125F18"/>
    <w:rsid w:val="00127836"/>
    <w:rsid w:val="00131972"/>
    <w:rsid w:val="0013464D"/>
    <w:rsid w:val="00135343"/>
    <w:rsid w:val="00136D8C"/>
    <w:rsid w:val="00144361"/>
    <w:rsid w:val="001456A0"/>
    <w:rsid w:val="00152749"/>
    <w:rsid w:val="00152BB9"/>
    <w:rsid w:val="00152FB5"/>
    <w:rsid w:val="001531B4"/>
    <w:rsid w:val="00154C91"/>
    <w:rsid w:val="00155500"/>
    <w:rsid w:val="0015734D"/>
    <w:rsid w:val="00157EF7"/>
    <w:rsid w:val="00162BB7"/>
    <w:rsid w:val="00163D57"/>
    <w:rsid w:val="00166139"/>
    <w:rsid w:val="0017190E"/>
    <w:rsid w:val="00174E46"/>
    <w:rsid w:val="00175A45"/>
    <w:rsid w:val="00176E54"/>
    <w:rsid w:val="00177CD5"/>
    <w:rsid w:val="00181DAB"/>
    <w:rsid w:val="00185AD6"/>
    <w:rsid w:val="00185CAB"/>
    <w:rsid w:val="00186929"/>
    <w:rsid w:val="00186B76"/>
    <w:rsid w:val="0019074D"/>
    <w:rsid w:val="001919B5"/>
    <w:rsid w:val="00194C95"/>
    <w:rsid w:val="001952FC"/>
    <w:rsid w:val="00195571"/>
    <w:rsid w:val="001A0FB9"/>
    <w:rsid w:val="001A1CF2"/>
    <w:rsid w:val="001A32EF"/>
    <w:rsid w:val="001A465E"/>
    <w:rsid w:val="001A4767"/>
    <w:rsid w:val="001A5048"/>
    <w:rsid w:val="001A55EF"/>
    <w:rsid w:val="001A6FAB"/>
    <w:rsid w:val="001A7706"/>
    <w:rsid w:val="001B1C11"/>
    <w:rsid w:val="001B2F60"/>
    <w:rsid w:val="001B7CDA"/>
    <w:rsid w:val="001C0D83"/>
    <w:rsid w:val="001C4647"/>
    <w:rsid w:val="001C5463"/>
    <w:rsid w:val="001D0157"/>
    <w:rsid w:val="001D0638"/>
    <w:rsid w:val="001D1007"/>
    <w:rsid w:val="001D2B7C"/>
    <w:rsid w:val="001D3465"/>
    <w:rsid w:val="001D4287"/>
    <w:rsid w:val="001D59CE"/>
    <w:rsid w:val="001D6648"/>
    <w:rsid w:val="001D66D0"/>
    <w:rsid w:val="001D7D3E"/>
    <w:rsid w:val="001E641F"/>
    <w:rsid w:val="001E7633"/>
    <w:rsid w:val="001F0705"/>
    <w:rsid w:val="001F5CE5"/>
    <w:rsid w:val="001F782A"/>
    <w:rsid w:val="002001F8"/>
    <w:rsid w:val="00203904"/>
    <w:rsid w:val="00203FAB"/>
    <w:rsid w:val="0020543F"/>
    <w:rsid w:val="0021058C"/>
    <w:rsid w:val="00211E15"/>
    <w:rsid w:val="002132D5"/>
    <w:rsid w:val="002137FB"/>
    <w:rsid w:val="002147B7"/>
    <w:rsid w:val="00216FBD"/>
    <w:rsid w:val="00220B2D"/>
    <w:rsid w:val="00233785"/>
    <w:rsid w:val="00233E31"/>
    <w:rsid w:val="00235765"/>
    <w:rsid w:val="00235A57"/>
    <w:rsid w:val="002367E5"/>
    <w:rsid w:val="002405D8"/>
    <w:rsid w:val="00244011"/>
    <w:rsid w:val="00244906"/>
    <w:rsid w:val="00246A60"/>
    <w:rsid w:val="00252A19"/>
    <w:rsid w:val="00252C4D"/>
    <w:rsid w:val="00253219"/>
    <w:rsid w:val="002601A1"/>
    <w:rsid w:val="002603EF"/>
    <w:rsid w:val="00261815"/>
    <w:rsid w:val="00261E0F"/>
    <w:rsid w:val="00261F97"/>
    <w:rsid w:val="00263274"/>
    <w:rsid w:val="00263817"/>
    <w:rsid w:val="002652A5"/>
    <w:rsid w:val="002675C4"/>
    <w:rsid w:val="00274126"/>
    <w:rsid w:val="00276E74"/>
    <w:rsid w:val="002818CA"/>
    <w:rsid w:val="00282727"/>
    <w:rsid w:val="002836E6"/>
    <w:rsid w:val="002859A1"/>
    <w:rsid w:val="00285A6F"/>
    <w:rsid w:val="00287045"/>
    <w:rsid w:val="0029212E"/>
    <w:rsid w:val="0029293D"/>
    <w:rsid w:val="00292E0F"/>
    <w:rsid w:val="00294943"/>
    <w:rsid w:val="00294B19"/>
    <w:rsid w:val="00295225"/>
    <w:rsid w:val="00295C59"/>
    <w:rsid w:val="00297A80"/>
    <w:rsid w:val="002A1D3C"/>
    <w:rsid w:val="002A1E80"/>
    <w:rsid w:val="002A2948"/>
    <w:rsid w:val="002A7F13"/>
    <w:rsid w:val="002B01BF"/>
    <w:rsid w:val="002B12FD"/>
    <w:rsid w:val="002B7EB5"/>
    <w:rsid w:val="002C0467"/>
    <w:rsid w:val="002C14EF"/>
    <w:rsid w:val="002C1EBF"/>
    <w:rsid w:val="002C49A5"/>
    <w:rsid w:val="002D09C9"/>
    <w:rsid w:val="002D0BEC"/>
    <w:rsid w:val="002D2ED8"/>
    <w:rsid w:val="002D3FD1"/>
    <w:rsid w:val="002D6A16"/>
    <w:rsid w:val="002E219E"/>
    <w:rsid w:val="002E456B"/>
    <w:rsid w:val="002E57AD"/>
    <w:rsid w:val="002E5F6A"/>
    <w:rsid w:val="002E60D4"/>
    <w:rsid w:val="002E6AC5"/>
    <w:rsid w:val="002E7485"/>
    <w:rsid w:val="002F073E"/>
    <w:rsid w:val="002F434A"/>
    <w:rsid w:val="002F4A14"/>
    <w:rsid w:val="002F4DD9"/>
    <w:rsid w:val="002F4F45"/>
    <w:rsid w:val="00303753"/>
    <w:rsid w:val="003049E3"/>
    <w:rsid w:val="0031012B"/>
    <w:rsid w:val="00312E5A"/>
    <w:rsid w:val="00317CC4"/>
    <w:rsid w:val="00320896"/>
    <w:rsid w:val="00321F90"/>
    <w:rsid w:val="00327E6C"/>
    <w:rsid w:val="00332455"/>
    <w:rsid w:val="00332C5E"/>
    <w:rsid w:val="00332DE2"/>
    <w:rsid w:val="00335379"/>
    <w:rsid w:val="00335D51"/>
    <w:rsid w:val="0034001E"/>
    <w:rsid w:val="00342D4D"/>
    <w:rsid w:val="00344E28"/>
    <w:rsid w:val="0034791C"/>
    <w:rsid w:val="00347E79"/>
    <w:rsid w:val="00347EE0"/>
    <w:rsid w:val="00351E66"/>
    <w:rsid w:val="00352E74"/>
    <w:rsid w:val="0035347F"/>
    <w:rsid w:val="0035356C"/>
    <w:rsid w:val="00355582"/>
    <w:rsid w:val="003605D4"/>
    <w:rsid w:val="00360677"/>
    <w:rsid w:val="003612EA"/>
    <w:rsid w:val="00361ABA"/>
    <w:rsid w:val="00362009"/>
    <w:rsid w:val="00362B62"/>
    <w:rsid w:val="003634A0"/>
    <w:rsid w:val="00364CF8"/>
    <w:rsid w:val="0036567A"/>
    <w:rsid w:val="00366801"/>
    <w:rsid w:val="00367026"/>
    <w:rsid w:val="0037021E"/>
    <w:rsid w:val="00371D07"/>
    <w:rsid w:val="00372E4B"/>
    <w:rsid w:val="00376669"/>
    <w:rsid w:val="00380286"/>
    <w:rsid w:val="00381073"/>
    <w:rsid w:val="00381C02"/>
    <w:rsid w:val="00381DF6"/>
    <w:rsid w:val="003840CF"/>
    <w:rsid w:val="00384A73"/>
    <w:rsid w:val="0038525D"/>
    <w:rsid w:val="00385C7A"/>
    <w:rsid w:val="0038735C"/>
    <w:rsid w:val="00390A6D"/>
    <w:rsid w:val="00397521"/>
    <w:rsid w:val="003A1544"/>
    <w:rsid w:val="003A1AC8"/>
    <w:rsid w:val="003A1EBF"/>
    <w:rsid w:val="003A2FAE"/>
    <w:rsid w:val="003B024C"/>
    <w:rsid w:val="003B0EF7"/>
    <w:rsid w:val="003B26C6"/>
    <w:rsid w:val="003B4993"/>
    <w:rsid w:val="003B735E"/>
    <w:rsid w:val="003B74F4"/>
    <w:rsid w:val="003B78DD"/>
    <w:rsid w:val="003C0194"/>
    <w:rsid w:val="003C0C89"/>
    <w:rsid w:val="003C23A3"/>
    <w:rsid w:val="003D02E8"/>
    <w:rsid w:val="003D0E6F"/>
    <w:rsid w:val="003D565A"/>
    <w:rsid w:val="003D6631"/>
    <w:rsid w:val="003E1270"/>
    <w:rsid w:val="003E208D"/>
    <w:rsid w:val="003E2CCD"/>
    <w:rsid w:val="003E2E9A"/>
    <w:rsid w:val="003E3D11"/>
    <w:rsid w:val="003E4276"/>
    <w:rsid w:val="003E6E53"/>
    <w:rsid w:val="003F2666"/>
    <w:rsid w:val="003F2744"/>
    <w:rsid w:val="003F3D8A"/>
    <w:rsid w:val="003F4295"/>
    <w:rsid w:val="003F6CBA"/>
    <w:rsid w:val="003F737E"/>
    <w:rsid w:val="00403ADB"/>
    <w:rsid w:val="00412B89"/>
    <w:rsid w:val="00414A77"/>
    <w:rsid w:val="004158C3"/>
    <w:rsid w:val="00423458"/>
    <w:rsid w:val="0042549F"/>
    <w:rsid w:val="0042561B"/>
    <w:rsid w:val="0042584F"/>
    <w:rsid w:val="00432371"/>
    <w:rsid w:val="00437A1B"/>
    <w:rsid w:val="004457A0"/>
    <w:rsid w:val="00445801"/>
    <w:rsid w:val="00446747"/>
    <w:rsid w:val="004474DC"/>
    <w:rsid w:val="00450482"/>
    <w:rsid w:val="004505E9"/>
    <w:rsid w:val="004506DF"/>
    <w:rsid w:val="00451C3E"/>
    <w:rsid w:val="00452D99"/>
    <w:rsid w:val="00454D1F"/>
    <w:rsid w:val="004564C3"/>
    <w:rsid w:val="0046047A"/>
    <w:rsid w:val="0046128C"/>
    <w:rsid w:val="00461E32"/>
    <w:rsid w:val="004623C3"/>
    <w:rsid w:val="004641B9"/>
    <w:rsid w:val="00465E66"/>
    <w:rsid w:val="00470D18"/>
    <w:rsid w:val="004727BD"/>
    <w:rsid w:val="004734CD"/>
    <w:rsid w:val="004738C6"/>
    <w:rsid w:val="00474983"/>
    <w:rsid w:val="0047783C"/>
    <w:rsid w:val="00477ABF"/>
    <w:rsid w:val="00484FCB"/>
    <w:rsid w:val="0048559B"/>
    <w:rsid w:val="00487B47"/>
    <w:rsid w:val="00487BE9"/>
    <w:rsid w:val="00490A62"/>
    <w:rsid w:val="00490ACA"/>
    <w:rsid w:val="004917D3"/>
    <w:rsid w:val="00497E3B"/>
    <w:rsid w:val="004A1E27"/>
    <w:rsid w:val="004A4686"/>
    <w:rsid w:val="004A4D23"/>
    <w:rsid w:val="004B1906"/>
    <w:rsid w:val="004B1EB9"/>
    <w:rsid w:val="004B3E17"/>
    <w:rsid w:val="004B45DA"/>
    <w:rsid w:val="004B5A7F"/>
    <w:rsid w:val="004B5C2E"/>
    <w:rsid w:val="004B6A37"/>
    <w:rsid w:val="004B771E"/>
    <w:rsid w:val="004C3AEF"/>
    <w:rsid w:val="004C6EBB"/>
    <w:rsid w:val="004C70F2"/>
    <w:rsid w:val="004D6D83"/>
    <w:rsid w:val="004D7475"/>
    <w:rsid w:val="004D7A3D"/>
    <w:rsid w:val="004D7E0D"/>
    <w:rsid w:val="004E0277"/>
    <w:rsid w:val="004E4784"/>
    <w:rsid w:val="004E62A0"/>
    <w:rsid w:val="004F0035"/>
    <w:rsid w:val="004F013F"/>
    <w:rsid w:val="004F0656"/>
    <w:rsid w:val="004F29B2"/>
    <w:rsid w:val="004F3C65"/>
    <w:rsid w:val="004F4804"/>
    <w:rsid w:val="00500B7A"/>
    <w:rsid w:val="0050181A"/>
    <w:rsid w:val="0050221E"/>
    <w:rsid w:val="00502274"/>
    <w:rsid w:val="00504ADE"/>
    <w:rsid w:val="00504FB2"/>
    <w:rsid w:val="00506A6B"/>
    <w:rsid w:val="00506B21"/>
    <w:rsid w:val="0050742E"/>
    <w:rsid w:val="005078A1"/>
    <w:rsid w:val="00510541"/>
    <w:rsid w:val="00510DD2"/>
    <w:rsid w:val="00512729"/>
    <w:rsid w:val="0051351F"/>
    <w:rsid w:val="00513576"/>
    <w:rsid w:val="00513F14"/>
    <w:rsid w:val="00514E32"/>
    <w:rsid w:val="00515EC7"/>
    <w:rsid w:val="0051632D"/>
    <w:rsid w:val="0052054A"/>
    <w:rsid w:val="005311C5"/>
    <w:rsid w:val="00533460"/>
    <w:rsid w:val="0053355B"/>
    <w:rsid w:val="00535212"/>
    <w:rsid w:val="005358B1"/>
    <w:rsid w:val="00536700"/>
    <w:rsid w:val="00537022"/>
    <w:rsid w:val="00537049"/>
    <w:rsid w:val="00540DF7"/>
    <w:rsid w:val="0054196B"/>
    <w:rsid w:val="005429E7"/>
    <w:rsid w:val="00542DDB"/>
    <w:rsid w:val="00544938"/>
    <w:rsid w:val="00545A66"/>
    <w:rsid w:val="00552E8C"/>
    <w:rsid w:val="00556424"/>
    <w:rsid w:val="0056175C"/>
    <w:rsid w:val="00561D74"/>
    <w:rsid w:val="005634F1"/>
    <w:rsid w:val="00563D35"/>
    <w:rsid w:val="00564054"/>
    <w:rsid w:val="0056410E"/>
    <w:rsid w:val="00564D4D"/>
    <w:rsid w:val="005652A9"/>
    <w:rsid w:val="0057197D"/>
    <w:rsid w:val="005722ED"/>
    <w:rsid w:val="00574282"/>
    <w:rsid w:val="00574F50"/>
    <w:rsid w:val="00577D4F"/>
    <w:rsid w:val="0058019D"/>
    <w:rsid w:val="00584FCD"/>
    <w:rsid w:val="005870F4"/>
    <w:rsid w:val="005926A7"/>
    <w:rsid w:val="0059496F"/>
    <w:rsid w:val="00596F96"/>
    <w:rsid w:val="005A0098"/>
    <w:rsid w:val="005A2C12"/>
    <w:rsid w:val="005A344D"/>
    <w:rsid w:val="005A3B52"/>
    <w:rsid w:val="005A3B8A"/>
    <w:rsid w:val="005A72C8"/>
    <w:rsid w:val="005A7EB1"/>
    <w:rsid w:val="005B167A"/>
    <w:rsid w:val="005B49A2"/>
    <w:rsid w:val="005B6CDD"/>
    <w:rsid w:val="005C0FDC"/>
    <w:rsid w:val="005C11AF"/>
    <w:rsid w:val="005C2034"/>
    <w:rsid w:val="005C2E5B"/>
    <w:rsid w:val="005C4CC5"/>
    <w:rsid w:val="005C5CDA"/>
    <w:rsid w:val="005C5DD2"/>
    <w:rsid w:val="005D31A4"/>
    <w:rsid w:val="005D3B15"/>
    <w:rsid w:val="005E0253"/>
    <w:rsid w:val="005E1131"/>
    <w:rsid w:val="005E18D3"/>
    <w:rsid w:val="005E1C54"/>
    <w:rsid w:val="005E2F49"/>
    <w:rsid w:val="005E3665"/>
    <w:rsid w:val="005E3C60"/>
    <w:rsid w:val="005E3C87"/>
    <w:rsid w:val="005E5E8D"/>
    <w:rsid w:val="005E776D"/>
    <w:rsid w:val="005E7780"/>
    <w:rsid w:val="005F089D"/>
    <w:rsid w:val="005F121F"/>
    <w:rsid w:val="005F13BA"/>
    <w:rsid w:val="005F2844"/>
    <w:rsid w:val="005F41D4"/>
    <w:rsid w:val="005F48D9"/>
    <w:rsid w:val="005F4EBB"/>
    <w:rsid w:val="005F6698"/>
    <w:rsid w:val="005F7224"/>
    <w:rsid w:val="005F7386"/>
    <w:rsid w:val="0060052D"/>
    <w:rsid w:val="00601BA2"/>
    <w:rsid w:val="00602FF7"/>
    <w:rsid w:val="006042C6"/>
    <w:rsid w:val="006042E5"/>
    <w:rsid w:val="0060650E"/>
    <w:rsid w:val="006115D2"/>
    <w:rsid w:val="00613168"/>
    <w:rsid w:val="00615BD6"/>
    <w:rsid w:val="00616555"/>
    <w:rsid w:val="00617215"/>
    <w:rsid w:val="00617D56"/>
    <w:rsid w:val="00620F40"/>
    <w:rsid w:val="006229AA"/>
    <w:rsid w:val="00623883"/>
    <w:rsid w:val="00625D2A"/>
    <w:rsid w:val="00626B7E"/>
    <w:rsid w:val="00630964"/>
    <w:rsid w:val="00634C6C"/>
    <w:rsid w:val="00636CDA"/>
    <w:rsid w:val="00640C08"/>
    <w:rsid w:val="0064389E"/>
    <w:rsid w:val="0064723F"/>
    <w:rsid w:val="00647374"/>
    <w:rsid w:val="00647637"/>
    <w:rsid w:val="00650A95"/>
    <w:rsid w:val="0065271C"/>
    <w:rsid w:val="0065293C"/>
    <w:rsid w:val="0065295B"/>
    <w:rsid w:val="00652B2E"/>
    <w:rsid w:val="0066288C"/>
    <w:rsid w:val="00664D04"/>
    <w:rsid w:val="0066533B"/>
    <w:rsid w:val="00666226"/>
    <w:rsid w:val="00667FC2"/>
    <w:rsid w:val="00670A2C"/>
    <w:rsid w:val="00670FDB"/>
    <w:rsid w:val="006737AA"/>
    <w:rsid w:val="00673813"/>
    <w:rsid w:val="00674574"/>
    <w:rsid w:val="00676699"/>
    <w:rsid w:val="00676752"/>
    <w:rsid w:val="00681F9E"/>
    <w:rsid w:val="00684F41"/>
    <w:rsid w:val="0068579B"/>
    <w:rsid w:val="006923D1"/>
    <w:rsid w:val="006949B8"/>
    <w:rsid w:val="00694C9F"/>
    <w:rsid w:val="006A0759"/>
    <w:rsid w:val="006A1E3C"/>
    <w:rsid w:val="006A2EEC"/>
    <w:rsid w:val="006A3F4E"/>
    <w:rsid w:val="006A55CA"/>
    <w:rsid w:val="006A68E8"/>
    <w:rsid w:val="006A6FF1"/>
    <w:rsid w:val="006A7291"/>
    <w:rsid w:val="006A79D1"/>
    <w:rsid w:val="006B1BCC"/>
    <w:rsid w:val="006B2925"/>
    <w:rsid w:val="006B2E43"/>
    <w:rsid w:val="006B6F5C"/>
    <w:rsid w:val="006C0FCC"/>
    <w:rsid w:val="006C2B03"/>
    <w:rsid w:val="006C37FD"/>
    <w:rsid w:val="006C3AFC"/>
    <w:rsid w:val="006C671A"/>
    <w:rsid w:val="006C69DF"/>
    <w:rsid w:val="006D174A"/>
    <w:rsid w:val="006D232A"/>
    <w:rsid w:val="006D4969"/>
    <w:rsid w:val="006D4A59"/>
    <w:rsid w:val="006D4C91"/>
    <w:rsid w:val="006D6F79"/>
    <w:rsid w:val="006E0779"/>
    <w:rsid w:val="006E0B12"/>
    <w:rsid w:val="006E1EDE"/>
    <w:rsid w:val="006E234F"/>
    <w:rsid w:val="006E345B"/>
    <w:rsid w:val="006E34F6"/>
    <w:rsid w:val="006E4743"/>
    <w:rsid w:val="006E5A48"/>
    <w:rsid w:val="006E5BA0"/>
    <w:rsid w:val="006E6EFC"/>
    <w:rsid w:val="006F1889"/>
    <w:rsid w:val="006F2296"/>
    <w:rsid w:val="006F38D8"/>
    <w:rsid w:val="006F4745"/>
    <w:rsid w:val="006F7BAB"/>
    <w:rsid w:val="007020D6"/>
    <w:rsid w:val="007030C4"/>
    <w:rsid w:val="007064DA"/>
    <w:rsid w:val="00712D98"/>
    <w:rsid w:val="00712EDD"/>
    <w:rsid w:val="007159DF"/>
    <w:rsid w:val="007159FE"/>
    <w:rsid w:val="00716B39"/>
    <w:rsid w:val="00727EA7"/>
    <w:rsid w:val="00730B80"/>
    <w:rsid w:val="00733230"/>
    <w:rsid w:val="007338F9"/>
    <w:rsid w:val="00734F33"/>
    <w:rsid w:val="00735F7E"/>
    <w:rsid w:val="007428B6"/>
    <w:rsid w:val="00743F14"/>
    <w:rsid w:val="007470B2"/>
    <w:rsid w:val="007475F4"/>
    <w:rsid w:val="007502E2"/>
    <w:rsid w:val="00751306"/>
    <w:rsid w:val="00751D6B"/>
    <w:rsid w:val="007524F1"/>
    <w:rsid w:val="00752D30"/>
    <w:rsid w:val="00753E59"/>
    <w:rsid w:val="00753EFC"/>
    <w:rsid w:val="00755C29"/>
    <w:rsid w:val="00756E53"/>
    <w:rsid w:val="00756EAD"/>
    <w:rsid w:val="00762CDA"/>
    <w:rsid w:val="00763A3D"/>
    <w:rsid w:val="00763FB0"/>
    <w:rsid w:val="007648F2"/>
    <w:rsid w:val="00764907"/>
    <w:rsid w:val="007650AB"/>
    <w:rsid w:val="007705A3"/>
    <w:rsid w:val="00773619"/>
    <w:rsid w:val="0077500F"/>
    <w:rsid w:val="007751D7"/>
    <w:rsid w:val="007754D6"/>
    <w:rsid w:val="00777AB3"/>
    <w:rsid w:val="00781161"/>
    <w:rsid w:val="00782D59"/>
    <w:rsid w:val="00787BEC"/>
    <w:rsid w:val="00791898"/>
    <w:rsid w:val="00792995"/>
    <w:rsid w:val="007A040D"/>
    <w:rsid w:val="007A0AC8"/>
    <w:rsid w:val="007A0BB6"/>
    <w:rsid w:val="007A2097"/>
    <w:rsid w:val="007A3F68"/>
    <w:rsid w:val="007A4089"/>
    <w:rsid w:val="007A6F29"/>
    <w:rsid w:val="007B1C66"/>
    <w:rsid w:val="007B1FC5"/>
    <w:rsid w:val="007B4460"/>
    <w:rsid w:val="007C1483"/>
    <w:rsid w:val="007C15BE"/>
    <w:rsid w:val="007C1E52"/>
    <w:rsid w:val="007C6631"/>
    <w:rsid w:val="007C6E37"/>
    <w:rsid w:val="007D045C"/>
    <w:rsid w:val="007D25ED"/>
    <w:rsid w:val="007D6955"/>
    <w:rsid w:val="007E402D"/>
    <w:rsid w:val="007E44F8"/>
    <w:rsid w:val="007E70C6"/>
    <w:rsid w:val="007E7E0D"/>
    <w:rsid w:val="007F137D"/>
    <w:rsid w:val="007F48E5"/>
    <w:rsid w:val="007F5652"/>
    <w:rsid w:val="007F590E"/>
    <w:rsid w:val="00800BB2"/>
    <w:rsid w:val="008041E4"/>
    <w:rsid w:val="00804C3D"/>
    <w:rsid w:val="008054AE"/>
    <w:rsid w:val="00806287"/>
    <w:rsid w:val="008074C8"/>
    <w:rsid w:val="008101C8"/>
    <w:rsid w:val="00811E52"/>
    <w:rsid w:val="0081266A"/>
    <w:rsid w:val="0081416A"/>
    <w:rsid w:val="008141FF"/>
    <w:rsid w:val="0081778B"/>
    <w:rsid w:val="008212D3"/>
    <w:rsid w:val="00823968"/>
    <w:rsid w:val="00824FEF"/>
    <w:rsid w:val="00827483"/>
    <w:rsid w:val="00830602"/>
    <w:rsid w:val="008321F8"/>
    <w:rsid w:val="00834815"/>
    <w:rsid w:val="00835339"/>
    <w:rsid w:val="00835AB9"/>
    <w:rsid w:val="00841FDE"/>
    <w:rsid w:val="00842C16"/>
    <w:rsid w:val="0084328C"/>
    <w:rsid w:val="00843793"/>
    <w:rsid w:val="008449F4"/>
    <w:rsid w:val="008463D8"/>
    <w:rsid w:val="008478BB"/>
    <w:rsid w:val="00850C2D"/>
    <w:rsid w:val="008524DA"/>
    <w:rsid w:val="00853C1F"/>
    <w:rsid w:val="008544F3"/>
    <w:rsid w:val="00855038"/>
    <w:rsid w:val="00855929"/>
    <w:rsid w:val="008568B8"/>
    <w:rsid w:val="0085711F"/>
    <w:rsid w:val="00857A4D"/>
    <w:rsid w:val="008602E5"/>
    <w:rsid w:val="00862380"/>
    <w:rsid w:val="00863AA1"/>
    <w:rsid w:val="00863C1F"/>
    <w:rsid w:val="00863FAF"/>
    <w:rsid w:val="00865979"/>
    <w:rsid w:val="00865FE5"/>
    <w:rsid w:val="00866850"/>
    <w:rsid w:val="00871958"/>
    <w:rsid w:val="00872BC6"/>
    <w:rsid w:val="00872E91"/>
    <w:rsid w:val="0087615E"/>
    <w:rsid w:val="00876795"/>
    <w:rsid w:val="00880F53"/>
    <w:rsid w:val="00882820"/>
    <w:rsid w:val="00883B2A"/>
    <w:rsid w:val="00884D66"/>
    <w:rsid w:val="008857B8"/>
    <w:rsid w:val="00890F70"/>
    <w:rsid w:val="00890FF4"/>
    <w:rsid w:val="00892F98"/>
    <w:rsid w:val="008937E3"/>
    <w:rsid w:val="00897BD6"/>
    <w:rsid w:val="008A1705"/>
    <w:rsid w:val="008A4235"/>
    <w:rsid w:val="008A48C1"/>
    <w:rsid w:val="008A7A74"/>
    <w:rsid w:val="008B1C1B"/>
    <w:rsid w:val="008B48D7"/>
    <w:rsid w:val="008B4DD1"/>
    <w:rsid w:val="008B5B8D"/>
    <w:rsid w:val="008B6943"/>
    <w:rsid w:val="008C0067"/>
    <w:rsid w:val="008C1E84"/>
    <w:rsid w:val="008C23EF"/>
    <w:rsid w:val="008C6FA5"/>
    <w:rsid w:val="008C728F"/>
    <w:rsid w:val="008D5398"/>
    <w:rsid w:val="008D5418"/>
    <w:rsid w:val="008E1047"/>
    <w:rsid w:val="008E3691"/>
    <w:rsid w:val="008E434C"/>
    <w:rsid w:val="008E4E99"/>
    <w:rsid w:val="008E643A"/>
    <w:rsid w:val="008E77DE"/>
    <w:rsid w:val="008F0389"/>
    <w:rsid w:val="008F0733"/>
    <w:rsid w:val="008F2013"/>
    <w:rsid w:val="008F3256"/>
    <w:rsid w:val="008F38C2"/>
    <w:rsid w:val="008F61C6"/>
    <w:rsid w:val="008F6391"/>
    <w:rsid w:val="008F7951"/>
    <w:rsid w:val="00900A87"/>
    <w:rsid w:val="009026BB"/>
    <w:rsid w:val="00906DA5"/>
    <w:rsid w:val="00906FC8"/>
    <w:rsid w:val="00906FDE"/>
    <w:rsid w:val="0091062E"/>
    <w:rsid w:val="0091172E"/>
    <w:rsid w:val="0091394B"/>
    <w:rsid w:val="009149F4"/>
    <w:rsid w:val="00914A74"/>
    <w:rsid w:val="00915320"/>
    <w:rsid w:val="00915BF3"/>
    <w:rsid w:val="009161B5"/>
    <w:rsid w:val="00920090"/>
    <w:rsid w:val="00920097"/>
    <w:rsid w:val="009205B3"/>
    <w:rsid w:val="00922E83"/>
    <w:rsid w:val="0093096C"/>
    <w:rsid w:val="00932F55"/>
    <w:rsid w:val="00933DDF"/>
    <w:rsid w:val="00935899"/>
    <w:rsid w:val="00935ED9"/>
    <w:rsid w:val="009368DF"/>
    <w:rsid w:val="00936B1B"/>
    <w:rsid w:val="00940BF4"/>
    <w:rsid w:val="009415C3"/>
    <w:rsid w:val="0094324D"/>
    <w:rsid w:val="00943D56"/>
    <w:rsid w:val="009476BC"/>
    <w:rsid w:val="00947731"/>
    <w:rsid w:val="00951955"/>
    <w:rsid w:val="00951AFB"/>
    <w:rsid w:val="00952E1E"/>
    <w:rsid w:val="009532D6"/>
    <w:rsid w:val="00953D04"/>
    <w:rsid w:val="00954DFD"/>
    <w:rsid w:val="00955249"/>
    <w:rsid w:val="00960FDF"/>
    <w:rsid w:val="009616EC"/>
    <w:rsid w:val="00965263"/>
    <w:rsid w:val="00966E80"/>
    <w:rsid w:val="009718C3"/>
    <w:rsid w:val="00975EA3"/>
    <w:rsid w:val="00980016"/>
    <w:rsid w:val="00981CF6"/>
    <w:rsid w:val="009831A0"/>
    <w:rsid w:val="00984FCD"/>
    <w:rsid w:val="00985FDE"/>
    <w:rsid w:val="009860B3"/>
    <w:rsid w:val="00987008"/>
    <w:rsid w:val="0099126F"/>
    <w:rsid w:val="00991CCD"/>
    <w:rsid w:val="00997496"/>
    <w:rsid w:val="009A05BF"/>
    <w:rsid w:val="009A0655"/>
    <w:rsid w:val="009A4473"/>
    <w:rsid w:val="009A46D7"/>
    <w:rsid w:val="009A4C6F"/>
    <w:rsid w:val="009A4FDE"/>
    <w:rsid w:val="009A51D0"/>
    <w:rsid w:val="009A5A3E"/>
    <w:rsid w:val="009A5E15"/>
    <w:rsid w:val="009A6373"/>
    <w:rsid w:val="009A7B86"/>
    <w:rsid w:val="009B0003"/>
    <w:rsid w:val="009C0F31"/>
    <w:rsid w:val="009C1073"/>
    <w:rsid w:val="009C2B67"/>
    <w:rsid w:val="009C307E"/>
    <w:rsid w:val="009C38E8"/>
    <w:rsid w:val="009C4135"/>
    <w:rsid w:val="009C5051"/>
    <w:rsid w:val="009C52B1"/>
    <w:rsid w:val="009C61A6"/>
    <w:rsid w:val="009C6229"/>
    <w:rsid w:val="009D1AD6"/>
    <w:rsid w:val="009D2DAE"/>
    <w:rsid w:val="009D6A5E"/>
    <w:rsid w:val="009D7B25"/>
    <w:rsid w:val="009D7EF0"/>
    <w:rsid w:val="009E341F"/>
    <w:rsid w:val="009F2AC6"/>
    <w:rsid w:val="009F38FB"/>
    <w:rsid w:val="00A05E3C"/>
    <w:rsid w:val="00A118D8"/>
    <w:rsid w:val="00A11C77"/>
    <w:rsid w:val="00A12FA6"/>
    <w:rsid w:val="00A13A71"/>
    <w:rsid w:val="00A13C2D"/>
    <w:rsid w:val="00A16183"/>
    <w:rsid w:val="00A177C7"/>
    <w:rsid w:val="00A205E7"/>
    <w:rsid w:val="00A20FD6"/>
    <w:rsid w:val="00A2108E"/>
    <w:rsid w:val="00A22920"/>
    <w:rsid w:val="00A22B78"/>
    <w:rsid w:val="00A26596"/>
    <w:rsid w:val="00A2670B"/>
    <w:rsid w:val="00A27C03"/>
    <w:rsid w:val="00A30AE8"/>
    <w:rsid w:val="00A32406"/>
    <w:rsid w:val="00A32BF1"/>
    <w:rsid w:val="00A36C00"/>
    <w:rsid w:val="00A40190"/>
    <w:rsid w:val="00A401C4"/>
    <w:rsid w:val="00A4086F"/>
    <w:rsid w:val="00A408EB"/>
    <w:rsid w:val="00A44ADC"/>
    <w:rsid w:val="00A46AD1"/>
    <w:rsid w:val="00A476E3"/>
    <w:rsid w:val="00A50CCE"/>
    <w:rsid w:val="00A51BC6"/>
    <w:rsid w:val="00A538A3"/>
    <w:rsid w:val="00A600F6"/>
    <w:rsid w:val="00A6308D"/>
    <w:rsid w:val="00A640C6"/>
    <w:rsid w:val="00A64394"/>
    <w:rsid w:val="00A643CF"/>
    <w:rsid w:val="00A7165A"/>
    <w:rsid w:val="00A738F0"/>
    <w:rsid w:val="00A73FCD"/>
    <w:rsid w:val="00A76360"/>
    <w:rsid w:val="00A774B5"/>
    <w:rsid w:val="00A77512"/>
    <w:rsid w:val="00A80877"/>
    <w:rsid w:val="00A81D27"/>
    <w:rsid w:val="00A82617"/>
    <w:rsid w:val="00A851EA"/>
    <w:rsid w:val="00A8548C"/>
    <w:rsid w:val="00A856B5"/>
    <w:rsid w:val="00A858C5"/>
    <w:rsid w:val="00A8707F"/>
    <w:rsid w:val="00A90EF7"/>
    <w:rsid w:val="00A93215"/>
    <w:rsid w:val="00A932B0"/>
    <w:rsid w:val="00A937DF"/>
    <w:rsid w:val="00A93CD0"/>
    <w:rsid w:val="00A94369"/>
    <w:rsid w:val="00A94B03"/>
    <w:rsid w:val="00A94E3F"/>
    <w:rsid w:val="00A950D5"/>
    <w:rsid w:val="00AA00A4"/>
    <w:rsid w:val="00AA0282"/>
    <w:rsid w:val="00AA0693"/>
    <w:rsid w:val="00AA1AF4"/>
    <w:rsid w:val="00AA2A75"/>
    <w:rsid w:val="00AA2D29"/>
    <w:rsid w:val="00AA2FEC"/>
    <w:rsid w:val="00AA30CA"/>
    <w:rsid w:val="00AA5DA5"/>
    <w:rsid w:val="00AB11E6"/>
    <w:rsid w:val="00AB35DF"/>
    <w:rsid w:val="00AB67EF"/>
    <w:rsid w:val="00AC0393"/>
    <w:rsid w:val="00AC259F"/>
    <w:rsid w:val="00AC3E3B"/>
    <w:rsid w:val="00AC484C"/>
    <w:rsid w:val="00AC64FC"/>
    <w:rsid w:val="00AC7983"/>
    <w:rsid w:val="00AD6662"/>
    <w:rsid w:val="00AE0E0C"/>
    <w:rsid w:val="00AE121A"/>
    <w:rsid w:val="00AE270A"/>
    <w:rsid w:val="00AE41F9"/>
    <w:rsid w:val="00AE553C"/>
    <w:rsid w:val="00AE6B30"/>
    <w:rsid w:val="00AF1194"/>
    <w:rsid w:val="00AF283E"/>
    <w:rsid w:val="00AF2C80"/>
    <w:rsid w:val="00AF4655"/>
    <w:rsid w:val="00AF509E"/>
    <w:rsid w:val="00AF7BE2"/>
    <w:rsid w:val="00B0103B"/>
    <w:rsid w:val="00B0163B"/>
    <w:rsid w:val="00B04D10"/>
    <w:rsid w:val="00B07126"/>
    <w:rsid w:val="00B07A32"/>
    <w:rsid w:val="00B1499D"/>
    <w:rsid w:val="00B21239"/>
    <w:rsid w:val="00B21971"/>
    <w:rsid w:val="00B21F89"/>
    <w:rsid w:val="00B22069"/>
    <w:rsid w:val="00B24899"/>
    <w:rsid w:val="00B25EBB"/>
    <w:rsid w:val="00B32167"/>
    <w:rsid w:val="00B3270B"/>
    <w:rsid w:val="00B3643F"/>
    <w:rsid w:val="00B36F45"/>
    <w:rsid w:val="00B40CA5"/>
    <w:rsid w:val="00B425C2"/>
    <w:rsid w:val="00B42712"/>
    <w:rsid w:val="00B439B9"/>
    <w:rsid w:val="00B43E6A"/>
    <w:rsid w:val="00B444D4"/>
    <w:rsid w:val="00B4656C"/>
    <w:rsid w:val="00B50A9C"/>
    <w:rsid w:val="00B50C12"/>
    <w:rsid w:val="00B50DBD"/>
    <w:rsid w:val="00B526DA"/>
    <w:rsid w:val="00B56269"/>
    <w:rsid w:val="00B61F4F"/>
    <w:rsid w:val="00B628BF"/>
    <w:rsid w:val="00B6470E"/>
    <w:rsid w:val="00B66357"/>
    <w:rsid w:val="00B669F3"/>
    <w:rsid w:val="00B711B7"/>
    <w:rsid w:val="00B72B1A"/>
    <w:rsid w:val="00B7564B"/>
    <w:rsid w:val="00B76245"/>
    <w:rsid w:val="00B7625D"/>
    <w:rsid w:val="00B8194D"/>
    <w:rsid w:val="00B82B71"/>
    <w:rsid w:val="00B849B0"/>
    <w:rsid w:val="00B87498"/>
    <w:rsid w:val="00B87AEB"/>
    <w:rsid w:val="00B91F46"/>
    <w:rsid w:val="00B92D32"/>
    <w:rsid w:val="00B937F4"/>
    <w:rsid w:val="00B9461D"/>
    <w:rsid w:val="00BA12F1"/>
    <w:rsid w:val="00BA6701"/>
    <w:rsid w:val="00BA6DA2"/>
    <w:rsid w:val="00BA760C"/>
    <w:rsid w:val="00BA79AD"/>
    <w:rsid w:val="00BB2B56"/>
    <w:rsid w:val="00BB3081"/>
    <w:rsid w:val="00BB3F51"/>
    <w:rsid w:val="00BB4010"/>
    <w:rsid w:val="00BB7825"/>
    <w:rsid w:val="00BC0372"/>
    <w:rsid w:val="00BC06AC"/>
    <w:rsid w:val="00BC2840"/>
    <w:rsid w:val="00BC48C6"/>
    <w:rsid w:val="00BC4B2B"/>
    <w:rsid w:val="00BC4EBF"/>
    <w:rsid w:val="00BD0368"/>
    <w:rsid w:val="00BD1624"/>
    <w:rsid w:val="00BD3326"/>
    <w:rsid w:val="00BD6947"/>
    <w:rsid w:val="00BD794E"/>
    <w:rsid w:val="00BE500E"/>
    <w:rsid w:val="00BE673F"/>
    <w:rsid w:val="00BE67A7"/>
    <w:rsid w:val="00BE7F28"/>
    <w:rsid w:val="00BF33C5"/>
    <w:rsid w:val="00BF40F4"/>
    <w:rsid w:val="00BF449B"/>
    <w:rsid w:val="00BF5F01"/>
    <w:rsid w:val="00BF5F66"/>
    <w:rsid w:val="00C0127B"/>
    <w:rsid w:val="00C015F7"/>
    <w:rsid w:val="00C024CA"/>
    <w:rsid w:val="00C026B4"/>
    <w:rsid w:val="00C0514A"/>
    <w:rsid w:val="00C05B93"/>
    <w:rsid w:val="00C05D84"/>
    <w:rsid w:val="00C06FD5"/>
    <w:rsid w:val="00C115A6"/>
    <w:rsid w:val="00C13B63"/>
    <w:rsid w:val="00C17119"/>
    <w:rsid w:val="00C22804"/>
    <w:rsid w:val="00C22958"/>
    <w:rsid w:val="00C246E3"/>
    <w:rsid w:val="00C24C3D"/>
    <w:rsid w:val="00C250F3"/>
    <w:rsid w:val="00C26A35"/>
    <w:rsid w:val="00C30F17"/>
    <w:rsid w:val="00C3241F"/>
    <w:rsid w:val="00C3691B"/>
    <w:rsid w:val="00C4061D"/>
    <w:rsid w:val="00C4129A"/>
    <w:rsid w:val="00C47A8A"/>
    <w:rsid w:val="00C511B9"/>
    <w:rsid w:val="00C544DB"/>
    <w:rsid w:val="00C54F93"/>
    <w:rsid w:val="00C55386"/>
    <w:rsid w:val="00C57856"/>
    <w:rsid w:val="00C57CCC"/>
    <w:rsid w:val="00C57DBB"/>
    <w:rsid w:val="00C57E30"/>
    <w:rsid w:val="00C60629"/>
    <w:rsid w:val="00C6121F"/>
    <w:rsid w:val="00C6365E"/>
    <w:rsid w:val="00C67150"/>
    <w:rsid w:val="00C70289"/>
    <w:rsid w:val="00C70C74"/>
    <w:rsid w:val="00C71644"/>
    <w:rsid w:val="00C716D6"/>
    <w:rsid w:val="00C746D2"/>
    <w:rsid w:val="00C74C6D"/>
    <w:rsid w:val="00C754B8"/>
    <w:rsid w:val="00C75B2E"/>
    <w:rsid w:val="00C76EC8"/>
    <w:rsid w:val="00C779B1"/>
    <w:rsid w:val="00C77C20"/>
    <w:rsid w:val="00C8425B"/>
    <w:rsid w:val="00C84FA9"/>
    <w:rsid w:val="00C91EDA"/>
    <w:rsid w:val="00C92607"/>
    <w:rsid w:val="00C92EDF"/>
    <w:rsid w:val="00C95AD1"/>
    <w:rsid w:val="00C96E8D"/>
    <w:rsid w:val="00C97F02"/>
    <w:rsid w:val="00CA161B"/>
    <w:rsid w:val="00CA1B36"/>
    <w:rsid w:val="00CA644F"/>
    <w:rsid w:val="00CA6D1C"/>
    <w:rsid w:val="00CA71C5"/>
    <w:rsid w:val="00CA7473"/>
    <w:rsid w:val="00CB67B4"/>
    <w:rsid w:val="00CC223B"/>
    <w:rsid w:val="00CC3895"/>
    <w:rsid w:val="00CC4DD7"/>
    <w:rsid w:val="00CC55B6"/>
    <w:rsid w:val="00CC7E2B"/>
    <w:rsid w:val="00CD3194"/>
    <w:rsid w:val="00CD368D"/>
    <w:rsid w:val="00CD41FA"/>
    <w:rsid w:val="00CD48B3"/>
    <w:rsid w:val="00CD6930"/>
    <w:rsid w:val="00CD718D"/>
    <w:rsid w:val="00CE0113"/>
    <w:rsid w:val="00CE501F"/>
    <w:rsid w:val="00CE5186"/>
    <w:rsid w:val="00CE5F1A"/>
    <w:rsid w:val="00CF0598"/>
    <w:rsid w:val="00CF1CB5"/>
    <w:rsid w:val="00CF2B9C"/>
    <w:rsid w:val="00CF3744"/>
    <w:rsid w:val="00CF470B"/>
    <w:rsid w:val="00CF68EE"/>
    <w:rsid w:val="00D00FDB"/>
    <w:rsid w:val="00D04A06"/>
    <w:rsid w:val="00D04A47"/>
    <w:rsid w:val="00D04EC3"/>
    <w:rsid w:val="00D053B3"/>
    <w:rsid w:val="00D05B17"/>
    <w:rsid w:val="00D143D5"/>
    <w:rsid w:val="00D15133"/>
    <w:rsid w:val="00D16AEA"/>
    <w:rsid w:val="00D30ED1"/>
    <w:rsid w:val="00D332B5"/>
    <w:rsid w:val="00D33A06"/>
    <w:rsid w:val="00D33B85"/>
    <w:rsid w:val="00D409E7"/>
    <w:rsid w:val="00D42957"/>
    <w:rsid w:val="00D42F0C"/>
    <w:rsid w:val="00D45DEE"/>
    <w:rsid w:val="00D465BF"/>
    <w:rsid w:val="00D477A5"/>
    <w:rsid w:val="00D47E01"/>
    <w:rsid w:val="00D50784"/>
    <w:rsid w:val="00D518BF"/>
    <w:rsid w:val="00D51C77"/>
    <w:rsid w:val="00D51E13"/>
    <w:rsid w:val="00D53197"/>
    <w:rsid w:val="00D57017"/>
    <w:rsid w:val="00D61F60"/>
    <w:rsid w:val="00D650E7"/>
    <w:rsid w:val="00D73D55"/>
    <w:rsid w:val="00D7558C"/>
    <w:rsid w:val="00D75715"/>
    <w:rsid w:val="00D75981"/>
    <w:rsid w:val="00D75A3B"/>
    <w:rsid w:val="00D76584"/>
    <w:rsid w:val="00D76934"/>
    <w:rsid w:val="00D8332E"/>
    <w:rsid w:val="00D84729"/>
    <w:rsid w:val="00D85AD5"/>
    <w:rsid w:val="00D9256D"/>
    <w:rsid w:val="00D92C98"/>
    <w:rsid w:val="00D9410D"/>
    <w:rsid w:val="00D947BA"/>
    <w:rsid w:val="00DA524D"/>
    <w:rsid w:val="00DA612D"/>
    <w:rsid w:val="00DA76E9"/>
    <w:rsid w:val="00DB321D"/>
    <w:rsid w:val="00DB3676"/>
    <w:rsid w:val="00DB3C2B"/>
    <w:rsid w:val="00DB5937"/>
    <w:rsid w:val="00DB62B9"/>
    <w:rsid w:val="00DC2740"/>
    <w:rsid w:val="00DC280A"/>
    <w:rsid w:val="00DC3893"/>
    <w:rsid w:val="00DC3BE0"/>
    <w:rsid w:val="00DC55EB"/>
    <w:rsid w:val="00DC6D16"/>
    <w:rsid w:val="00DC74E3"/>
    <w:rsid w:val="00DD1302"/>
    <w:rsid w:val="00DD1584"/>
    <w:rsid w:val="00DD2220"/>
    <w:rsid w:val="00DD26CE"/>
    <w:rsid w:val="00DD38CF"/>
    <w:rsid w:val="00DD64C3"/>
    <w:rsid w:val="00DD706C"/>
    <w:rsid w:val="00DD7177"/>
    <w:rsid w:val="00DE014A"/>
    <w:rsid w:val="00DE2240"/>
    <w:rsid w:val="00DE4A8A"/>
    <w:rsid w:val="00DE581C"/>
    <w:rsid w:val="00DE62BC"/>
    <w:rsid w:val="00DE6481"/>
    <w:rsid w:val="00DE7242"/>
    <w:rsid w:val="00DF0992"/>
    <w:rsid w:val="00DF5E55"/>
    <w:rsid w:val="00DF5F2E"/>
    <w:rsid w:val="00E01018"/>
    <w:rsid w:val="00E05B09"/>
    <w:rsid w:val="00E07DD1"/>
    <w:rsid w:val="00E15CB5"/>
    <w:rsid w:val="00E169B3"/>
    <w:rsid w:val="00E219B6"/>
    <w:rsid w:val="00E22AC9"/>
    <w:rsid w:val="00E2435A"/>
    <w:rsid w:val="00E24CE3"/>
    <w:rsid w:val="00E2570A"/>
    <w:rsid w:val="00E257CC"/>
    <w:rsid w:val="00E26D10"/>
    <w:rsid w:val="00E2734F"/>
    <w:rsid w:val="00E27A89"/>
    <w:rsid w:val="00E315DE"/>
    <w:rsid w:val="00E3349E"/>
    <w:rsid w:val="00E34FE0"/>
    <w:rsid w:val="00E35FB1"/>
    <w:rsid w:val="00E371B7"/>
    <w:rsid w:val="00E43552"/>
    <w:rsid w:val="00E444C3"/>
    <w:rsid w:val="00E45870"/>
    <w:rsid w:val="00E46004"/>
    <w:rsid w:val="00E465F6"/>
    <w:rsid w:val="00E52261"/>
    <w:rsid w:val="00E53DEA"/>
    <w:rsid w:val="00E57C43"/>
    <w:rsid w:val="00E64810"/>
    <w:rsid w:val="00E66F0D"/>
    <w:rsid w:val="00E672A6"/>
    <w:rsid w:val="00E678BE"/>
    <w:rsid w:val="00E72942"/>
    <w:rsid w:val="00E752E2"/>
    <w:rsid w:val="00E77951"/>
    <w:rsid w:val="00E77BE5"/>
    <w:rsid w:val="00E80DA0"/>
    <w:rsid w:val="00E80DD9"/>
    <w:rsid w:val="00E81F6B"/>
    <w:rsid w:val="00E823D2"/>
    <w:rsid w:val="00E83614"/>
    <w:rsid w:val="00E83916"/>
    <w:rsid w:val="00E83DD1"/>
    <w:rsid w:val="00E873A1"/>
    <w:rsid w:val="00E90753"/>
    <w:rsid w:val="00E91D39"/>
    <w:rsid w:val="00E93706"/>
    <w:rsid w:val="00EA1F6C"/>
    <w:rsid w:val="00EA2B96"/>
    <w:rsid w:val="00EA4366"/>
    <w:rsid w:val="00EA6E34"/>
    <w:rsid w:val="00EA7762"/>
    <w:rsid w:val="00EB2528"/>
    <w:rsid w:val="00EB7283"/>
    <w:rsid w:val="00EC19EB"/>
    <w:rsid w:val="00EC3063"/>
    <w:rsid w:val="00EC442C"/>
    <w:rsid w:val="00EC74B6"/>
    <w:rsid w:val="00ED5748"/>
    <w:rsid w:val="00ED633C"/>
    <w:rsid w:val="00ED6DFE"/>
    <w:rsid w:val="00EE0503"/>
    <w:rsid w:val="00EE0739"/>
    <w:rsid w:val="00EE1584"/>
    <w:rsid w:val="00EE2052"/>
    <w:rsid w:val="00EE5DA5"/>
    <w:rsid w:val="00EF10EC"/>
    <w:rsid w:val="00EF34A0"/>
    <w:rsid w:val="00EF37DD"/>
    <w:rsid w:val="00EF4F11"/>
    <w:rsid w:val="00EF74DE"/>
    <w:rsid w:val="00F007F3"/>
    <w:rsid w:val="00F00C64"/>
    <w:rsid w:val="00F039B2"/>
    <w:rsid w:val="00F05B4E"/>
    <w:rsid w:val="00F10357"/>
    <w:rsid w:val="00F11470"/>
    <w:rsid w:val="00F11605"/>
    <w:rsid w:val="00F1254B"/>
    <w:rsid w:val="00F12A03"/>
    <w:rsid w:val="00F12AB9"/>
    <w:rsid w:val="00F13B4D"/>
    <w:rsid w:val="00F15CC0"/>
    <w:rsid w:val="00F16A9C"/>
    <w:rsid w:val="00F20492"/>
    <w:rsid w:val="00F214E2"/>
    <w:rsid w:val="00F23F20"/>
    <w:rsid w:val="00F248DC"/>
    <w:rsid w:val="00F2564E"/>
    <w:rsid w:val="00F25B3E"/>
    <w:rsid w:val="00F261C1"/>
    <w:rsid w:val="00F301F8"/>
    <w:rsid w:val="00F31501"/>
    <w:rsid w:val="00F323C1"/>
    <w:rsid w:val="00F43B20"/>
    <w:rsid w:val="00F44DC6"/>
    <w:rsid w:val="00F46233"/>
    <w:rsid w:val="00F50DDC"/>
    <w:rsid w:val="00F52723"/>
    <w:rsid w:val="00F560E7"/>
    <w:rsid w:val="00F56136"/>
    <w:rsid w:val="00F615FB"/>
    <w:rsid w:val="00F62755"/>
    <w:rsid w:val="00F65D5F"/>
    <w:rsid w:val="00F66903"/>
    <w:rsid w:val="00F67AA9"/>
    <w:rsid w:val="00F67C01"/>
    <w:rsid w:val="00F7204B"/>
    <w:rsid w:val="00F72D84"/>
    <w:rsid w:val="00F72DEB"/>
    <w:rsid w:val="00F743C6"/>
    <w:rsid w:val="00F8009C"/>
    <w:rsid w:val="00F8033E"/>
    <w:rsid w:val="00F83776"/>
    <w:rsid w:val="00F85211"/>
    <w:rsid w:val="00F85682"/>
    <w:rsid w:val="00F862EE"/>
    <w:rsid w:val="00F874C2"/>
    <w:rsid w:val="00F90E4E"/>
    <w:rsid w:val="00F920F1"/>
    <w:rsid w:val="00F9236B"/>
    <w:rsid w:val="00F925FA"/>
    <w:rsid w:val="00F92A36"/>
    <w:rsid w:val="00F93877"/>
    <w:rsid w:val="00F965F7"/>
    <w:rsid w:val="00F9798D"/>
    <w:rsid w:val="00FA1E93"/>
    <w:rsid w:val="00FA2081"/>
    <w:rsid w:val="00FA413F"/>
    <w:rsid w:val="00FA5310"/>
    <w:rsid w:val="00FA60BB"/>
    <w:rsid w:val="00FA63CA"/>
    <w:rsid w:val="00FA6EAC"/>
    <w:rsid w:val="00FB0984"/>
    <w:rsid w:val="00FB136B"/>
    <w:rsid w:val="00FB2317"/>
    <w:rsid w:val="00FB2BA9"/>
    <w:rsid w:val="00FB2D6C"/>
    <w:rsid w:val="00FB5C91"/>
    <w:rsid w:val="00FB722A"/>
    <w:rsid w:val="00FB78A1"/>
    <w:rsid w:val="00FC0765"/>
    <w:rsid w:val="00FC2CFD"/>
    <w:rsid w:val="00FC6786"/>
    <w:rsid w:val="00FC67BC"/>
    <w:rsid w:val="00FC6F89"/>
    <w:rsid w:val="00FD4E81"/>
    <w:rsid w:val="00FD5004"/>
    <w:rsid w:val="00FD695E"/>
    <w:rsid w:val="00FE03CA"/>
    <w:rsid w:val="00FE09D4"/>
    <w:rsid w:val="00FE0A95"/>
    <w:rsid w:val="00FE0AB2"/>
    <w:rsid w:val="00FE0C4D"/>
    <w:rsid w:val="00FE104B"/>
    <w:rsid w:val="00FE2333"/>
    <w:rsid w:val="00FE41DC"/>
    <w:rsid w:val="00FE5B2D"/>
    <w:rsid w:val="00FE65C3"/>
    <w:rsid w:val="00FE6825"/>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A6773"/>
  <w15:docId w15:val="{5909E649-8A39-4A7E-BD97-4886224DB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588085">
      <w:bodyDiv w:val="1"/>
      <w:marLeft w:val="0"/>
      <w:marRight w:val="0"/>
      <w:marTop w:val="0"/>
      <w:marBottom w:val="0"/>
      <w:divBdr>
        <w:top w:val="none" w:sz="0" w:space="0" w:color="auto"/>
        <w:left w:val="none" w:sz="0" w:space="0" w:color="auto"/>
        <w:bottom w:val="none" w:sz="0" w:space="0" w:color="auto"/>
        <w:right w:val="none" w:sz="0" w:space="0" w:color="auto"/>
      </w:divBdr>
    </w:div>
    <w:div w:id="99753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header" Target="header48.xml"/><Relationship Id="rId21" Type="http://schemas.openxmlformats.org/officeDocument/2006/relationships/footer" Target="footer3.xml"/><Relationship Id="rId42" Type="http://schemas.openxmlformats.org/officeDocument/2006/relationships/header" Target="header12.xml"/><Relationship Id="rId47" Type="http://schemas.openxmlformats.org/officeDocument/2006/relationships/footer" Target="footer18.xml"/><Relationship Id="rId63" Type="http://schemas.openxmlformats.org/officeDocument/2006/relationships/header" Target="header24.xml"/><Relationship Id="rId68" Type="http://schemas.openxmlformats.org/officeDocument/2006/relationships/header" Target="header26.xml"/><Relationship Id="rId84" Type="http://schemas.openxmlformats.org/officeDocument/2006/relationships/footer" Target="footer36.xml"/><Relationship Id="rId89" Type="http://schemas.openxmlformats.org/officeDocument/2006/relationships/footer" Target="footer39.xml"/><Relationship Id="rId112" Type="http://schemas.openxmlformats.org/officeDocument/2006/relationships/header" Target="header46.xml"/><Relationship Id="rId133" Type="http://schemas.openxmlformats.org/officeDocument/2006/relationships/header" Target="header55.xml"/><Relationship Id="rId138" Type="http://schemas.openxmlformats.org/officeDocument/2006/relationships/footer" Target="footer66.xml"/><Relationship Id="rId154" Type="http://schemas.openxmlformats.org/officeDocument/2006/relationships/header" Target="header64.xml"/><Relationship Id="rId159" Type="http://schemas.openxmlformats.org/officeDocument/2006/relationships/header" Target="header66.xml"/><Relationship Id="rId175" Type="http://schemas.openxmlformats.org/officeDocument/2006/relationships/header" Target="header73.xml"/><Relationship Id="rId170" Type="http://schemas.openxmlformats.org/officeDocument/2006/relationships/header" Target="header71.xml"/><Relationship Id="rId16" Type="http://schemas.openxmlformats.org/officeDocument/2006/relationships/header" Target="header1.xml"/><Relationship Id="rId107" Type="http://schemas.openxmlformats.org/officeDocument/2006/relationships/header" Target="header44.xml"/><Relationship Id="rId11" Type="http://schemas.openxmlformats.org/officeDocument/2006/relationships/settings" Target="settings.xml"/><Relationship Id="rId32" Type="http://schemas.openxmlformats.org/officeDocument/2006/relationships/header" Target="header8.xml"/><Relationship Id="rId37" Type="http://schemas.openxmlformats.org/officeDocument/2006/relationships/header" Target="header10.xml"/><Relationship Id="rId53" Type="http://schemas.openxmlformats.org/officeDocument/2006/relationships/footer" Target="footer20.xml"/><Relationship Id="rId58" Type="http://schemas.openxmlformats.org/officeDocument/2006/relationships/footer" Target="footer22.xml"/><Relationship Id="rId74" Type="http://schemas.openxmlformats.org/officeDocument/2006/relationships/header" Target="header29.xml"/><Relationship Id="rId79" Type="http://schemas.openxmlformats.org/officeDocument/2006/relationships/footer" Target="footer33.xml"/><Relationship Id="rId102" Type="http://schemas.openxmlformats.org/officeDocument/2006/relationships/header" Target="header42.xml"/><Relationship Id="rId123" Type="http://schemas.openxmlformats.org/officeDocument/2006/relationships/header" Target="header51.xml"/><Relationship Id="rId128" Type="http://schemas.openxmlformats.org/officeDocument/2006/relationships/header" Target="header53.xml"/><Relationship Id="rId144" Type="http://schemas.openxmlformats.org/officeDocument/2006/relationships/header" Target="header60.xml"/><Relationship Id="rId149" Type="http://schemas.openxmlformats.org/officeDocument/2006/relationships/header" Target="header62.xml"/><Relationship Id="rId5" Type="http://schemas.openxmlformats.org/officeDocument/2006/relationships/customXml" Target="../customXml/item4.xml"/><Relationship Id="rId90" Type="http://schemas.openxmlformats.org/officeDocument/2006/relationships/header" Target="header36.xml"/><Relationship Id="rId95" Type="http://schemas.openxmlformats.org/officeDocument/2006/relationships/header" Target="header38.xml"/><Relationship Id="rId160" Type="http://schemas.openxmlformats.org/officeDocument/2006/relationships/header" Target="header67.xml"/><Relationship Id="rId165" Type="http://schemas.openxmlformats.org/officeDocument/2006/relationships/header" Target="header69.xml"/><Relationship Id="rId181" Type="http://schemas.openxmlformats.org/officeDocument/2006/relationships/fontTable" Target="fontTable.xml"/><Relationship Id="rId22" Type="http://schemas.openxmlformats.org/officeDocument/2006/relationships/header" Target="header4.xml"/><Relationship Id="rId27" Type="http://schemas.openxmlformats.org/officeDocument/2006/relationships/header" Target="header6.xml"/><Relationship Id="rId43" Type="http://schemas.openxmlformats.org/officeDocument/2006/relationships/header" Target="header13.xml"/><Relationship Id="rId48" Type="http://schemas.openxmlformats.org/officeDocument/2006/relationships/header" Target="header15.xml"/><Relationship Id="rId64" Type="http://schemas.openxmlformats.org/officeDocument/2006/relationships/footer" Target="footer25.xml"/><Relationship Id="rId69" Type="http://schemas.openxmlformats.org/officeDocument/2006/relationships/header" Target="header27.xml"/><Relationship Id="rId113" Type="http://schemas.openxmlformats.org/officeDocument/2006/relationships/header" Target="header47.xml"/><Relationship Id="rId118" Type="http://schemas.openxmlformats.org/officeDocument/2006/relationships/header" Target="header49.xml"/><Relationship Id="rId134" Type="http://schemas.openxmlformats.org/officeDocument/2006/relationships/header" Target="header56.xml"/><Relationship Id="rId139" Type="http://schemas.openxmlformats.org/officeDocument/2006/relationships/header" Target="header58.xml"/><Relationship Id="rId80" Type="http://schemas.openxmlformats.org/officeDocument/2006/relationships/header" Target="header32.xml"/><Relationship Id="rId85" Type="http://schemas.openxmlformats.org/officeDocument/2006/relationships/header" Target="header34.xml"/><Relationship Id="rId150" Type="http://schemas.openxmlformats.org/officeDocument/2006/relationships/header" Target="header63.xml"/><Relationship Id="rId155" Type="http://schemas.openxmlformats.org/officeDocument/2006/relationships/header" Target="header65.xml"/><Relationship Id="rId171" Type="http://schemas.openxmlformats.org/officeDocument/2006/relationships/footer" Target="footer85.xml"/><Relationship Id="rId176" Type="http://schemas.openxmlformats.org/officeDocument/2006/relationships/header" Target="header74.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header" Target="header9.xml"/><Relationship Id="rId38" Type="http://schemas.openxmlformats.org/officeDocument/2006/relationships/header" Target="header11.xml"/><Relationship Id="rId59" Type="http://schemas.openxmlformats.org/officeDocument/2006/relationships/footer" Target="footer23.xml"/><Relationship Id="rId103" Type="http://schemas.openxmlformats.org/officeDocument/2006/relationships/footer" Target="footer46.xml"/><Relationship Id="rId108" Type="http://schemas.openxmlformats.org/officeDocument/2006/relationships/header" Target="header45.xml"/><Relationship Id="rId124" Type="http://schemas.openxmlformats.org/officeDocument/2006/relationships/footer" Target="footer58.xml"/><Relationship Id="rId129" Type="http://schemas.openxmlformats.org/officeDocument/2006/relationships/footer" Target="footer61.xml"/><Relationship Id="rId54" Type="http://schemas.openxmlformats.org/officeDocument/2006/relationships/header" Target="header19.xml"/><Relationship Id="rId70" Type="http://schemas.openxmlformats.org/officeDocument/2006/relationships/footer" Target="footer28.xml"/><Relationship Id="rId75" Type="http://schemas.openxmlformats.org/officeDocument/2006/relationships/header" Target="header30.xml"/><Relationship Id="rId91" Type="http://schemas.openxmlformats.org/officeDocument/2006/relationships/header" Target="header37.xml"/><Relationship Id="rId96" Type="http://schemas.openxmlformats.org/officeDocument/2006/relationships/header" Target="header39.xml"/><Relationship Id="rId140" Type="http://schemas.openxmlformats.org/officeDocument/2006/relationships/header" Target="header59.xml"/><Relationship Id="rId145" Type="http://schemas.openxmlformats.org/officeDocument/2006/relationships/header" Target="header61.xml"/><Relationship Id="rId161" Type="http://schemas.openxmlformats.org/officeDocument/2006/relationships/footer" Target="footer79.xml"/><Relationship Id="rId166" Type="http://schemas.openxmlformats.org/officeDocument/2006/relationships/footer" Target="footer82.xml"/><Relationship Id="rId182"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customXml" Target="../customXml/item5.xml"/><Relationship Id="rId23" Type="http://schemas.openxmlformats.org/officeDocument/2006/relationships/header" Target="header5.xml"/><Relationship Id="rId28" Type="http://schemas.openxmlformats.org/officeDocument/2006/relationships/header" Target="header7.xml"/><Relationship Id="rId49" Type="http://schemas.openxmlformats.org/officeDocument/2006/relationships/header" Target="header16.xml"/><Relationship Id="rId114" Type="http://schemas.openxmlformats.org/officeDocument/2006/relationships/footer" Target="footer52.xml"/><Relationship Id="rId119" Type="http://schemas.openxmlformats.org/officeDocument/2006/relationships/footer" Target="footer55.xml"/><Relationship Id="rId44" Type="http://schemas.openxmlformats.org/officeDocument/2006/relationships/footer" Target="footer16.xml"/><Relationship Id="rId60" Type="http://schemas.openxmlformats.org/officeDocument/2006/relationships/header" Target="header22.xml"/><Relationship Id="rId65" Type="http://schemas.openxmlformats.org/officeDocument/2006/relationships/footer" Target="footer26.xml"/><Relationship Id="rId81" Type="http://schemas.openxmlformats.org/officeDocument/2006/relationships/header" Target="header33.xml"/><Relationship Id="rId86" Type="http://schemas.openxmlformats.org/officeDocument/2006/relationships/header" Target="header35.xml"/><Relationship Id="rId130" Type="http://schemas.openxmlformats.org/officeDocument/2006/relationships/footer" Target="footer62.xml"/><Relationship Id="rId135" Type="http://schemas.openxmlformats.org/officeDocument/2006/relationships/footer" Target="footer64.xml"/><Relationship Id="rId151" Type="http://schemas.openxmlformats.org/officeDocument/2006/relationships/footer" Target="footer73.xml"/><Relationship Id="rId156" Type="http://schemas.openxmlformats.org/officeDocument/2006/relationships/footer" Target="footer76.xml"/><Relationship Id="rId177" Type="http://schemas.openxmlformats.org/officeDocument/2006/relationships/footer" Target="footer88.xml"/><Relationship Id="rId4" Type="http://schemas.openxmlformats.org/officeDocument/2006/relationships/customXml" Target="../customXml/item3.xml"/><Relationship Id="rId9" Type="http://schemas.openxmlformats.org/officeDocument/2006/relationships/numbering" Target="numbering.xml"/><Relationship Id="rId172" Type="http://schemas.openxmlformats.org/officeDocument/2006/relationships/footer" Target="footer86.xml"/><Relationship Id="rId180" Type="http://schemas.openxmlformats.org/officeDocument/2006/relationships/footer" Target="footer90.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footer" Target="footer13.xml"/><Relationship Id="rId109" Type="http://schemas.openxmlformats.org/officeDocument/2006/relationships/footer" Target="footer49.xml"/><Relationship Id="rId34" Type="http://schemas.openxmlformats.org/officeDocument/2006/relationships/footer" Target="footer10.xml"/><Relationship Id="rId50" Type="http://schemas.openxmlformats.org/officeDocument/2006/relationships/header" Target="header17.xml"/><Relationship Id="rId55" Type="http://schemas.openxmlformats.org/officeDocument/2006/relationships/footer" Target="footer21.xml"/><Relationship Id="rId76" Type="http://schemas.openxmlformats.org/officeDocument/2006/relationships/footer" Target="footer31.xml"/><Relationship Id="rId97" Type="http://schemas.openxmlformats.org/officeDocument/2006/relationships/footer" Target="footer43.xml"/><Relationship Id="rId104" Type="http://schemas.openxmlformats.org/officeDocument/2006/relationships/footer" Target="footer47.xml"/><Relationship Id="rId120" Type="http://schemas.openxmlformats.org/officeDocument/2006/relationships/footer" Target="footer56.xml"/><Relationship Id="rId125" Type="http://schemas.openxmlformats.org/officeDocument/2006/relationships/footer" Target="footer59.xml"/><Relationship Id="rId141" Type="http://schemas.openxmlformats.org/officeDocument/2006/relationships/footer" Target="footer67.xml"/><Relationship Id="rId146" Type="http://schemas.openxmlformats.org/officeDocument/2006/relationships/footer" Target="footer70.xml"/><Relationship Id="rId167" Type="http://schemas.openxmlformats.org/officeDocument/2006/relationships/footer" Target="footer83.xml"/><Relationship Id="rId7" Type="http://schemas.openxmlformats.org/officeDocument/2006/relationships/customXml" Target="../customXml/item6.xml"/><Relationship Id="rId71" Type="http://schemas.openxmlformats.org/officeDocument/2006/relationships/footer" Target="footer29.xml"/><Relationship Id="rId92" Type="http://schemas.openxmlformats.org/officeDocument/2006/relationships/footer" Target="footer40.xml"/><Relationship Id="rId162" Type="http://schemas.openxmlformats.org/officeDocument/2006/relationships/footer" Target="footer80.xml"/><Relationship Id="rId2" Type="http://schemas.openxmlformats.org/officeDocument/2006/relationships/customXml" Target="../customXml/item1.xml"/><Relationship Id="rId29" Type="http://schemas.openxmlformats.org/officeDocument/2006/relationships/footer" Target="footer7.xml"/><Relationship Id="rId24" Type="http://schemas.openxmlformats.org/officeDocument/2006/relationships/footer" Target="footer4.xml"/><Relationship Id="rId40" Type="http://schemas.openxmlformats.org/officeDocument/2006/relationships/footer" Target="footer14.xml"/><Relationship Id="rId45" Type="http://schemas.openxmlformats.org/officeDocument/2006/relationships/footer" Target="footer17.xml"/><Relationship Id="rId66" Type="http://schemas.openxmlformats.org/officeDocument/2006/relationships/header" Target="header25.xml"/><Relationship Id="rId87" Type="http://schemas.openxmlformats.org/officeDocument/2006/relationships/footer" Target="footer37.xml"/><Relationship Id="rId110" Type="http://schemas.openxmlformats.org/officeDocument/2006/relationships/footer" Target="footer50.xml"/><Relationship Id="rId115" Type="http://schemas.openxmlformats.org/officeDocument/2006/relationships/footer" Target="footer53.xml"/><Relationship Id="rId131" Type="http://schemas.openxmlformats.org/officeDocument/2006/relationships/header" Target="header54.xml"/><Relationship Id="rId136" Type="http://schemas.openxmlformats.org/officeDocument/2006/relationships/footer" Target="footer65.xml"/><Relationship Id="rId157" Type="http://schemas.openxmlformats.org/officeDocument/2006/relationships/footer" Target="footer77.xml"/><Relationship Id="rId178" Type="http://schemas.openxmlformats.org/officeDocument/2006/relationships/footer" Target="footer89.xml"/><Relationship Id="rId61" Type="http://schemas.openxmlformats.org/officeDocument/2006/relationships/footer" Target="footer24.xml"/><Relationship Id="rId82" Type="http://schemas.openxmlformats.org/officeDocument/2006/relationships/footer" Target="footer34.xml"/><Relationship Id="rId152" Type="http://schemas.openxmlformats.org/officeDocument/2006/relationships/footer" Target="footer74.xml"/><Relationship Id="rId173" Type="http://schemas.openxmlformats.org/officeDocument/2006/relationships/header" Target="header72.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8.xml"/><Relationship Id="rId35" Type="http://schemas.openxmlformats.org/officeDocument/2006/relationships/footer" Target="footer11.xml"/><Relationship Id="rId56" Type="http://schemas.openxmlformats.org/officeDocument/2006/relationships/header" Target="header20.xml"/><Relationship Id="rId77" Type="http://schemas.openxmlformats.org/officeDocument/2006/relationships/footer" Target="footer32.xml"/><Relationship Id="rId100" Type="http://schemas.openxmlformats.org/officeDocument/2006/relationships/footer" Target="footer45.xml"/><Relationship Id="rId105" Type="http://schemas.openxmlformats.org/officeDocument/2006/relationships/header" Target="header43.xml"/><Relationship Id="rId126" Type="http://schemas.openxmlformats.org/officeDocument/2006/relationships/footer" Target="footer60.xml"/><Relationship Id="rId147" Type="http://schemas.openxmlformats.org/officeDocument/2006/relationships/footer" Target="footer71.xml"/><Relationship Id="rId168" Type="http://schemas.openxmlformats.org/officeDocument/2006/relationships/footer" Target="footer84.xml"/><Relationship Id="rId8" Type="http://schemas.openxmlformats.org/officeDocument/2006/relationships/customXml" Target="../customXml/item7.xml"/><Relationship Id="rId51" Type="http://schemas.openxmlformats.org/officeDocument/2006/relationships/header" Target="header18.xml"/><Relationship Id="rId72" Type="http://schemas.openxmlformats.org/officeDocument/2006/relationships/header" Target="header28.xml"/><Relationship Id="rId93" Type="http://schemas.openxmlformats.org/officeDocument/2006/relationships/footer" Target="footer41.xml"/><Relationship Id="rId98" Type="http://schemas.openxmlformats.org/officeDocument/2006/relationships/footer" Target="footer44.xml"/><Relationship Id="rId121" Type="http://schemas.openxmlformats.org/officeDocument/2006/relationships/footer" Target="footer57.xml"/><Relationship Id="rId142" Type="http://schemas.openxmlformats.org/officeDocument/2006/relationships/footer" Target="footer68.xml"/><Relationship Id="rId163" Type="http://schemas.openxmlformats.org/officeDocument/2006/relationships/footer" Target="footer81.xml"/><Relationship Id="rId3" Type="http://schemas.openxmlformats.org/officeDocument/2006/relationships/customXml" Target="../customXml/item2.xml"/><Relationship Id="rId25" Type="http://schemas.openxmlformats.org/officeDocument/2006/relationships/footer" Target="footer5.xml"/><Relationship Id="rId46" Type="http://schemas.openxmlformats.org/officeDocument/2006/relationships/header" Target="header14.xml"/><Relationship Id="rId67" Type="http://schemas.openxmlformats.org/officeDocument/2006/relationships/footer" Target="footer27.xml"/><Relationship Id="rId116" Type="http://schemas.openxmlformats.org/officeDocument/2006/relationships/footer" Target="footer54.xml"/><Relationship Id="rId137" Type="http://schemas.openxmlformats.org/officeDocument/2006/relationships/header" Target="header57.xml"/><Relationship Id="rId158" Type="http://schemas.openxmlformats.org/officeDocument/2006/relationships/footer" Target="footer78.xml"/><Relationship Id="rId20" Type="http://schemas.openxmlformats.org/officeDocument/2006/relationships/header" Target="header3.xml"/><Relationship Id="rId41" Type="http://schemas.openxmlformats.org/officeDocument/2006/relationships/footer" Target="footer15.xml"/><Relationship Id="rId62" Type="http://schemas.openxmlformats.org/officeDocument/2006/relationships/header" Target="header23.xml"/><Relationship Id="rId83" Type="http://schemas.openxmlformats.org/officeDocument/2006/relationships/footer" Target="footer35.xml"/><Relationship Id="rId88" Type="http://schemas.openxmlformats.org/officeDocument/2006/relationships/footer" Target="footer38.xml"/><Relationship Id="rId111" Type="http://schemas.openxmlformats.org/officeDocument/2006/relationships/footer" Target="footer51.xml"/><Relationship Id="rId132" Type="http://schemas.openxmlformats.org/officeDocument/2006/relationships/footer" Target="footer63.xml"/><Relationship Id="rId153" Type="http://schemas.openxmlformats.org/officeDocument/2006/relationships/footer" Target="footer75.xml"/><Relationship Id="rId174" Type="http://schemas.openxmlformats.org/officeDocument/2006/relationships/footer" Target="footer87.xml"/><Relationship Id="rId179" Type="http://schemas.openxmlformats.org/officeDocument/2006/relationships/header" Target="header75.xml"/><Relationship Id="rId15" Type="http://schemas.openxmlformats.org/officeDocument/2006/relationships/image" Target="media/image1.emf"/><Relationship Id="rId36" Type="http://schemas.openxmlformats.org/officeDocument/2006/relationships/footer" Target="footer12.xml"/><Relationship Id="rId57" Type="http://schemas.openxmlformats.org/officeDocument/2006/relationships/header" Target="header21.xml"/><Relationship Id="rId106" Type="http://schemas.openxmlformats.org/officeDocument/2006/relationships/footer" Target="footer48.xml"/><Relationship Id="rId127" Type="http://schemas.openxmlformats.org/officeDocument/2006/relationships/header" Target="header52.xml"/><Relationship Id="rId10" Type="http://schemas.openxmlformats.org/officeDocument/2006/relationships/styles" Target="styles.xml"/><Relationship Id="rId31" Type="http://schemas.openxmlformats.org/officeDocument/2006/relationships/footer" Target="footer9.xml"/><Relationship Id="rId52" Type="http://schemas.openxmlformats.org/officeDocument/2006/relationships/footer" Target="footer19.xml"/><Relationship Id="rId73" Type="http://schemas.openxmlformats.org/officeDocument/2006/relationships/footer" Target="footer30.xml"/><Relationship Id="rId78" Type="http://schemas.openxmlformats.org/officeDocument/2006/relationships/header" Target="header31.xml"/><Relationship Id="rId94" Type="http://schemas.openxmlformats.org/officeDocument/2006/relationships/footer" Target="footer42.xml"/><Relationship Id="rId99" Type="http://schemas.openxmlformats.org/officeDocument/2006/relationships/header" Target="header40.xml"/><Relationship Id="rId101" Type="http://schemas.openxmlformats.org/officeDocument/2006/relationships/header" Target="header41.xml"/><Relationship Id="rId122" Type="http://schemas.openxmlformats.org/officeDocument/2006/relationships/header" Target="header50.xml"/><Relationship Id="rId143" Type="http://schemas.openxmlformats.org/officeDocument/2006/relationships/footer" Target="footer69.xml"/><Relationship Id="rId148" Type="http://schemas.openxmlformats.org/officeDocument/2006/relationships/footer" Target="footer72.xml"/><Relationship Id="rId164" Type="http://schemas.openxmlformats.org/officeDocument/2006/relationships/header" Target="header68.xml"/><Relationship Id="rId169" Type="http://schemas.openxmlformats.org/officeDocument/2006/relationships/header" Target="header70.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6VV7YVCVAJZ7-373442560-13702</_dlc_DocId>
    <_dlc_DocIdUrl xmlns="4f5ca95d-8798-43a8-9b50-3b2f8b9416bf">
      <Url>https://dhs.sp.regeringskansliet.se/yta/sb-gransk/_layouts/15/DocIdRedir.aspx?ID=6VV7YVCVAJZ7-373442560-13702</Url>
      <Description>6VV7YVCVAJZ7-373442560-13702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Jonson, Strömmer, Forssmed, Tenje, Forssell, Slottner, Wykman, Malmer Stenergard, Kullgren, Liljestrand, Bohlin, Carlson,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2025/26:112</dokumentnummer>
  <titel>Ett register för alla bostadsrätter</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a bilagenummer="10" bilageetikett="Bilaga"/>
  </bilagor>
</dokumentvärden>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894023F1-169F-4DA1-B2CA-BDD4181457F6}">
  <ds:schemaRefs>
    <ds:schemaRef ds:uri="http://schemas.microsoft.com/sharepoint/v3/contenttype/forms"/>
  </ds:schemaRefs>
</ds:datastoreItem>
</file>

<file path=customXml/itemProps2.xml><?xml version="1.0" encoding="utf-8"?>
<ds:datastoreItem xmlns:ds="http://schemas.openxmlformats.org/officeDocument/2006/customXml" ds:itemID="{E6EDD151-1DF3-496C-870D-9CDA31B5C5A9}">
  <ds:schemaRefs>
    <ds:schemaRef ds:uri="http://schemas.microsoft.com/office/2006/metadata/properties"/>
    <ds:schemaRef ds:uri="cc625d36-bb37-4650-91b9-0c96159295ba"/>
    <ds:schemaRef ds:uri="http://purl.org/dc/elements/1.1/"/>
    <ds:schemaRef ds:uri="http://schemas.openxmlformats.org/package/2006/metadata/core-properties"/>
    <ds:schemaRef ds:uri="http://purl.org/dc/terms/"/>
    <ds:schemaRef ds:uri="4f5ca95d-8798-43a8-9b50-3b2f8b9416bf"/>
    <ds:schemaRef ds:uri="http://schemas.microsoft.com/office/infopath/2007/PartnerControls"/>
    <ds:schemaRef ds:uri="http://schemas.microsoft.com/office/2006/documentManagement/types"/>
    <ds:schemaRef ds:uri="4e9c2f0c-7bf8-49af-8356-cbf363fc78a7"/>
    <ds:schemaRef ds:uri="18f3d968-6251-40b0-9f11-012b293496c2"/>
    <ds:schemaRef ds:uri="http://www.w3.org/XML/1998/namespace"/>
    <ds:schemaRef ds:uri="http://purl.org/dc/dcmitype/"/>
  </ds:schemaRefs>
</ds:datastoreItem>
</file>

<file path=customXml/itemProps3.xml><?xml version="1.0" encoding="utf-8"?>
<ds:datastoreItem xmlns:ds="http://schemas.openxmlformats.org/officeDocument/2006/customXml" ds:itemID="{376D26BF-E46F-4F37-BB52-2241A73C7B60}">
  <ds:schemaRefs>
    <ds:schemaRef ds:uri="http://schemas.microsoft.com/sharepoint/events"/>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84C30F1F-E063-414F-A82B-9E440183AE71}">
  <ds:schemaRefs>
    <ds:schemaRef ds:uri="http://schemas.openxmlformats.org/officeDocument/2006/bibliography"/>
  </ds:schemaRefs>
</ds:datastoreItem>
</file>

<file path=customXml/itemProps6.xml><?xml version="1.0" encoding="utf-8"?>
<ds:datastoreItem xmlns:ds="http://schemas.openxmlformats.org/officeDocument/2006/customXml" ds:itemID="{E1BC9146-710B-4C4D-B477-18EFC72DC2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DF5DE869-5C9B-4BE9-8586-C75D1256717A}">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88533</Words>
  <Characters>469229</Characters>
  <Application>Microsoft Office Word</Application>
  <DocSecurity>4</DocSecurity>
  <Lines>3910</Lines>
  <Paragraphs>1113</Paragraphs>
  <ScaleCrop>false</ScaleCrop>
  <HeadingPairs>
    <vt:vector size="2" baseType="variant">
      <vt:variant>
        <vt:lpstr>Rubrik</vt:lpstr>
      </vt:variant>
      <vt:variant>
        <vt:i4>1</vt:i4>
      </vt:variant>
    </vt:vector>
  </HeadingPairs>
  <TitlesOfParts>
    <vt:vector size="1" baseType="lpstr">
      <vt:lpstr>Ett register för alla bostadsrätter</vt:lpstr>
    </vt:vector>
  </TitlesOfParts>
  <Company>Regeringskansliet</Company>
  <LinksUpToDate>false</LinksUpToDate>
  <CharactersWithSpaces>556649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Ett register för alla bostadsrätter</dc:title>
  <dc:creator>Susanna Wiener</dc:creator>
  <dc:description/>
  <cp:lastModifiedBy>Mona Wiklund</cp:lastModifiedBy>
  <cp:revision>2</cp:revision>
  <cp:lastPrinted>2026-02-05T09:20:00Z</cp:lastPrinted>
  <dcterms:created xsi:type="dcterms:W3CDTF">2026-02-05T09:28:00Z</dcterms:created>
  <dcterms:modified xsi:type="dcterms:W3CDTF">2026-02-05T09:28:00Z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bb356342-0458-4f58-9f9b-2cbc5c3a8ec0</vt:lpwstr>
  </property>
  <property fmtid="{D5CDD505-2E9C-101B-9397-08002B2CF9AE}" pid="4" name="Organisation">
    <vt:lpwstr>1;#Justitiedepartementet|75210908-dd30-49f2-afb6-71c3d988f75d</vt:lpwstr>
  </property>
  <property fmtid="{D5CDD505-2E9C-101B-9397-08002B2CF9AE}" pid="5" name="ActivityCategory">
    <vt:lpwstr/>
  </property>
</Properties>
</file>