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3.xml" ContentType="application/vnd.openxmlformats-officedocument.wordprocessingml.header+xml"/>
  <Override PartName="/word/footer24.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6.xml" ContentType="application/vnd.openxmlformats-officedocument.wordprocessingml.header+xml"/>
  <Override PartName="/word/footer27.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9.xml" ContentType="application/vnd.openxmlformats-officedocument.wordprocessingml.header+xml"/>
  <Override PartName="/word/footer30.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2.xml" ContentType="application/vnd.openxmlformats-officedocument.wordprocessingml.header+xml"/>
  <Override PartName="/word/footer33.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5.xml" ContentType="application/vnd.openxmlformats-officedocument.wordprocessingml.header+xml"/>
  <Override PartName="/word/footer36.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8.xml" ContentType="application/vnd.openxmlformats-officedocument.wordprocessingml.header+xml"/>
  <Override PartName="/word/footer39.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1.xml" ContentType="application/vnd.openxmlformats-officedocument.wordprocessingml.header+xml"/>
  <Override PartName="/word/footer42.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4.xml" ContentType="application/vnd.openxmlformats-officedocument.wordprocessingml.header+xml"/>
  <Override PartName="/word/footer4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1B0B8" w14:textId="77777777" w:rsidR="00A301CD" w:rsidRDefault="00A301CD" w:rsidP="00333C9D">
      <w:pPr>
        <w:pStyle w:val="Prophuvudrubrik"/>
      </w:pPr>
      <w:r>
        <w:t>Regeringens proposition</w:t>
      </w:r>
      <w:r>
        <w:rPr>
          <w:noProof/>
          <w:lang w:eastAsia="sv-SE"/>
        </w:rPr>
        <mc:AlternateContent>
          <mc:Choice Requires="wps">
            <w:drawing>
              <wp:anchor distT="0" distB="0" distL="114300" distR="114300" simplePos="0" relativeHeight="251659264" behindDoc="1" locked="0" layoutInCell="1" allowOverlap="1" wp14:anchorId="363D9E9E" wp14:editId="74FAF567">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16DF48AA" w14:textId="77777777" w:rsidR="00A301CD" w:rsidRPr="00811BB8" w:rsidRDefault="00A301CD" w:rsidP="00C37AA0">
                                <w:pPr>
                                  <w:pStyle w:val="Brdtext"/>
                                </w:pPr>
                                <w:r>
                                  <w:rPr>
                                    <w:noProof/>
                                    <w:lang w:eastAsia="sv-SE"/>
                                  </w:rPr>
                                  <w:drawing>
                                    <wp:inline distT="0" distB="0" distL="0" distR="0" wp14:anchorId="28B4E97D" wp14:editId="3F6E1B14">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3D9E9E"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16DF48AA" w14:textId="77777777" w:rsidR="00A301CD" w:rsidRPr="00811BB8" w:rsidRDefault="00A301CD" w:rsidP="00C37AA0">
                          <w:pPr>
                            <w:pStyle w:val="Brdtext"/>
                          </w:pPr>
                          <w:r>
                            <w:rPr>
                              <w:noProof/>
                              <w:lang w:eastAsia="sv-SE"/>
                            </w:rPr>
                            <w:drawing>
                              <wp:inline distT="0" distB="0" distL="0" distR="0" wp14:anchorId="28B4E97D" wp14:editId="3F6E1B14">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placeholder>
          <w:docPart w:val="F11CD350BDA44F9FA9B623CFCB909303"/>
        </w:placeholder>
        <w:showingPlcHdr/>
        <w:dataBinding w:prefixMappings="xmlns:ns0='http://rkdhs/mallar/lagstiftning/Prop/Prop.xsd'" w:xpath="/ns0:dokumentvärden[1]/ns0:dokumentnummer[1]" w:storeItemID="{068625C3-B546-44A5-B525-B7CC092E5AD6}"/>
        <w:text/>
      </w:sdtPr>
      <w:sdtEndPr/>
      <w:sdtContent>
        <w:p w14:paraId="07B5769D" w14:textId="5560847C" w:rsidR="00A301CD" w:rsidRDefault="002561D9" w:rsidP="00333C9D">
          <w:pPr>
            <w:pStyle w:val="Prophuvudrubrik"/>
          </w:pPr>
          <w:r>
            <w:t>2025/26:135</w:t>
          </w:r>
        </w:p>
      </w:sdtContent>
    </w:sdt>
    <w:p w14:paraId="57940A93" w14:textId="77777777" w:rsidR="00A301CD" w:rsidRPr="005F407A" w:rsidRDefault="00A301CD"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A301CD" w14:paraId="7F1C8C03"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65668350" w14:textId="22DBC33D" w:rsidR="00A301CD" w:rsidRDefault="00FF3F36" w:rsidP="00333C9D">
                <w:pPr>
                  <w:pStyle w:val="Proprubrik"/>
                  <w:spacing w:after="20"/>
                </w:pPr>
                <w:r>
                  <w:t>Förbättrat genomförande av UTP-direktivets förbud mot sena annulleringar</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31BEC872" w14:textId="18A5EED0" w:rsidR="00A301CD" w:rsidRPr="002561D9" w:rsidRDefault="002561D9" w:rsidP="00333C9D">
                <w:pPr>
                  <w:pStyle w:val="Proprubrik"/>
                </w:pPr>
                <w:r>
                  <w:t>Prop. 2025/26:135</w:t>
                </w:r>
              </w:p>
            </w:sdtContent>
          </w:sdt>
        </w:tc>
      </w:tr>
    </w:tbl>
    <w:p w14:paraId="05343DB0" w14:textId="77777777" w:rsidR="00A301CD" w:rsidRDefault="00A301CD" w:rsidP="00333C9D">
      <w:pPr>
        <w:pStyle w:val="Brdtext"/>
        <w:spacing w:before="60"/>
      </w:pPr>
    </w:p>
    <w:p w14:paraId="402F404F" w14:textId="77777777" w:rsidR="00A301CD" w:rsidRDefault="00A301CD" w:rsidP="00333C9D">
      <w:pPr>
        <w:pStyle w:val="Brdtext"/>
      </w:pPr>
      <w:r>
        <w:t>Regeringen överlämnar denna proposition till riksdagen.</w:t>
      </w:r>
    </w:p>
    <w:p w14:paraId="6FC2F974" w14:textId="77777777" w:rsidR="00A301CD" w:rsidRDefault="00A301CD" w:rsidP="00333C9D">
      <w:pPr>
        <w:pStyle w:val="Brdtext"/>
      </w:pPr>
    </w:p>
    <w:p w14:paraId="25E8C06B" w14:textId="766F48EA" w:rsidR="00A301CD" w:rsidRDefault="00A301CD" w:rsidP="00333C9D">
      <w:pPr>
        <w:pStyle w:val="Brdtext"/>
      </w:pPr>
      <w:r>
        <w:t xml:space="preserve">Stockholm </w:t>
      </w:r>
      <w:sdt>
        <w:sdtPr>
          <w:alias w:val="Datum"/>
          <w:tag w:val="Datum"/>
          <w:id w:val="-1894106154"/>
          <w:date w:fullDate="2026-02-19T00:00:00Z">
            <w:dateFormat w:val="'den' d MMMM yyyy"/>
            <w:lid w:val="sv-SE"/>
            <w:storeMappedDataAs w:val="dateTime"/>
            <w:calendar w:val="gregorian"/>
          </w:date>
        </w:sdtPr>
        <w:sdtEndPr/>
        <w:sdtContent>
          <w:r w:rsidR="00604945">
            <w:t>den 1</w:t>
          </w:r>
          <w:r w:rsidR="00B80F01">
            <w:t>9</w:t>
          </w:r>
          <w:r w:rsidR="00604945">
            <w:t xml:space="preserve"> februari 2026</w:t>
          </w:r>
        </w:sdtContent>
      </w:sdt>
    </w:p>
    <w:p w14:paraId="6D2A8449" w14:textId="77777777" w:rsidR="00A301CD" w:rsidRDefault="00A301CD" w:rsidP="00333C9D">
      <w:pPr>
        <w:pStyle w:val="Brdtextmedindrag"/>
      </w:pPr>
    </w:p>
    <w:p w14:paraId="1321E64C" w14:textId="774BC11F" w:rsidR="00A301CD" w:rsidRDefault="001714E2" w:rsidP="00333C9D">
      <w:pPr>
        <w:pStyle w:val="Propnamnunderskrift1"/>
      </w:pPr>
      <w:r>
        <w:t>Ulf Kristersson</w:t>
      </w:r>
    </w:p>
    <w:p w14:paraId="168CBC2A" w14:textId="3AE0ACFC" w:rsidR="00A301CD" w:rsidRDefault="00A301CD" w:rsidP="00333C9D">
      <w:pPr>
        <w:pStyle w:val="Propnamnunderskrift2"/>
        <w:tabs>
          <w:tab w:val="clear" w:pos="2693"/>
          <w:tab w:val="clear" w:pos="7474"/>
          <w:tab w:val="left" w:pos="2126"/>
        </w:tabs>
      </w:pPr>
      <w:r>
        <w:tab/>
      </w:r>
      <w:r w:rsidR="004A6F3F">
        <w:t>Andreas Carlson</w:t>
      </w:r>
    </w:p>
    <w:p w14:paraId="301B66D5" w14:textId="79CB4FFE" w:rsidR="00A301CD" w:rsidRPr="008624B2" w:rsidRDefault="00A301CD"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FF3F36">
            <w:rPr>
              <w:i w:val="0"/>
            </w:rPr>
            <w:t>Landsbygds- och infrastrukturdepartementet</w:t>
          </w:r>
        </w:sdtContent>
      </w:sdt>
      <w:r w:rsidRPr="008F01E7">
        <w:rPr>
          <w:i w:val="0"/>
          <w:iCs w:val="0"/>
        </w:rPr>
        <w:t>)</w:t>
      </w:r>
    </w:p>
    <w:p w14:paraId="2644CF79" w14:textId="77777777" w:rsidR="00A301CD" w:rsidRDefault="00A301CD" w:rsidP="00333C9D">
      <w:pPr>
        <w:pStyle w:val="Proprubrik"/>
        <w:spacing w:before="80" w:after="400"/>
      </w:pPr>
      <w:r w:rsidRPr="00991882">
        <w:t>Propositionens</w:t>
      </w:r>
      <w:r>
        <w:t xml:space="preserve"> huvudsakliga innehåll</w:t>
      </w:r>
    </w:p>
    <w:p w14:paraId="3E1A4607" w14:textId="01FCDF14" w:rsidR="00E802DC" w:rsidRDefault="00E802DC" w:rsidP="00E802DC">
      <w:pPr>
        <w:pStyle w:val="Brdtext"/>
      </w:pPr>
      <w:r w:rsidRPr="00991882">
        <w:t>I propositionen föreslås</w:t>
      </w:r>
      <w:r>
        <w:t xml:space="preserve"> en justering av reglerna om förbud mot sena annul</w:t>
      </w:r>
      <w:r w:rsidR="00133434">
        <w:softHyphen/>
      </w:r>
      <w:r>
        <w:t>le</w:t>
      </w:r>
      <w:r w:rsidR="00133434">
        <w:softHyphen/>
      </w:r>
      <w:r>
        <w:t>ringar vid köp av jordbruks- och livsmedelsprodukter. Förslaget innebär att det nuvarande förbudet mot att annullera en order med kortare varsel än 30 dagar, eller den kortare tid som följer av föreskrifter, komplet</w:t>
      </w:r>
      <w:r w:rsidR="00E62844">
        <w:softHyphen/>
      </w:r>
      <w:r>
        <w:t>teras med en ny bestämmelse som klargör att även annulleringar som sker med längre varsel än så är förbjudna om leverantören inte rimligen kan för</w:t>
      </w:r>
      <w:r w:rsidR="00E62844">
        <w:softHyphen/>
      </w:r>
      <w:r>
        <w:t>vän</w:t>
      </w:r>
      <w:r>
        <w:softHyphen/>
        <w:t>tas hitta något alternativt sätt att få avsättning för eller använda pro</w:t>
      </w:r>
      <w:r w:rsidR="00E62844">
        <w:softHyphen/>
      </w:r>
      <w:r>
        <w:t>duk</w:t>
      </w:r>
      <w:r>
        <w:softHyphen/>
        <w:t>terna i fråga.</w:t>
      </w:r>
      <w:r w:rsidR="00B975E0">
        <w:t xml:space="preserve"> </w:t>
      </w:r>
      <w:r>
        <w:t>Förslaget syftar till att säkerställa ett korrekt genom</w:t>
      </w:r>
      <w:r w:rsidR="00E62844">
        <w:softHyphen/>
      </w:r>
      <w:r>
        <w:t>förande av det s.k. UTP-direktivet.</w:t>
      </w:r>
    </w:p>
    <w:p w14:paraId="32D5960D" w14:textId="10AF0A54" w:rsidR="00E802DC" w:rsidRPr="00E802DC" w:rsidRDefault="00E802DC" w:rsidP="00E802DC">
      <w:pPr>
        <w:pStyle w:val="Brdtextmedindrag"/>
      </w:pPr>
      <w:r>
        <w:t>Lagändringen föreslås träda i kraft den 1 juni 2026.</w:t>
      </w:r>
    </w:p>
    <w:p w14:paraId="56D60D4F" w14:textId="77777777" w:rsidR="00A301CD" w:rsidRPr="008F2013" w:rsidRDefault="00A301CD" w:rsidP="005E3C60">
      <w:pPr>
        <w:pStyle w:val="Innehllsfrteckning"/>
        <w:pageBreakBefore/>
        <w:rPr>
          <w:sz w:val="30"/>
          <w:szCs w:val="30"/>
        </w:rPr>
      </w:pPr>
      <w:r>
        <w:rPr>
          <w:rFonts w:eastAsiaTheme="minorHAnsi"/>
        </w:rPr>
        <w:lastRenderedPageBreak/>
        <w:t>Innehållsförteckning</w:t>
      </w:r>
    </w:p>
    <w:p w14:paraId="31E2D4D1" w14:textId="08E1D7EE" w:rsidR="008603F4" w:rsidRDefault="00A301CD">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1544128" w:history="1">
        <w:r w:rsidR="008603F4" w:rsidRPr="007B1D94">
          <w:rPr>
            <w:rStyle w:val="Hyperlnk"/>
          </w:rPr>
          <w:t>1</w:t>
        </w:r>
        <w:r w:rsidR="008603F4">
          <w:rPr>
            <w:rFonts w:asciiTheme="minorHAnsi" w:eastAsiaTheme="minorEastAsia" w:hAnsiTheme="minorHAnsi"/>
            <w:kern w:val="2"/>
            <w:sz w:val="24"/>
            <w:szCs w:val="24"/>
            <w:lang w:eastAsia="sv-SE"/>
            <w14:ligatures w14:val="standardContextual"/>
          </w:rPr>
          <w:tab/>
        </w:r>
        <w:r w:rsidR="008603F4" w:rsidRPr="007B1D94">
          <w:rPr>
            <w:rStyle w:val="Hyperlnk"/>
          </w:rPr>
          <w:t>Förslag till riksdagsbeslut</w:t>
        </w:r>
        <w:r w:rsidR="008603F4">
          <w:rPr>
            <w:webHidden/>
          </w:rPr>
          <w:tab/>
        </w:r>
        <w:r w:rsidR="008603F4">
          <w:rPr>
            <w:webHidden/>
          </w:rPr>
          <w:fldChar w:fldCharType="begin"/>
        </w:r>
        <w:r w:rsidR="008603F4">
          <w:rPr>
            <w:webHidden/>
          </w:rPr>
          <w:instrText xml:space="preserve"> PAGEREF _Toc221544128 \h </w:instrText>
        </w:r>
        <w:r w:rsidR="008603F4">
          <w:rPr>
            <w:webHidden/>
          </w:rPr>
        </w:r>
        <w:r w:rsidR="008603F4">
          <w:rPr>
            <w:webHidden/>
          </w:rPr>
          <w:fldChar w:fldCharType="separate"/>
        </w:r>
        <w:r w:rsidR="0057535D">
          <w:rPr>
            <w:webHidden/>
          </w:rPr>
          <w:t>3</w:t>
        </w:r>
        <w:r w:rsidR="008603F4">
          <w:rPr>
            <w:webHidden/>
          </w:rPr>
          <w:fldChar w:fldCharType="end"/>
        </w:r>
      </w:hyperlink>
    </w:p>
    <w:p w14:paraId="660B1E88" w14:textId="12BEB3DE" w:rsidR="008603F4" w:rsidRDefault="00390E57">
      <w:pPr>
        <w:pStyle w:val="Innehll1"/>
        <w:rPr>
          <w:rFonts w:asciiTheme="minorHAnsi" w:eastAsiaTheme="minorEastAsia" w:hAnsiTheme="minorHAnsi"/>
          <w:kern w:val="2"/>
          <w:sz w:val="24"/>
          <w:szCs w:val="24"/>
          <w:lang w:eastAsia="sv-SE"/>
          <w14:ligatures w14:val="standardContextual"/>
        </w:rPr>
      </w:pPr>
      <w:hyperlink w:anchor="_Toc221544129" w:history="1">
        <w:r w:rsidR="008603F4" w:rsidRPr="007B1D94">
          <w:rPr>
            <w:rStyle w:val="Hyperlnk"/>
          </w:rPr>
          <w:t>2</w:t>
        </w:r>
        <w:r w:rsidR="008603F4">
          <w:rPr>
            <w:rFonts w:asciiTheme="minorHAnsi" w:eastAsiaTheme="minorEastAsia" w:hAnsiTheme="minorHAnsi"/>
            <w:kern w:val="2"/>
            <w:sz w:val="24"/>
            <w:szCs w:val="24"/>
            <w:lang w:eastAsia="sv-SE"/>
            <w14:ligatures w14:val="standardContextual"/>
          </w:rPr>
          <w:tab/>
        </w:r>
        <w:r w:rsidR="008603F4" w:rsidRPr="007B1D94">
          <w:rPr>
            <w:rStyle w:val="Hyperlnk"/>
          </w:rPr>
          <w:t>Förslag till lag om ändring i lagen (2021:579) om förbud mot otillbörliga handelsmetoder vid köp av jordbruks- och livsmedelsprodukter</w:t>
        </w:r>
        <w:r w:rsidR="008603F4">
          <w:rPr>
            <w:webHidden/>
          </w:rPr>
          <w:tab/>
        </w:r>
        <w:r w:rsidR="008603F4">
          <w:rPr>
            <w:webHidden/>
          </w:rPr>
          <w:fldChar w:fldCharType="begin"/>
        </w:r>
        <w:r w:rsidR="008603F4">
          <w:rPr>
            <w:webHidden/>
          </w:rPr>
          <w:instrText xml:space="preserve"> PAGEREF _Toc221544129 \h </w:instrText>
        </w:r>
        <w:r w:rsidR="008603F4">
          <w:rPr>
            <w:webHidden/>
          </w:rPr>
        </w:r>
        <w:r w:rsidR="008603F4">
          <w:rPr>
            <w:webHidden/>
          </w:rPr>
          <w:fldChar w:fldCharType="separate"/>
        </w:r>
        <w:r w:rsidR="0057535D">
          <w:rPr>
            <w:webHidden/>
          </w:rPr>
          <w:t>4</w:t>
        </w:r>
        <w:r w:rsidR="008603F4">
          <w:rPr>
            <w:webHidden/>
          </w:rPr>
          <w:fldChar w:fldCharType="end"/>
        </w:r>
      </w:hyperlink>
    </w:p>
    <w:p w14:paraId="539F219E" w14:textId="2CA906A3" w:rsidR="008603F4" w:rsidRDefault="00390E57">
      <w:pPr>
        <w:pStyle w:val="Innehll1"/>
        <w:rPr>
          <w:rFonts w:asciiTheme="minorHAnsi" w:eastAsiaTheme="minorEastAsia" w:hAnsiTheme="minorHAnsi"/>
          <w:kern w:val="2"/>
          <w:sz w:val="24"/>
          <w:szCs w:val="24"/>
          <w:lang w:eastAsia="sv-SE"/>
          <w14:ligatures w14:val="standardContextual"/>
        </w:rPr>
      </w:pPr>
      <w:hyperlink w:anchor="_Toc221544130" w:history="1">
        <w:r w:rsidR="008603F4" w:rsidRPr="007B1D94">
          <w:rPr>
            <w:rStyle w:val="Hyperlnk"/>
          </w:rPr>
          <w:t>3</w:t>
        </w:r>
        <w:r w:rsidR="008603F4">
          <w:rPr>
            <w:rFonts w:asciiTheme="minorHAnsi" w:eastAsiaTheme="minorEastAsia" w:hAnsiTheme="minorHAnsi"/>
            <w:kern w:val="2"/>
            <w:sz w:val="24"/>
            <w:szCs w:val="24"/>
            <w:lang w:eastAsia="sv-SE"/>
            <w14:ligatures w14:val="standardContextual"/>
          </w:rPr>
          <w:tab/>
        </w:r>
        <w:r w:rsidR="008603F4" w:rsidRPr="007B1D94">
          <w:rPr>
            <w:rStyle w:val="Hyperlnk"/>
          </w:rPr>
          <w:t>Ärendet och dess beredning</w:t>
        </w:r>
        <w:r w:rsidR="008603F4">
          <w:rPr>
            <w:webHidden/>
          </w:rPr>
          <w:tab/>
        </w:r>
        <w:r w:rsidR="008603F4">
          <w:rPr>
            <w:webHidden/>
          </w:rPr>
          <w:fldChar w:fldCharType="begin"/>
        </w:r>
        <w:r w:rsidR="008603F4">
          <w:rPr>
            <w:webHidden/>
          </w:rPr>
          <w:instrText xml:space="preserve"> PAGEREF _Toc221544130 \h </w:instrText>
        </w:r>
        <w:r w:rsidR="008603F4">
          <w:rPr>
            <w:webHidden/>
          </w:rPr>
        </w:r>
        <w:r w:rsidR="008603F4">
          <w:rPr>
            <w:webHidden/>
          </w:rPr>
          <w:fldChar w:fldCharType="separate"/>
        </w:r>
        <w:r w:rsidR="0057535D">
          <w:rPr>
            <w:webHidden/>
          </w:rPr>
          <w:t>6</w:t>
        </w:r>
        <w:r w:rsidR="008603F4">
          <w:rPr>
            <w:webHidden/>
          </w:rPr>
          <w:fldChar w:fldCharType="end"/>
        </w:r>
      </w:hyperlink>
    </w:p>
    <w:p w14:paraId="1AD99EEA" w14:textId="28EB10EE" w:rsidR="008603F4" w:rsidRDefault="00390E57">
      <w:pPr>
        <w:pStyle w:val="Innehll1"/>
        <w:rPr>
          <w:rFonts w:asciiTheme="minorHAnsi" w:eastAsiaTheme="minorEastAsia" w:hAnsiTheme="minorHAnsi"/>
          <w:kern w:val="2"/>
          <w:sz w:val="24"/>
          <w:szCs w:val="24"/>
          <w:lang w:eastAsia="sv-SE"/>
          <w14:ligatures w14:val="standardContextual"/>
        </w:rPr>
      </w:pPr>
      <w:hyperlink w:anchor="_Toc221544131" w:history="1">
        <w:r w:rsidR="008603F4" w:rsidRPr="007B1D94">
          <w:rPr>
            <w:rStyle w:val="Hyperlnk"/>
          </w:rPr>
          <w:t>4</w:t>
        </w:r>
        <w:r w:rsidR="008603F4">
          <w:rPr>
            <w:rFonts w:asciiTheme="minorHAnsi" w:eastAsiaTheme="minorEastAsia" w:hAnsiTheme="minorHAnsi"/>
            <w:kern w:val="2"/>
            <w:sz w:val="24"/>
            <w:szCs w:val="24"/>
            <w:lang w:eastAsia="sv-SE"/>
            <w14:ligatures w14:val="standardContextual"/>
          </w:rPr>
          <w:tab/>
        </w:r>
        <w:r w:rsidR="008603F4" w:rsidRPr="007B1D94">
          <w:rPr>
            <w:rStyle w:val="Hyperlnk"/>
          </w:rPr>
          <w:t>Lagen om förbud mot otillbörliga handelsmetoder vid köp av jordbruks- och livsmedelsprodukter genomför UTP-direktivet</w:t>
        </w:r>
        <w:r w:rsidR="008603F4">
          <w:rPr>
            <w:webHidden/>
          </w:rPr>
          <w:tab/>
        </w:r>
        <w:r w:rsidR="008603F4">
          <w:rPr>
            <w:webHidden/>
          </w:rPr>
          <w:fldChar w:fldCharType="begin"/>
        </w:r>
        <w:r w:rsidR="008603F4">
          <w:rPr>
            <w:webHidden/>
          </w:rPr>
          <w:instrText xml:space="preserve"> PAGEREF _Toc221544131 \h </w:instrText>
        </w:r>
        <w:r w:rsidR="008603F4">
          <w:rPr>
            <w:webHidden/>
          </w:rPr>
        </w:r>
        <w:r w:rsidR="008603F4">
          <w:rPr>
            <w:webHidden/>
          </w:rPr>
          <w:fldChar w:fldCharType="separate"/>
        </w:r>
        <w:r w:rsidR="0057535D">
          <w:rPr>
            <w:webHidden/>
          </w:rPr>
          <w:t>6</w:t>
        </w:r>
        <w:r w:rsidR="008603F4">
          <w:rPr>
            <w:webHidden/>
          </w:rPr>
          <w:fldChar w:fldCharType="end"/>
        </w:r>
      </w:hyperlink>
    </w:p>
    <w:p w14:paraId="29B23BCB" w14:textId="57BFB955" w:rsidR="008603F4" w:rsidRDefault="00390E57">
      <w:pPr>
        <w:pStyle w:val="Innehll2"/>
        <w:rPr>
          <w:rFonts w:asciiTheme="minorHAnsi" w:eastAsiaTheme="minorEastAsia" w:hAnsiTheme="minorHAnsi" w:cstheme="minorBidi"/>
          <w:kern w:val="2"/>
          <w:sz w:val="24"/>
          <w:szCs w:val="24"/>
          <w:lang w:eastAsia="sv-SE"/>
          <w14:ligatures w14:val="standardContextual"/>
        </w:rPr>
      </w:pPr>
      <w:hyperlink w:anchor="_Toc221544132" w:history="1">
        <w:r w:rsidR="008603F4" w:rsidRPr="007B1D94">
          <w:rPr>
            <w:rStyle w:val="Hyperlnk"/>
            <w:rFonts w:eastAsiaTheme="majorEastAsia"/>
          </w:rPr>
          <w:t>4.1</w:t>
        </w:r>
        <w:r w:rsidR="008603F4">
          <w:rPr>
            <w:rFonts w:asciiTheme="minorHAnsi" w:eastAsiaTheme="minorEastAsia" w:hAnsiTheme="minorHAnsi" w:cstheme="minorBidi"/>
            <w:kern w:val="2"/>
            <w:sz w:val="24"/>
            <w:szCs w:val="24"/>
            <w:lang w:eastAsia="sv-SE"/>
            <w14:ligatures w14:val="standardContextual"/>
          </w:rPr>
          <w:tab/>
        </w:r>
        <w:r w:rsidR="008603F4" w:rsidRPr="007B1D94">
          <w:rPr>
            <w:rStyle w:val="Hyperlnk"/>
            <w:rFonts w:eastAsiaTheme="majorEastAsia"/>
          </w:rPr>
          <w:t>Lagens syfte och uppbyggnad</w:t>
        </w:r>
        <w:r w:rsidR="008603F4">
          <w:rPr>
            <w:webHidden/>
          </w:rPr>
          <w:tab/>
        </w:r>
        <w:r w:rsidR="008603F4">
          <w:rPr>
            <w:webHidden/>
          </w:rPr>
          <w:fldChar w:fldCharType="begin"/>
        </w:r>
        <w:r w:rsidR="008603F4">
          <w:rPr>
            <w:webHidden/>
          </w:rPr>
          <w:instrText xml:space="preserve"> PAGEREF _Toc221544132 \h </w:instrText>
        </w:r>
        <w:r w:rsidR="008603F4">
          <w:rPr>
            <w:webHidden/>
          </w:rPr>
        </w:r>
        <w:r w:rsidR="008603F4">
          <w:rPr>
            <w:webHidden/>
          </w:rPr>
          <w:fldChar w:fldCharType="separate"/>
        </w:r>
        <w:r w:rsidR="0057535D">
          <w:rPr>
            <w:webHidden/>
          </w:rPr>
          <w:t>6</w:t>
        </w:r>
        <w:r w:rsidR="008603F4">
          <w:rPr>
            <w:webHidden/>
          </w:rPr>
          <w:fldChar w:fldCharType="end"/>
        </w:r>
      </w:hyperlink>
    </w:p>
    <w:p w14:paraId="35ACAAD8" w14:textId="5C69591B" w:rsidR="008603F4" w:rsidRDefault="00390E57">
      <w:pPr>
        <w:pStyle w:val="Innehll2"/>
        <w:rPr>
          <w:rFonts w:asciiTheme="minorHAnsi" w:eastAsiaTheme="minorEastAsia" w:hAnsiTheme="minorHAnsi" w:cstheme="minorBidi"/>
          <w:kern w:val="2"/>
          <w:sz w:val="24"/>
          <w:szCs w:val="24"/>
          <w:lang w:eastAsia="sv-SE"/>
          <w14:ligatures w14:val="standardContextual"/>
        </w:rPr>
      </w:pPr>
      <w:hyperlink w:anchor="_Toc221544133" w:history="1">
        <w:r w:rsidR="008603F4" w:rsidRPr="007B1D94">
          <w:rPr>
            <w:rStyle w:val="Hyperlnk"/>
            <w:rFonts w:eastAsiaTheme="majorEastAsia"/>
          </w:rPr>
          <w:t>4.2</w:t>
        </w:r>
        <w:r w:rsidR="008603F4">
          <w:rPr>
            <w:rFonts w:asciiTheme="minorHAnsi" w:eastAsiaTheme="minorEastAsia" w:hAnsiTheme="minorHAnsi" w:cstheme="minorBidi"/>
            <w:kern w:val="2"/>
            <w:sz w:val="24"/>
            <w:szCs w:val="24"/>
            <w:lang w:eastAsia="sv-SE"/>
            <w14:ligatures w14:val="standardContextual"/>
          </w:rPr>
          <w:tab/>
        </w:r>
        <w:r w:rsidR="008603F4" w:rsidRPr="007B1D94">
          <w:rPr>
            <w:rStyle w:val="Hyperlnk"/>
            <w:rFonts w:eastAsiaTheme="majorEastAsia"/>
          </w:rPr>
          <w:t>Förbudet mot sena annulleringar</w:t>
        </w:r>
        <w:r w:rsidR="008603F4">
          <w:rPr>
            <w:webHidden/>
          </w:rPr>
          <w:tab/>
        </w:r>
        <w:r w:rsidR="008603F4">
          <w:rPr>
            <w:webHidden/>
          </w:rPr>
          <w:fldChar w:fldCharType="begin"/>
        </w:r>
        <w:r w:rsidR="008603F4">
          <w:rPr>
            <w:webHidden/>
          </w:rPr>
          <w:instrText xml:space="preserve"> PAGEREF _Toc221544133 \h </w:instrText>
        </w:r>
        <w:r w:rsidR="008603F4">
          <w:rPr>
            <w:webHidden/>
          </w:rPr>
        </w:r>
        <w:r w:rsidR="008603F4">
          <w:rPr>
            <w:webHidden/>
          </w:rPr>
          <w:fldChar w:fldCharType="separate"/>
        </w:r>
        <w:r w:rsidR="0057535D">
          <w:rPr>
            <w:webHidden/>
          </w:rPr>
          <w:t>7</w:t>
        </w:r>
        <w:r w:rsidR="008603F4">
          <w:rPr>
            <w:webHidden/>
          </w:rPr>
          <w:fldChar w:fldCharType="end"/>
        </w:r>
      </w:hyperlink>
    </w:p>
    <w:p w14:paraId="3C2300FA" w14:textId="536C941F" w:rsidR="008603F4" w:rsidRDefault="00390E57">
      <w:pPr>
        <w:pStyle w:val="Innehll2"/>
        <w:rPr>
          <w:rFonts w:asciiTheme="minorHAnsi" w:eastAsiaTheme="minorEastAsia" w:hAnsiTheme="minorHAnsi" w:cstheme="minorBidi"/>
          <w:kern w:val="2"/>
          <w:sz w:val="24"/>
          <w:szCs w:val="24"/>
          <w:lang w:eastAsia="sv-SE"/>
          <w14:ligatures w14:val="standardContextual"/>
        </w:rPr>
      </w:pPr>
      <w:hyperlink w:anchor="_Toc221544134" w:history="1">
        <w:r w:rsidR="008603F4" w:rsidRPr="007B1D94">
          <w:rPr>
            <w:rStyle w:val="Hyperlnk"/>
            <w:rFonts w:eastAsiaTheme="majorEastAsia"/>
          </w:rPr>
          <w:t>4.3</w:t>
        </w:r>
        <w:r w:rsidR="008603F4">
          <w:rPr>
            <w:rFonts w:asciiTheme="minorHAnsi" w:eastAsiaTheme="minorEastAsia" w:hAnsiTheme="minorHAnsi" w:cstheme="minorBidi"/>
            <w:kern w:val="2"/>
            <w:sz w:val="24"/>
            <w:szCs w:val="24"/>
            <w:lang w:eastAsia="sv-SE"/>
            <w14:ligatures w14:val="standardContextual"/>
          </w:rPr>
          <w:tab/>
        </w:r>
        <w:r w:rsidR="008603F4" w:rsidRPr="007B1D94">
          <w:rPr>
            <w:rStyle w:val="Hyperlnk"/>
            <w:rFonts w:eastAsiaTheme="majorEastAsia"/>
          </w:rPr>
          <w:t>Kommissionens kritik mot det svenska genomförandet av förbudet mot sena annulleringar</w:t>
        </w:r>
        <w:r w:rsidR="008603F4">
          <w:rPr>
            <w:webHidden/>
          </w:rPr>
          <w:tab/>
        </w:r>
        <w:r w:rsidR="008603F4">
          <w:rPr>
            <w:webHidden/>
          </w:rPr>
          <w:fldChar w:fldCharType="begin"/>
        </w:r>
        <w:r w:rsidR="008603F4">
          <w:rPr>
            <w:webHidden/>
          </w:rPr>
          <w:instrText xml:space="preserve"> PAGEREF _Toc221544134 \h </w:instrText>
        </w:r>
        <w:r w:rsidR="008603F4">
          <w:rPr>
            <w:webHidden/>
          </w:rPr>
        </w:r>
        <w:r w:rsidR="008603F4">
          <w:rPr>
            <w:webHidden/>
          </w:rPr>
          <w:fldChar w:fldCharType="separate"/>
        </w:r>
        <w:r w:rsidR="0057535D">
          <w:rPr>
            <w:webHidden/>
          </w:rPr>
          <w:t>7</w:t>
        </w:r>
        <w:r w:rsidR="008603F4">
          <w:rPr>
            <w:webHidden/>
          </w:rPr>
          <w:fldChar w:fldCharType="end"/>
        </w:r>
      </w:hyperlink>
    </w:p>
    <w:p w14:paraId="25E94EDD" w14:textId="2931BFA5" w:rsidR="008603F4" w:rsidRDefault="00390E57">
      <w:pPr>
        <w:pStyle w:val="Innehll1"/>
        <w:rPr>
          <w:rFonts w:asciiTheme="minorHAnsi" w:eastAsiaTheme="minorEastAsia" w:hAnsiTheme="minorHAnsi"/>
          <w:kern w:val="2"/>
          <w:sz w:val="24"/>
          <w:szCs w:val="24"/>
          <w:lang w:eastAsia="sv-SE"/>
          <w14:ligatures w14:val="standardContextual"/>
        </w:rPr>
      </w:pPr>
      <w:hyperlink w:anchor="_Toc221544135" w:history="1">
        <w:r w:rsidR="008603F4" w:rsidRPr="007B1D94">
          <w:rPr>
            <w:rStyle w:val="Hyperlnk"/>
          </w:rPr>
          <w:t>5</w:t>
        </w:r>
        <w:r w:rsidR="008603F4">
          <w:rPr>
            <w:rFonts w:asciiTheme="minorHAnsi" w:eastAsiaTheme="minorEastAsia" w:hAnsiTheme="minorHAnsi"/>
            <w:kern w:val="2"/>
            <w:sz w:val="24"/>
            <w:szCs w:val="24"/>
            <w:lang w:eastAsia="sv-SE"/>
            <w14:ligatures w14:val="standardContextual"/>
          </w:rPr>
          <w:tab/>
        </w:r>
        <w:r w:rsidR="008603F4" w:rsidRPr="007B1D94">
          <w:rPr>
            <w:rStyle w:val="Hyperlnk"/>
          </w:rPr>
          <w:t>Ändring av bestämmelserna om förbud mot sena annulleringar</w:t>
        </w:r>
        <w:r w:rsidR="008603F4">
          <w:rPr>
            <w:webHidden/>
          </w:rPr>
          <w:tab/>
        </w:r>
        <w:r w:rsidR="008603F4">
          <w:rPr>
            <w:webHidden/>
          </w:rPr>
          <w:fldChar w:fldCharType="begin"/>
        </w:r>
        <w:r w:rsidR="008603F4">
          <w:rPr>
            <w:webHidden/>
          </w:rPr>
          <w:instrText xml:space="preserve"> PAGEREF _Toc221544135 \h </w:instrText>
        </w:r>
        <w:r w:rsidR="008603F4">
          <w:rPr>
            <w:webHidden/>
          </w:rPr>
        </w:r>
        <w:r w:rsidR="008603F4">
          <w:rPr>
            <w:webHidden/>
          </w:rPr>
          <w:fldChar w:fldCharType="separate"/>
        </w:r>
        <w:r w:rsidR="0057535D">
          <w:rPr>
            <w:webHidden/>
          </w:rPr>
          <w:t>8</w:t>
        </w:r>
        <w:r w:rsidR="008603F4">
          <w:rPr>
            <w:webHidden/>
          </w:rPr>
          <w:fldChar w:fldCharType="end"/>
        </w:r>
      </w:hyperlink>
    </w:p>
    <w:p w14:paraId="0283382D" w14:textId="5274048C" w:rsidR="008603F4" w:rsidRDefault="00390E57">
      <w:pPr>
        <w:pStyle w:val="Innehll1"/>
        <w:rPr>
          <w:rFonts w:asciiTheme="minorHAnsi" w:eastAsiaTheme="minorEastAsia" w:hAnsiTheme="minorHAnsi"/>
          <w:kern w:val="2"/>
          <w:sz w:val="24"/>
          <w:szCs w:val="24"/>
          <w:lang w:eastAsia="sv-SE"/>
          <w14:ligatures w14:val="standardContextual"/>
        </w:rPr>
      </w:pPr>
      <w:hyperlink w:anchor="_Toc221544136" w:history="1">
        <w:r w:rsidR="008603F4" w:rsidRPr="007B1D94">
          <w:rPr>
            <w:rStyle w:val="Hyperlnk"/>
          </w:rPr>
          <w:t>6</w:t>
        </w:r>
        <w:r w:rsidR="008603F4">
          <w:rPr>
            <w:rFonts w:asciiTheme="minorHAnsi" w:eastAsiaTheme="minorEastAsia" w:hAnsiTheme="minorHAnsi"/>
            <w:kern w:val="2"/>
            <w:sz w:val="24"/>
            <w:szCs w:val="24"/>
            <w:lang w:eastAsia="sv-SE"/>
            <w14:ligatures w14:val="standardContextual"/>
          </w:rPr>
          <w:tab/>
        </w:r>
        <w:r w:rsidR="008603F4" w:rsidRPr="007B1D94">
          <w:rPr>
            <w:rStyle w:val="Hyperlnk"/>
          </w:rPr>
          <w:t>Ikraftträdande- och övergångsbestämmelser</w:t>
        </w:r>
        <w:r w:rsidR="008603F4">
          <w:rPr>
            <w:webHidden/>
          </w:rPr>
          <w:tab/>
        </w:r>
        <w:r w:rsidR="008603F4">
          <w:rPr>
            <w:webHidden/>
          </w:rPr>
          <w:fldChar w:fldCharType="begin"/>
        </w:r>
        <w:r w:rsidR="008603F4">
          <w:rPr>
            <w:webHidden/>
          </w:rPr>
          <w:instrText xml:space="preserve"> PAGEREF _Toc221544136 \h </w:instrText>
        </w:r>
        <w:r w:rsidR="008603F4">
          <w:rPr>
            <w:webHidden/>
          </w:rPr>
        </w:r>
        <w:r w:rsidR="008603F4">
          <w:rPr>
            <w:webHidden/>
          </w:rPr>
          <w:fldChar w:fldCharType="separate"/>
        </w:r>
        <w:r w:rsidR="0057535D">
          <w:rPr>
            <w:webHidden/>
          </w:rPr>
          <w:t>11</w:t>
        </w:r>
        <w:r w:rsidR="008603F4">
          <w:rPr>
            <w:webHidden/>
          </w:rPr>
          <w:fldChar w:fldCharType="end"/>
        </w:r>
      </w:hyperlink>
    </w:p>
    <w:p w14:paraId="7F0EB930" w14:textId="26B2B159" w:rsidR="008603F4" w:rsidRDefault="00390E57">
      <w:pPr>
        <w:pStyle w:val="Innehll1"/>
        <w:rPr>
          <w:rFonts w:asciiTheme="minorHAnsi" w:eastAsiaTheme="minorEastAsia" w:hAnsiTheme="minorHAnsi"/>
          <w:kern w:val="2"/>
          <w:sz w:val="24"/>
          <w:szCs w:val="24"/>
          <w:lang w:eastAsia="sv-SE"/>
          <w14:ligatures w14:val="standardContextual"/>
        </w:rPr>
      </w:pPr>
      <w:hyperlink w:anchor="_Toc221544137" w:history="1">
        <w:r w:rsidR="008603F4" w:rsidRPr="007B1D94">
          <w:rPr>
            <w:rStyle w:val="Hyperlnk"/>
          </w:rPr>
          <w:t>7</w:t>
        </w:r>
        <w:r w:rsidR="008603F4">
          <w:rPr>
            <w:rFonts w:asciiTheme="minorHAnsi" w:eastAsiaTheme="minorEastAsia" w:hAnsiTheme="minorHAnsi"/>
            <w:kern w:val="2"/>
            <w:sz w:val="24"/>
            <w:szCs w:val="24"/>
            <w:lang w:eastAsia="sv-SE"/>
            <w14:ligatures w14:val="standardContextual"/>
          </w:rPr>
          <w:tab/>
        </w:r>
        <w:r w:rsidR="008603F4" w:rsidRPr="007B1D94">
          <w:rPr>
            <w:rStyle w:val="Hyperlnk"/>
          </w:rPr>
          <w:t>Konsekvenser</w:t>
        </w:r>
        <w:r w:rsidR="008603F4">
          <w:rPr>
            <w:webHidden/>
          </w:rPr>
          <w:tab/>
        </w:r>
        <w:r w:rsidR="008603F4">
          <w:rPr>
            <w:webHidden/>
          </w:rPr>
          <w:fldChar w:fldCharType="begin"/>
        </w:r>
        <w:r w:rsidR="008603F4">
          <w:rPr>
            <w:webHidden/>
          </w:rPr>
          <w:instrText xml:space="preserve"> PAGEREF _Toc221544137 \h </w:instrText>
        </w:r>
        <w:r w:rsidR="008603F4">
          <w:rPr>
            <w:webHidden/>
          </w:rPr>
        </w:r>
        <w:r w:rsidR="008603F4">
          <w:rPr>
            <w:webHidden/>
          </w:rPr>
          <w:fldChar w:fldCharType="separate"/>
        </w:r>
        <w:r w:rsidR="0057535D">
          <w:rPr>
            <w:webHidden/>
          </w:rPr>
          <w:t>13</w:t>
        </w:r>
        <w:r w:rsidR="008603F4">
          <w:rPr>
            <w:webHidden/>
          </w:rPr>
          <w:fldChar w:fldCharType="end"/>
        </w:r>
      </w:hyperlink>
    </w:p>
    <w:p w14:paraId="72E35209" w14:textId="0EB32C2C" w:rsidR="008603F4" w:rsidRDefault="00390E57">
      <w:pPr>
        <w:pStyle w:val="Innehll2"/>
        <w:rPr>
          <w:rFonts w:asciiTheme="minorHAnsi" w:eastAsiaTheme="minorEastAsia" w:hAnsiTheme="minorHAnsi" w:cstheme="minorBidi"/>
          <w:kern w:val="2"/>
          <w:sz w:val="24"/>
          <w:szCs w:val="24"/>
          <w:lang w:eastAsia="sv-SE"/>
          <w14:ligatures w14:val="standardContextual"/>
        </w:rPr>
      </w:pPr>
      <w:hyperlink w:anchor="_Toc221544138" w:history="1">
        <w:r w:rsidR="008603F4" w:rsidRPr="007B1D94">
          <w:rPr>
            <w:rStyle w:val="Hyperlnk"/>
            <w:rFonts w:eastAsiaTheme="majorEastAsia"/>
          </w:rPr>
          <w:t>7.1</w:t>
        </w:r>
        <w:r w:rsidR="008603F4">
          <w:rPr>
            <w:rFonts w:asciiTheme="minorHAnsi" w:eastAsiaTheme="minorEastAsia" w:hAnsiTheme="minorHAnsi" w:cstheme="minorBidi"/>
            <w:kern w:val="2"/>
            <w:sz w:val="24"/>
            <w:szCs w:val="24"/>
            <w:lang w:eastAsia="sv-SE"/>
            <w14:ligatures w14:val="standardContextual"/>
          </w:rPr>
          <w:tab/>
        </w:r>
        <w:r w:rsidR="008603F4" w:rsidRPr="007B1D94">
          <w:rPr>
            <w:rStyle w:val="Hyperlnk"/>
            <w:rFonts w:eastAsiaTheme="majorEastAsia"/>
          </w:rPr>
          <w:t>Konsekvenser för företag</w:t>
        </w:r>
        <w:r w:rsidR="008603F4">
          <w:rPr>
            <w:webHidden/>
          </w:rPr>
          <w:tab/>
        </w:r>
        <w:r w:rsidR="008603F4">
          <w:rPr>
            <w:webHidden/>
          </w:rPr>
          <w:fldChar w:fldCharType="begin"/>
        </w:r>
        <w:r w:rsidR="008603F4">
          <w:rPr>
            <w:webHidden/>
          </w:rPr>
          <w:instrText xml:space="preserve"> PAGEREF _Toc221544138 \h </w:instrText>
        </w:r>
        <w:r w:rsidR="008603F4">
          <w:rPr>
            <w:webHidden/>
          </w:rPr>
        </w:r>
        <w:r w:rsidR="008603F4">
          <w:rPr>
            <w:webHidden/>
          </w:rPr>
          <w:fldChar w:fldCharType="separate"/>
        </w:r>
        <w:r w:rsidR="0057535D">
          <w:rPr>
            <w:webHidden/>
          </w:rPr>
          <w:t>13</w:t>
        </w:r>
        <w:r w:rsidR="008603F4">
          <w:rPr>
            <w:webHidden/>
          </w:rPr>
          <w:fldChar w:fldCharType="end"/>
        </w:r>
      </w:hyperlink>
    </w:p>
    <w:p w14:paraId="15CF0DE5" w14:textId="04F584DB" w:rsidR="008603F4" w:rsidRDefault="00390E5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544139" w:history="1">
        <w:r w:rsidR="008603F4" w:rsidRPr="007B1D94">
          <w:rPr>
            <w:rStyle w:val="Hyperlnk"/>
            <w:rFonts w:eastAsiaTheme="majorEastAsia"/>
          </w:rPr>
          <w:t>7.1.1</w:t>
        </w:r>
        <w:r w:rsidR="008603F4">
          <w:rPr>
            <w:rFonts w:asciiTheme="minorHAnsi" w:eastAsiaTheme="minorEastAsia" w:hAnsiTheme="minorHAnsi" w:cstheme="minorBidi"/>
            <w:kern w:val="2"/>
            <w:sz w:val="24"/>
            <w:szCs w:val="24"/>
            <w:lang w:eastAsia="sv-SE"/>
            <w14:ligatures w14:val="standardContextual"/>
          </w:rPr>
          <w:tab/>
        </w:r>
        <w:r w:rsidR="008603F4" w:rsidRPr="007B1D94">
          <w:rPr>
            <w:rStyle w:val="Hyperlnk"/>
            <w:rFonts w:eastAsiaTheme="majorEastAsia"/>
          </w:rPr>
          <w:t>Företag som berörs av förslaget</w:t>
        </w:r>
        <w:r w:rsidR="008603F4">
          <w:rPr>
            <w:webHidden/>
          </w:rPr>
          <w:tab/>
        </w:r>
        <w:r w:rsidR="008603F4">
          <w:rPr>
            <w:webHidden/>
          </w:rPr>
          <w:fldChar w:fldCharType="begin"/>
        </w:r>
        <w:r w:rsidR="008603F4">
          <w:rPr>
            <w:webHidden/>
          </w:rPr>
          <w:instrText xml:space="preserve"> PAGEREF _Toc221544139 \h </w:instrText>
        </w:r>
        <w:r w:rsidR="008603F4">
          <w:rPr>
            <w:webHidden/>
          </w:rPr>
        </w:r>
        <w:r w:rsidR="008603F4">
          <w:rPr>
            <w:webHidden/>
          </w:rPr>
          <w:fldChar w:fldCharType="separate"/>
        </w:r>
        <w:r w:rsidR="0057535D">
          <w:rPr>
            <w:webHidden/>
          </w:rPr>
          <w:t>13</w:t>
        </w:r>
        <w:r w:rsidR="008603F4">
          <w:rPr>
            <w:webHidden/>
          </w:rPr>
          <w:fldChar w:fldCharType="end"/>
        </w:r>
      </w:hyperlink>
    </w:p>
    <w:p w14:paraId="4354CFF3" w14:textId="223E7DEC" w:rsidR="008603F4" w:rsidRDefault="00390E5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544140" w:history="1">
        <w:r w:rsidR="008603F4" w:rsidRPr="007B1D94">
          <w:rPr>
            <w:rStyle w:val="Hyperlnk"/>
            <w:rFonts w:eastAsiaTheme="majorEastAsia"/>
          </w:rPr>
          <w:t>7.1.2</w:t>
        </w:r>
        <w:r w:rsidR="008603F4">
          <w:rPr>
            <w:rFonts w:asciiTheme="minorHAnsi" w:eastAsiaTheme="minorEastAsia" w:hAnsiTheme="minorHAnsi" w:cstheme="minorBidi"/>
            <w:kern w:val="2"/>
            <w:sz w:val="24"/>
            <w:szCs w:val="24"/>
            <w:lang w:eastAsia="sv-SE"/>
            <w14:ligatures w14:val="standardContextual"/>
          </w:rPr>
          <w:tab/>
        </w:r>
        <w:r w:rsidR="008603F4" w:rsidRPr="007B1D94">
          <w:rPr>
            <w:rStyle w:val="Hyperlnk"/>
            <w:rFonts w:eastAsiaTheme="majorEastAsia"/>
          </w:rPr>
          <w:t>Förslagets konsekvenser för berörda företag</w:t>
        </w:r>
        <w:r w:rsidR="008603F4">
          <w:rPr>
            <w:webHidden/>
          </w:rPr>
          <w:tab/>
        </w:r>
        <w:r w:rsidR="008603F4">
          <w:rPr>
            <w:webHidden/>
          </w:rPr>
          <w:fldChar w:fldCharType="begin"/>
        </w:r>
        <w:r w:rsidR="008603F4">
          <w:rPr>
            <w:webHidden/>
          </w:rPr>
          <w:instrText xml:space="preserve"> PAGEREF _Toc221544140 \h </w:instrText>
        </w:r>
        <w:r w:rsidR="008603F4">
          <w:rPr>
            <w:webHidden/>
          </w:rPr>
        </w:r>
        <w:r w:rsidR="008603F4">
          <w:rPr>
            <w:webHidden/>
          </w:rPr>
          <w:fldChar w:fldCharType="separate"/>
        </w:r>
        <w:r w:rsidR="0057535D">
          <w:rPr>
            <w:webHidden/>
          </w:rPr>
          <w:t>15</w:t>
        </w:r>
        <w:r w:rsidR="008603F4">
          <w:rPr>
            <w:webHidden/>
          </w:rPr>
          <w:fldChar w:fldCharType="end"/>
        </w:r>
      </w:hyperlink>
    </w:p>
    <w:p w14:paraId="27BA7B3D" w14:textId="7B50104B" w:rsidR="008603F4" w:rsidRDefault="00390E57">
      <w:pPr>
        <w:pStyle w:val="Innehll2"/>
        <w:rPr>
          <w:rFonts w:asciiTheme="minorHAnsi" w:eastAsiaTheme="minorEastAsia" w:hAnsiTheme="minorHAnsi" w:cstheme="minorBidi"/>
          <w:kern w:val="2"/>
          <w:sz w:val="24"/>
          <w:szCs w:val="24"/>
          <w:lang w:eastAsia="sv-SE"/>
          <w14:ligatures w14:val="standardContextual"/>
        </w:rPr>
      </w:pPr>
      <w:hyperlink w:anchor="_Toc221544141" w:history="1">
        <w:r w:rsidR="008603F4" w:rsidRPr="007B1D94">
          <w:rPr>
            <w:rStyle w:val="Hyperlnk"/>
            <w:rFonts w:eastAsiaTheme="majorEastAsia"/>
          </w:rPr>
          <w:t>7.2</w:t>
        </w:r>
        <w:r w:rsidR="008603F4">
          <w:rPr>
            <w:rFonts w:asciiTheme="minorHAnsi" w:eastAsiaTheme="minorEastAsia" w:hAnsiTheme="minorHAnsi" w:cstheme="minorBidi"/>
            <w:kern w:val="2"/>
            <w:sz w:val="24"/>
            <w:szCs w:val="24"/>
            <w:lang w:eastAsia="sv-SE"/>
            <w14:ligatures w14:val="standardContextual"/>
          </w:rPr>
          <w:tab/>
        </w:r>
        <w:r w:rsidR="008603F4" w:rsidRPr="007B1D94">
          <w:rPr>
            <w:rStyle w:val="Hyperlnk"/>
            <w:rFonts w:eastAsiaTheme="majorEastAsia"/>
          </w:rPr>
          <w:t>Konsekvenser för kommuner, regioner och andra offentliga aktörer som agerar som köpare</w:t>
        </w:r>
        <w:r w:rsidR="008603F4">
          <w:rPr>
            <w:webHidden/>
          </w:rPr>
          <w:tab/>
        </w:r>
        <w:r w:rsidR="008603F4">
          <w:rPr>
            <w:webHidden/>
          </w:rPr>
          <w:fldChar w:fldCharType="begin"/>
        </w:r>
        <w:r w:rsidR="008603F4">
          <w:rPr>
            <w:webHidden/>
          </w:rPr>
          <w:instrText xml:space="preserve"> PAGEREF _Toc221544141 \h </w:instrText>
        </w:r>
        <w:r w:rsidR="008603F4">
          <w:rPr>
            <w:webHidden/>
          </w:rPr>
        </w:r>
        <w:r w:rsidR="008603F4">
          <w:rPr>
            <w:webHidden/>
          </w:rPr>
          <w:fldChar w:fldCharType="separate"/>
        </w:r>
        <w:r w:rsidR="0057535D">
          <w:rPr>
            <w:webHidden/>
          </w:rPr>
          <w:t>16</w:t>
        </w:r>
        <w:r w:rsidR="008603F4">
          <w:rPr>
            <w:webHidden/>
          </w:rPr>
          <w:fldChar w:fldCharType="end"/>
        </w:r>
      </w:hyperlink>
    </w:p>
    <w:p w14:paraId="3816A475" w14:textId="41D675ED" w:rsidR="008603F4" w:rsidRDefault="00390E57">
      <w:pPr>
        <w:pStyle w:val="Innehll2"/>
        <w:rPr>
          <w:rFonts w:asciiTheme="minorHAnsi" w:eastAsiaTheme="minorEastAsia" w:hAnsiTheme="minorHAnsi" w:cstheme="minorBidi"/>
          <w:kern w:val="2"/>
          <w:sz w:val="24"/>
          <w:szCs w:val="24"/>
          <w:lang w:eastAsia="sv-SE"/>
          <w14:ligatures w14:val="standardContextual"/>
        </w:rPr>
      </w:pPr>
      <w:hyperlink w:anchor="_Toc221544142" w:history="1">
        <w:r w:rsidR="008603F4" w:rsidRPr="007B1D94">
          <w:rPr>
            <w:rStyle w:val="Hyperlnk"/>
            <w:rFonts w:eastAsiaTheme="majorEastAsia"/>
          </w:rPr>
          <w:t>7.3</w:t>
        </w:r>
        <w:r w:rsidR="008603F4">
          <w:rPr>
            <w:rFonts w:asciiTheme="minorHAnsi" w:eastAsiaTheme="minorEastAsia" w:hAnsiTheme="minorHAnsi" w:cstheme="minorBidi"/>
            <w:kern w:val="2"/>
            <w:sz w:val="24"/>
            <w:szCs w:val="24"/>
            <w:lang w:eastAsia="sv-SE"/>
            <w14:ligatures w14:val="standardContextual"/>
          </w:rPr>
          <w:tab/>
        </w:r>
        <w:r w:rsidR="008603F4" w:rsidRPr="007B1D94">
          <w:rPr>
            <w:rStyle w:val="Hyperlnk"/>
            <w:rFonts w:eastAsiaTheme="majorEastAsia"/>
          </w:rPr>
          <w:t>Konsekvenser för statliga förvaltningsmyndigheter och domstolar</w:t>
        </w:r>
        <w:r w:rsidR="008603F4">
          <w:rPr>
            <w:webHidden/>
          </w:rPr>
          <w:tab/>
        </w:r>
        <w:r w:rsidR="008603F4">
          <w:rPr>
            <w:webHidden/>
          </w:rPr>
          <w:fldChar w:fldCharType="begin"/>
        </w:r>
        <w:r w:rsidR="008603F4">
          <w:rPr>
            <w:webHidden/>
          </w:rPr>
          <w:instrText xml:space="preserve"> PAGEREF _Toc221544142 \h </w:instrText>
        </w:r>
        <w:r w:rsidR="008603F4">
          <w:rPr>
            <w:webHidden/>
          </w:rPr>
        </w:r>
        <w:r w:rsidR="008603F4">
          <w:rPr>
            <w:webHidden/>
          </w:rPr>
          <w:fldChar w:fldCharType="separate"/>
        </w:r>
        <w:r w:rsidR="0057535D">
          <w:rPr>
            <w:webHidden/>
          </w:rPr>
          <w:t>16</w:t>
        </w:r>
        <w:r w:rsidR="008603F4">
          <w:rPr>
            <w:webHidden/>
          </w:rPr>
          <w:fldChar w:fldCharType="end"/>
        </w:r>
      </w:hyperlink>
    </w:p>
    <w:p w14:paraId="57AFF96A" w14:textId="41520237" w:rsidR="008603F4" w:rsidRDefault="00390E57">
      <w:pPr>
        <w:pStyle w:val="Innehll2"/>
        <w:rPr>
          <w:rFonts w:asciiTheme="minorHAnsi" w:eastAsiaTheme="minorEastAsia" w:hAnsiTheme="minorHAnsi" w:cstheme="minorBidi"/>
          <w:kern w:val="2"/>
          <w:sz w:val="24"/>
          <w:szCs w:val="24"/>
          <w:lang w:eastAsia="sv-SE"/>
          <w14:ligatures w14:val="standardContextual"/>
        </w:rPr>
      </w:pPr>
      <w:hyperlink w:anchor="_Toc221544143" w:history="1">
        <w:r w:rsidR="008603F4" w:rsidRPr="007B1D94">
          <w:rPr>
            <w:rStyle w:val="Hyperlnk"/>
            <w:rFonts w:eastAsiaTheme="majorEastAsia"/>
          </w:rPr>
          <w:t>7.4</w:t>
        </w:r>
        <w:r w:rsidR="008603F4">
          <w:rPr>
            <w:rFonts w:asciiTheme="minorHAnsi" w:eastAsiaTheme="minorEastAsia" w:hAnsiTheme="minorHAnsi" w:cstheme="minorBidi"/>
            <w:kern w:val="2"/>
            <w:sz w:val="24"/>
            <w:szCs w:val="24"/>
            <w:lang w:eastAsia="sv-SE"/>
            <w14:ligatures w14:val="standardContextual"/>
          </w:rPr>
          <w:tab/>
        </w:r>
        <w:r w:rsidR="008603F4" w:rsidRPr="007B1D94">
          <w:rPr>
            <w:rStyle w:val="Hyperlnk"/>
            <w:rFonts w:eastAsiaTheme="majorEastAsia"/>
          </w:rPr>
          <w:t>Konsekvenser för miljön</w:t>
        </w:r>
        <w:r w:rsidR="008603F4">
          <w:rPr>
            <w:webHidden/>
          </w:rPr>
          <w:tab/>
        </w:r>
        <w:r w:rsidR="008603F4">
          <w:rPr>
            <w:webHidden/>
          </w:rPr>
          <w:fldChar w:fldCharType="begin"/>
        </w:r>
        <w:r w:rsidR="008603F4">
          <w:rPr>
            <w:webHidden/>
          </w:rPr>
          <w:instrText xml:space="preserve"> PAGEREF _Toc221544143 \h </w:instrText>
        </w:r>
        <w:r w:rsidR="008603F4">
          <w:rPr>
            <w:webHidden/>
          </w:rPr>
        </w:r>
        <w:r w:rsidR="008603F4">
          <w:rPr>
            <w:webHidden/>
          </w:rPr>
          <w:fldChar w:fldCharType="separate"/>
        </w:r>
        <w:r w:rsidR="0057535D">
          <w:rPr>
            <w:webHidden/>
          </w:rPr>
          <w:t>17</w:t>
        </w:r>
        <w:r w:rsidR="008603F4">
          <w:rPr>
            <w:webHidden/>
          </w:rPr>
          <w:fldChar w:fldCharType="end"/>
        </w:r>
      </w:hyperlink>
    </w:p>
    <w:p w14:paraId="15003A57" w14:textId="2D6E2781" w:rsidR="008603F4" w:rsidRDefault="00390E57">
      <w:pPr>
        <w:pStyle w:val="Innehll1"/>
        <w:rPr>
          <w:rFonts w:asciiTheme="minorHAnsi" w:eastAsiaTheme="minorEastAsia" w:hAnsiTheme="minorHAnsi"/>
          <w:kern w:val="2"/>
          <w:sz w:val="24"/>
          <w:szCs w:val="24"/>
          <w:lang w:eastAsia="sv-SE"/>
          <w14:ligatures w14:val="standardContextual"/>
        </w:rPr>
      </w:pPr>
      <w:hyperlink w:anchor="_Toc221544144" w:history="1">
        <w:r w:rsidR="008603F4" w:rsidRPr="007B1D94">
          <w:rPr>
            <w:rStyle w:val="Hyperlnk"/>
          </w:rPr>
          <w:t>8</w:t>
        </w:r>
        <w:r w:rsidR="008603F4">
          <w:rPr>
            <w:rFonts w:asciiTheme="minorHAnsi" w:eastAsiaTheme="minorEastAsia" w:hAnsiTheme="minorHAnsi"/>
            <w:kern w:val="2"/>
            <w:sz w:val="24"/>
            <w:szCs w:val="24"/>
            <w:lang w:eastAsia="sv-SE"/>
            <w14:ligatures w14:val="standardContextual"/>
          </w:rPr>
          <w:tab/>
        </w:r>
        <w:r w:rsidR="008603F4" w:rsidRPr="007B1D94">
          <w:rPr>
            <w:rStyle w:val="Hyperlnk"/>
          </w:rPr>
          <w:t>Författningskommentar</w:t>
        </w:r>
        <w:r w:rsidR="008603F4">
          <w:rPr>
            <w:webHidden/>
          </w:rPr>
          <w:tab/>
        </w:r>
        <w:r w:rsidR="008603F4">
          <w:rPr>
            <w:webHidden/>
          </w:rPr>
          <w:fldChar w:fldCharType="begin"/>
        </w:r>
        <w:r w:rsidR="008603F4">
          <w:rPr>
            <w:webHidden/>
          </w:rPr>
          <w:instrText xml:space="preserve"> PAGEREF _Toc221544144 \h </w:instrText>
        </w:r>
        <w:r w:rsidR="008603F4">
          <w:rPr>
            <w:webHidden/>
          </w:rPr>
        </w:r>
        <w:r w:rsidR="008603F4">
          <w:rPr>
            <w:webHidden/>
          </w:rPr>
          <w:fldChar w:fldCharType="separate"/>
        </w:r>
        <w:r w:rsidR="0057535D">
          <w:rPr>
            <w:webHidden/>
          </w:rPr>
          <w:t>17</w:t>
        </w:r>
        <w:r w:rsidR="008603F4">
          <w:rPr>
            <w:webHidden/>
          </w:rPr>
          <w:fldChar w:fldCharType="end"/>
        </w:r>
      </w:hyperlink>
    </w:p>
    <w:p w14:paraId="44CAE57C" w14:textId="60673F2C" w:rsidR="008603F4" w:rsidRDefault="00390E57">
      <w:pPr>
        <w:pStyle w:val="Innehll4"/>
        <w:rPr>
          <w:rFonts w:asciiTheme="minorHAnsi" w:eastAsiaTheme="minorEastAsia" w:hAnsiTheme="minorHAnsi"/>
          <w:noProof/>
          <w:kern w:val="2"/>
          <w:sz w:val="24"/>
          <w:szCs w:val="24"/>
          <w:lang w:eastAsia="sv-SE"/>
          <w14:ligatures w14:val="standardContextual"/>
        </w:rPr>
      </w:pPr>
      <w:hyperlink w:anchor="_Toc221544145" w:history="1">
        <w:r w:rsidR="008603F4" w:rsidRPr="007B1D94">
          <w:rPr>
            <w:rStyle w:val="Hyperlnk"/>
            <w:noProof/>
          </w:rPr>
          <w:t>Europaparlamentets och rådets direktiv (EU) 2019/633 av den 17 april 2019 om otillbörliga handelsmetoder mellan företag i jordbruks- och livsmedelskedjan</w:t>
        </w:r>
        <w:r w:rsidR="008603F4">
          <w:rPr>
            <w:noProof/>
            <w:webHidden/>
          </w:rPr>
          <w:tab/>
        </w:r>
        <w:r w:rsidR="008603F4">
          <w:rPr>
            <w:noProof/>
            <w:webHidden/>
          </w:rPr>
          <w:fldChar w:fldCharType="begin"/>
        </w:r>
        <w:r w:rsidR="008603F4">
          <w:rPr>
            <w:noProof/>
            <w:webHidden/>
          </w:rPr>
          <w:instrText xml:space="preserve"> PAGEREF _Toc221544145 \h </w:instrText>
        </w:r>
        <w:r w:rsidR="008603F4">
          <w:rPr>
            <w:noProof/>
            <w:webHidden/>
          </w:rPr>
        </w:r>
        <w:r w:rsidR="008603F4">
          <w:rPr>
            <w:noProof/>
            <w:webHidden/>
          </w:rPr>
          <w:fldChar w:fldCharType="separate"/>
        </w:r>
        <w:r w:rsidR="0057535D">
          <w:rPr>
            <w:noProof/>
            <w:webHidden/>
          </w:rPr>
          <w:t>19</w:t>
        </w:r>
        <w:r w:rsidR="008603F4">
          <w:rPr>
            <w:noProof/>
            <w:webHidden/>
          </w:rPr>
          <w:fldChar w:fldCharType="end"/>
        </w:r>
      </w:hyperlink>
    </w:p>
    <w:p w14:paraId="36D2A3A2" w14:textId="3E0FCFD0" w:rsidR="008603F4" w:rsidRDefault="00390E57">
      <w:pPr>
        <w:pStyle w:val="Innehll4"/>
        <w:rPr>
          <w:rFonts w:asciiTheme="minorHAnsi" w:eastAsiaTheme="minorEastAsia" w:hAnsiTheme="minorHAnsi"/>
          <w:noProof/>
          <w:kern w:val="2"/>
          <w:sz w:val="24"/>
          <w:szCs w:val="24"/>
          <w:lang w:eastAsia="sv-SE"/>
          <w14:ligatures w14:val="standardContextual"/>
        </w:rPr>
      </w:pPr>
      <w:hyperlink w:anchor="_Toc221544146" w:history="1">
        <w:r w:rsidR="008603F4" w:rsidRPr="007B1D94">
          <w:rPr>
            <w:rStyle w:val="Hyperlnk"/>
            <w:noProof/>
          </w:rPr>
          <w:t>Sammanfattning av promemorian Förbättrat genomförande av UTP-direktivets förbud mot sena annulleringar</w:t>
        </w:r>
        <w:r w:rsidR="008603F4">
          <w:rPr>
            <w:noProof/>
            <w:webHidden/>
          </w:rPr>
          <w:tab/>
        </w:r>
        <w:r w:rsidR="008603F4">
          <w:rPr>
            <w:noProof/>
            <w:webHidden/>
          </w:rPr>
          <w:fldChar w:fldCharType="begin"/>
        </w:r>
        <w:r w:rsidR="008603F4">
          <w:rPr>
            <w:noProof/>
            <w:webHidden/>
          </w:rPr>
          <w:instrText xml:space="preserve"> PAGEREF _Toc221544146 \h </w:instrText>
        </w:r>
        <w:r w:rsidR="008603F4">
          <w:rPr>
            <w:noProof/>
            <w:webHidden/>
          </w:rPr>
        </w:r>
        <w:r w:rsidR="008603F4">
          <w:rPr>
            <w:noProof/>
            <w:webHidden/>
          </w:rPr>
          <w:fldChar w:fldCharType="separate"/>
        </w:r>
        <w:r w:rsidR="0057535D">
          <w:rPr>
            <w:noProof/>
            <w:webHidden/>
          </w:rPr>
          <w:t>33</w:t>
        </w:r>
        <w:r w:rsidR="008603F4">
          <w:rPr>
            <w:noProof/>
            <w:webHidden/>
          </w:rPr>
          <w:fldChar w:fldCharType="end"/>
        </w:r>
      </w:hyperlink>
    </w:p>
    <w:p w14:paraId="49DC52AC" w14:textId="7684C589" w:rsidR="008603F4" w:rsidRDefault="00390E57">
      <w:pPr>
        <w:pStyle w:val="Innehll4"/>
        <w:rPr>
          <w:rFonts w:asciiTheme="minorHAnsi" w:eastAsiaTheme="minorEastAsia" w:hAnsiTheme="minorHAnsi"/>
          <w:noProof/>
          <w:kern w:val="2"/>
          <w:sz w:val="24"/>
          <w:szCs w:val="24"/>
          <w:lang w:eastAsia="sv-SE"/>
          <w14:ligatures w14:val="standardContextual"/>
        </w:rPr>
      </w:pPr>
      <w:hyperlink w:anchor="_Toc221544147" w:history="1">
        <w:r w:rsidR="008603F4" w:rsidRPr="007B1D94">
          <w:rPr>
            <w:rStyle w:val="Hyperlnk"/>
            <w:noProof/>
          </w:rPr>
          <w:t>Promemorians lagförslag</w:t>
        </w:r>
        <w:r w:rsidR="008603F4">
          <w:rPr>
            <w:noProof/>
            <w:webHidden/>
          </w:rPr>
          <w:tab/>
        </w:r>
        <w:r w:rsidR="008603F4">
          <w:rPr>
            <w:noProof/>
            <w:webHidden/>
          </w:rPr>
          <w:fldChar w:fldCharType="begin"/>
        </w:r>
        <w:r w:rsidR="008603F4">
          <w:rPr>
            <w:noProof/>
            <w:webHidden/>
          </w:rPr>
          <w:instrText xml:space="preserve"> PAGEREF _Toc221544147 \h </w:instrText>
        </w:r>
        <w:r w:rsidR="008603F4">
          <w:rPr>
            <w:noProof/>
            <w:webHidden/>
          </w:rPr>
        </w:r>
        <w:r w:rsidR="008603F4">
          <w:rPr>
            <w:noProof/>
            <w:webHidden/>
          </w:rPr>
          <w:fldChar w:fldCharType="separate"/>
        </w:r>
        <w:r w:rsidR="0057535D">
          <w:rPr>
            <w:noProof/>
            <w:webHidden/>
          </w:rPr>
          <w:t>34</w:t>
        </w:r>
        <w:r w:rsidR="008603F4">
          <w:rPr>
            <w:noProof/>
            <w:webHidden/>
          </w:rPr>
          <w:fldChar w:fldCharType="end"/>
        </w:r>
      </w:hyperlink>
    </w:p>
    <w:p w14:paraId="245C5BA4" w14:textId="39D0B5AC" w:rsidR="008603F4" w:rsidRDefault="00390E57">
      <w:pPr>
        <w:pStyle w:val="Innehll4"/>
        <w:rPr>
          <w:rFonts w:asciiTheme="minorHAnsi" w:eastAsiaTheme="minorEastAsia" w:hAnsiTheme="minorHAnsi"/>
          <w:noProof/>
          <w:kern w:val="2"/>
          <w:sz w:val="24"/>
          <w:szCs w:val="24"/>
          <w:lang w:eastAsia="sv-SE"/>
          <w14:ligatures w14:val="standardContextual"/>
        </w:rPr>
      </w:pPr>
      <w:hyperlink w:anchor="_Toc221544148" w:history="1">
        <w:r w:rsidR="008603F4" w:rsidRPr="007B1D94">
          <w:rPr>
            <w:rStyle w:val="Hyperlnk"/>
            <w:noProof/>
          </w:rPr>
          <w:t>Förteckning över remissinstanserna</w:t>
        </w:r>
        <w:r w:rsidR="008603F4">
          <w:rPr>
            <w:noProof/>
            <w:webHidden/>
          </w:rPr>
          <w:tab/>
        </w:r>
        <w:r w:rsidR="008603F4">
          <w:rPr>
            <w:noProof/>
            <w:webHidden/>
          </w:rPr>
          <w:fldChar w:fldCharType="begin"/>
        </w:r>
        <w:r w:rsidR="008603F4">
          <w:rPr>
            <w:noProof/>
            <w:webHidden/>
          </w:rPr>
          <w:instrText xml:space="preserve"> PAGEREF _Toc221544148 \h </w:instrText>
        </w:r>
        <w:r w:rsidR="008603F4">
          <w:rPr>
            <w:noProof/>
            <w:webHidden/>
          </w:rPr>
        </w:r>
        <w:r w:rsidR="008603F4">
          <w:rPr>
            <w:noProof/>
            <w:webHidden/>
          </w:rPr>
          <w:fldChar w:fldCharType="separate"/>
        </w:r>
        <w:r w:rsidR="0057535D">
          <w:rPr>
            <w:noProof/>
            <w:webHidden/>
          </w:rPr>
          <w:t>36</w:t>
        </w:r>
        <w:r w:rsidR="008603F4">
          <w:rPr>
            <w:noProof/>
            <w:webHidden/>
          </w:rPr>
          <w:fldChar w:fldCharType="end"/>
        </w:r>
      </w:hyperlink>
    </w:p>
    <w:p w14:paraId="06345D2D" w14:textId="69B3EAD4" w:rsidR="008603F4" w:rsidRDefault="00390E57">
      <w:pPr>
        <w:pStyle w:val="Innehll4"/>
        <w:rPr>
          <w:rFonts w:asciiTheme="minorHAnsi" w:eastAsiaTheme="minorEastAsia" w:hAnsiTheme="minorHAnsi"/>
          <w:noProof/>
          <w:kern w:val="2"/>
          <w:sz w:val="24"/>
          <w:szCs w:val="24"/>
          <w:lang w:eastAsia="sv-SE"/>
          <w14:ligatures w14:val="standardContextual"/>
        </w:rPr>
      </w:pPr>
      <w:hyperlink w:anchor="_Toc221544149" w:history="1">
        <w:r w:rsidR="008603F4" w:rsidRPr="007B1D94">
          <w:rPr>
            <w:rStyle w:val="Hyperlnk"/>
            <w:noProof/>
          </w:rPr>
          <w:t>Lagrådsremissens lagförslag</w:t>
        </w:r>
        <w:r w:rsidR="008603F4">
          <w:rPr>
            <w:noProof/>
            <w:webHidden/>
          </w:rPr>
          <w:tab/>
        </w:r>
        <w:r w:rsidR="008603F4">
          <w:rPr>
            <w:noProof/>
            <w:webHidden/>
          </w:rPr>
          <w:fldChar w:fldCharType="begin"/>
        </w:r>
        <w:r w:rsidR="008603F4">
          <w:rPr>
            <w:noProof/>
            <w:webHidden/>
          </w:rPr>
          <w:instrText xml:space="preserve"> PAGEREF _Toc221544149 \h </w:instrText>
        </w:r>
        <w:r w:rsidR="008603F4">
          <w:rPr>
            <w:noProof/>
            <w:webHidden/>
          </w:rPr>
        </w:r>
        <w:r w:rsidR="008603F4">
          <w:rPr>
            <w:noProof/>
            <w:webHidden/>
          </w:rPr>
          <w:fldChar w:fldCharType="separate"/>
        </w:r>
        <w:r w:rsidR="0057535D">
          <w:rPr>
            <w:noProof/>
            <w:webHidden/>
          </w:rPr>
          <w:t>37</w:t>
        </w:r>
        <w:r w:rsidR="008603F4">
          <w:rPr>
            <w:noProof/>
            <w:webHidden/>
          </w:rPr>
          <w:fldChar w:fldCharType="end"/>
        </w:r>
      </w:hyperlink>
    </w:p>
    <w:p w14:paraId="21E73C79" w14:textId="373DCCFC" w:rsidR="008603F4" w:rsidRDefault="00390E57">
      <w:pPr>
        <w:pStyle w:val="Innehll4"/>
        <w:rPr>
          <w:rFonts w:asciiTheme="minorHAnsi" w:eastAsiaTheme="minorEastAsia" w:hAnsiTheme="minorHAnsi"/>
          <w:noProof/>
          <w:kern w:val="2"/>
          <w:sz w:val="24"/>
          <w:szCs w:val="24"/>
          <w:lang w:eastAsia="sv-SE"/>
          <w14:ligatures w14:val="standardContextual"/>
        </w:rPr>
      </w:pPr>
      <w:hyperlink w:anchor="_Toc221544150" w:history="1">
        <w:r w:rsidR="008603F4" w:rsidRPr="007B1D94">
          <w:rPr>
            <w:rStyle w:val="Hyperlnk"/>
            <w:noProof/>
          </w:rPr>
          <w:t>Lagrådets yttrande</w:t>
        </w:r>
        <w:r w:rsidR="008603F4">
          <w:rPr>
            <w:noProof/>
            <w:webHidden/>
          </w:rPr>
          <w:tab/>
        </w:r>
        <w:r w:rsidR="008603F4">
          <w:rPr>
            <w:noProof/>
            <w:webHidden/>
          </w:rPr>
          <w:fldChar w:fldCharType="begin"/>
        </w:r>
        <w:r w:rsidR="008603F4">
          <w:rPr>
            <w:noProof/>
            <w:webHidden/>
          </w:rPr>
          <w:instrText xml:space="preserve"> PAGEREF _Toc221544150 \h </w:instrText>
        </w:r>
        <w:r w:rsidR="008603F4">
          <w:rPr>
            <w:noProof/>
            <w:webHidden/>
          </w:rPr>
        </w:r>
        <w:r w:rsidR="008603F4">
          <w:rPr>
            <w:noProof/>
            <w:webHidden/>
          </w:rPr>
          <w:fldChar w:fldCharType="separate"/>
        </w:r>
        <w:r w:rsidR="0057535D">
          <w:rPr>
            <w:noProof/>
            <w:webHidden/>
          </w:rPr>
          <w:t>39</w:t>
        </w:r>
        <w:r w:rsidR="008603F4">
          <w:rPr>
            <w:noProof/>
            <w:webHidden/>
          </w:rPr>
          <w:fldChar w:fldCharType="end"/>
        </w:r>
      </w:hyperlink>
    </w:p>
    <w:p w14:paraId="3F07BF7B" w14:textId="23E9914D" w:rsidR="008603F4" w:rsidRDefault="00390E57">
      <w:pPr>
        <w:pStyle w:val="Innehll5"/>
        <w:rPr>
          <w:rFonts w:asciiTheme="minorHAnsi" w:eastAsiaTheme="minorEastAsia" w:hAnsiTheme="minorHAnsi"/>
          <w:noProof/>
          <w:kern w:val="2"/>
          <w:sz w:val="24"/>
          <w:szCs w:val="24"/>
          <w:lang w:eastAsia="sv-SE"/>
          <w14:ligatures w14:val="standardContextual"/>
        </w:rPr>
      </w:pPr>
      <w:hyperlink w:anchor="_Toc221544151" w:history="1">
        <w:r w:rsidR="008603F4" w:rsidRPr="007B1D94">
          <w:rPr>
            <w:rStyle w:val="Hyperlnk"/>
            <w:noProof/>
          </w:rPr>
          <w:t>Utdrag ur protokoll vid regeringssammanträde den 19 februari 2026</w:t>
        </w:r>
        <w:r w:rsidR="008603F4">
          <w:rPr>
            <w:noProof/>
            <w:webHidden/>
          </w:rPr>
          <w:tab/>
        </w:r>
        <w:r w:rsidR="008603F4">
          <w:rPr>
            <w:noProof/>
            <w:webHidden/>
          </w:rPr>
          <w:fldChar w:fldCharType="begin"/>
        </w:r>
        <w:r w:rsidR="008603F4">
          <w:rPr>
            <w:noProof/>
            <w:webHidden/>
          </w:rPr>
          <w:instrText xml:space="preserve"> PAGEREF _Toc221544151 \h </w:instrText>
        </w:r>
        <w:r w:rsidR="008603F4">
          <w:rPr>
            <w:noProof/>
            <w:webHidden/>
          </w:rPr>
        </w:r>
        <w:r w:rsidR="008603F4">
          <w:rPr>
            <w:noProof/>
            <w:webHidden/>
          </w:rPr>
          <w:fldChar w:fldCharType="separate"/>
        </w:r>
        <w:r w:rsidR="0057535D">
          <w:rPr>
            <w:noProof/>
            <w:webHidden/>
          </w:rPr>
          <w:t>41</w:t>
        </w:r>
        <w:r w:rsidR="008603F4">
          <w:rPr>
            <w:noProof/>
            <w:webHidden/>
          </w:rPr>
          <w:fldChar w:fldCharType="end"/>
        </w:r>
      </w:hyperlink>
    </w:p>
    <w:p w14:paraId="071636F8" w14:textId="27499D23" w:rsidR="00A301CD" w:rsidRDefault="00A301CD" w:rsidP="005E3C60">
      <w:pPr>
        <w:pStyle w:val="Brdtext"/>
      </w:pPr>
      <w:r>
        <w:fldChar w:fldCharType="end"/>
      </w:r>
    </w:p>
    <w:p w14:paraId="7A478E99" w14:textId="77777777" w:rsidR="00A301CD" w:rsidRPr="005A72C8" w:rsidRDefault="00A301CD" w:rsidP="00333C9D">
      <w:pPr>
        <w:pStyle w:val="Rubrik1"/>
      </w:pPr>
      <w:r>
        <w:br w:type="page"/>
      </w:r>
      <w:bookmarkStart w:id="0" w:name="_Toc337112318"/>
      <w:bookmarkStart w:id="1" w:name="_Toc4079163"/>
      <w:bookmarkStart w:id="2" w:name="_Toc221544128"/>
      <w:r w:rsidRPr="005A72C8">
        <w:lastRenderedPageBreak/>
        <w:t>Förslag till riksdagsbeslut</w:t>
      </w:r>
      <w:bookmarkEnd w:id="0"/>
      <w:bookmarkEnd w:id="1"/>
      <w:bookmarkEnd w:id="2"/>
    </w:p>
    <w:p w14:paraId="263680DD" w14:textId="77777777" w:rsidR="00A301CD" w:rsidRDefault="00A301CD" w:rsidP="00333C9D">
      <w:pPr>
        <w:pStyle w:val="Brdtext"/>
      </w:pPr>
      <w:r w:rsidRPr="009831A0">
        <w:t>Regeringens förslag:</w:t>
      </w:r>
    </w:p>
    <w:p w14:paraId="2F374FE1" w14:textId="2F7A6894" w:rsidR="005F7F2E" w:rsidRPr="004C2FE5" w:rsidRDefault="004C2FE5" w:rsidP="005F7F2E">
      <w:pPr>
        <w:pStyle w:val="Brdtextmedindrag"/>
      </w:pPr>
      <w:r>
        <w:t>Riksdagen antar regeringens förslag till</w:t>
      </w:r>
      <w:r w:rsidR="00460311">
        <w:t xml:space="preserve"> lag om ändring i lagen </w:t>
      </w:r>
      <w:r w:rsidR="005F7F2E">
        <w:t>(</w:t>
      </w:r>
      <w:r w:rsidR="005F7F2E" w:rsidRPr="005F7F2E">
        <w:t>2021:579) om förbud mot otillbörliga handelsmetoder vid köp av jord</w:t>
      </w:r>
      <w:r w:rsidR="005F7F2E">
        <w:softHyphen/>
      </w:r>
      <w:r w:rsidR="005F7F2E" w:rsidRPr="005F7F2E">
        <w:t>bruks- och livsmedelsprodukter</w:t>
      </w:r>
      <w:r w:rsidR="005F7F2E">
        <w:t>.</w:t>
      </w:r>
    </w:p>
    <w:p w14:paraId="13FA6CBD" w14:textId="77777777" w:rsidR="00A301CD" w:rsidRPr="00144361" w:rsidRDefault="00A301CD" w:rsidP="00333C9D">
      <w:pPr>
        <w:pStyle w:val="Brdtextmedindrag"/>
      </w:pPr>
    </w:p>
    <w:p w14:paraId="092A48F5" w14:textId="77777777" w:rsidR="00A301CD" w:rsidRPr="00152749" w:rsidRDefault="00A301CD" w:rsidP="00152749">
      <w:pPr>
        <w:pStyle w:val="Brdtextmedindrag"/>
      </w:pPr>
      <w:r>
        <w:br w:type="page"/>
      </w:r>
    </w:p>
    <w:p w14:paraId="76F69139" w14:textId="77777777" w:rsidR="00DB62B9" w:rsidRDefault="00DB62B9" w:rsidP="00152749">
      <w:pPr>
        <w:pStyle w:val="Brdtextmedindrag"/>
        <w:sectPr w:rsidR="00DB62B9"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1ADCF879" w14:textId="0DB4AB09" w:rsidR="00DB62B9" w:rsidRDefault="00B80F01" w:rsidP="002561D9">
      <w:pPr>
        <w:pStyle w:val="Rubrik1"/>
        <w:spacing w:before="0"/>
      </w:pPr>
      <w:bookmarkStart w:id="3" w:name="_Toc221544129"/>
      <w:r>
        <w:lastRenderedPageBreak/>
        <w:t>Förslag till lag om ändring i lagen (2021:579) om förbud mot otillbörliga handelsmetoder vid köp av jordbruks- och livsmedelsprodukter</w:t>
      </w:r>
      <w:bookmarkEnd w:id="3"/>
    </w:p>
    <w:p w14:paraId="3EF71221" w14:textId="204CA8F3" w:rsidR="00B80F01" w:rsidRDefault="00B80F01" w:rsidP="00101344">
      <w:pPr>
        <w:pStyle w:val="Brdtext"/>
      </w:pPr>
      <w:r w:rsidRPr="00101344">
        <w:t>Härigenom föreskrivs att 5 § lagen (2021:579) om förbud mot otillbörliga handelsmetoder vid köp av jordbruks- och livsmedelsprodukter ska ha följande lydelse</w:t>
      </w:r>
      <w:r>
        <w:t>.</w:t>
      </w:r>
    </w:p>
    <w:p w14:paraId="76F088F3" w14:textId="77777777" w:rsidR="00B80F01" w:rsidRPr="00101344" w:rsidRDefault="00B80F01" w:rsidP="00101344">
      <w:pPr>
        <w:pStyle w:val="Brdtextmedindrag"/>
      </w:pPr>
    </w:p>
    <w:p w14:paraId="22B9048F" w14:textId="77777777" w:rsidR="00B80F01" w:rsidRDefault="00B80F01" w:rsidP="0010134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01344" w:rsidRPr="005B0E77" w14:paraId="23424E14" w14:textId="77777777" w:rsidTr="00552CEA">
        <w:tc>
          <w:tcPr>
            <w:tcW w:w="2500" w:type="pct"/>
            <w:shd w:val="clear" w:color="auto" w:fill="auto"/>
            <w:tcMar>
              <w:left w:w="0" w:type="dxa"/>
            </w:tcMar>
          </w:tcPr>
          <w:p w14:paraId="0C7E2AB3" w14:textId="77777777" w:rsidR="00B80F01" w:rsidRPr="005B0E77" w:rsidRDefault="00B80F01" w:rsidP="00552CEA">
            <w:pPr>
              <w:pStyle w:val="Brdtext"/>
              <w:spacing w:after="80"/>
              <w:rPr>
                <w:i/>
              </w:rPr>
            </w:pPr>
            <w:r w:rsidRPr="005B0E77">
              <w:rPr>
                <w:i/>
              </w:rPr>
              <w:t>Nuvarande lydelse</w:t>
            </w:r>
          </w:p>
        </w:tc>
        <w:tc>
          <w:tcPr>
            <w:tcW w:w="2500" w:type="pct"/>
            <w:shd w:val="clear" w:color="auto" w:fill="auto"/>
            <w:tcMar>
              <w:right w:w="0" w:type="dxa"/>
            </w:tcMar>
          </w:tcPr>
          <w:p w14:paraId="5F38DB4F" w14:textId="77777777" w:rsidR="00B80F01" w:rsidRPr="005B0E77" w:rsidRDefault="00B80F01" w:rsidP="00552CEA">
            <w:pPr>
              <w:pStyle w:val="Brdtext"/>
              <w:spacing w:after="80"/>
              <w:rPr>
                <w:i/>
              </w:rPr>
            </w:pPr>
            <w:r w:rsidRPr="005B0E77">
              <w:rPr>
                <w:i/>
              </w:rPr>
              <w:t>Föreslagen lydelse</w:t>
            </w:r>
          </w:p>
        </w:tc>
      </w:tr>
    </w:tbl>
    <w:p w14:paraId="41BA09B7" w14:textId="77777777" w:rsidR="00B80F01" w:rsidRDefault="00B80F01" w:rsidP="00101344">
      <w:pPr>
        <w:pStyle w:val="Brdtext"/>
        <w:jc w:val="center"/>
      </w:pPr>
      <w:r>
        <w:t>5 §</w:t>
      </w:r>
    </w:p>
    <w:p w14:paraId="19139104" w14:textId="77777777" w:rsidR="00B80F01" w:rsidRDefault="00B80F01" w:rsidP="00101344">
      <w:pPr>
        <w:pStyle w:val="Brdtext"/>
      </w:pPr>
      <w:r w:rsidRPr="004F018F">
        <w:t>Följande metoder som tillämpas av en köpare av jordbruks- och livs</w:t>
      </w:r>
      <w:r>
        <w:softHyphen/>
      </w:r>
      <w:r w:rsidRPr="004F018F">
        <w:t>medelsprodukter är förbjudna:</w:t>
      </w:r>
    </w:p>
    <w:p w14:paraId="1EAF10A2" w14:textId="77777777" w:rsidR="00B80F01" w:rsidRDefault="00B80F01" w:rsidP="00101344">
      <w:pPr>
        <w:pStyle w:val="Brdtextmedindrag"/>
      </w:pPr>
      <w:r w:rsidRPr="004F018F">
        <w:t>1. att betala senare än 30 dagar efter den tidpunkt som anges i 6 eller 7</w:t>
      </w:r>
      <w:r>
        <w:t> </w:t>
      </w:r>
      <w:r w:rsidRPr="004F0E68">
        <w:t>§,</w:t>
      </w:r>
    </w:p>
    <w:tbl>
      <w:tblPr>
        <w:tblW w:w="5000" w:type="pct"/>
        <w:tblCellMar>
          <w:left w:w="125" w:type="dxa"/>
          <w:right w:w="125" w:type="dxa"/>
        </w:tblCellMar>
        <w:tblLook w:val="0000" w:firstRow="0" w:lastRow="0" w:firstColumn="0" w:lastColumn="0" w:noHBand="0" w:noVBand="0"/>
      </w:tblPr>
      <w:tblGrid>
        <w:gridCol w:w="2948"/>
        <w:gridCol w:w="2949"/>
      </w:tblGrid>
      <w:tr w:rsidR="00101344" w14:paraId="3156FAB0" w14:textId="77777777" w:rsidTr="00552CEA">
        <w:tc>
          <w:tcPr>
            <w:tcW w:w="2500" w:type="pct"/>
            <w:shd w:val="clear" w:color="auto" w:fill="auto"/>
            <w:tcMar>
              <w:left w:w="0" w:type="dxa"/>
            </w:tcMar>
          </w:tcPr>
          <w:p w14:paraId="3D1DE9F3" w14:textId="77777777" w:rsidR="00B80F01" w:rsidRDefault="00B80F01" w:rsidP="00552CEA">
            <w:pPr>
              <w:pStyle w:val="Brdtextmedindrag"/>
            </w:pPr>
            <w:r w:rsidRPr="004F018F">
              <w:t>2.</w:t>
            </w:r>
            <w:r>
              <w:t> </w:t>
            </w:r>
            <w:r w:rsidRPr="004F018F">
              <w:t xml:space="preserve">att </w:t>
            </w:r>
            <w:r w:rsidRPr="00FA0E0C">
              <w:t>annullera</w:t>
            </w:r>
            <w:r w:rsidRPr="004F018F">
              <w:t xml:space="preserve"> en order </w:t>
            </w:r>
            <w:r w:rsidRPr="00D56886">
              <w:t xml:space="preserve">med </w:t>
            </w:r>
            <w:r w:rsidRPr="008A639E">
              <w:t>kor</w:t>
            </w:r>
            <w:r>
              <w:softHyphen/>
            </w:r>
            <w:r w:rsidRPr="008A639E">
              <w:t>tare varsel än 30 dagar</w:t>
            </w:r>
            <w:r w:rsidRPr="00B820E2">
              <w:t>,</w:t>
            </w:r>
            <w:r w:rsidRPr="004F018F">
              <w:t xml:space="preserve"> </w:t>
            </w:r>
            <w:r w:rsidRPr="00AC1211">
              <w:rPr>
                <w:i/>
                <w:iCs/>
              </w:rPr>
              <w:t>om inte nå</w:t>
            </w:r>
            <w:r w:rsidRPr="00AC1211">
              <w:rPr>
                <w:i/>
                <w:iCs/>
              </w:rPr>
              <w:softHyphen/>
              <w:t xml:space="preserve">got annat </w:t>
            </w:r>
            <w:r w:rsidRPr="00374572">
              <w:t xml:space="preserve">följer </w:t>
            </w:r>
            <w:r w:rsidRPr="004F018F">
              <w:t>av före</w:t>
            </w:r>
            <w:r>
              <w:softHyphen/>
            </w:r>
            <w:r w:rsidRPr="004F018F">
              <w:t>skrifter som meddelats med stöd av 10 §,</w:t>
            </w:r>
          </w:p>
        </w:tc>
        <w:tc>
          <w:tcPr>
            <w:tcW w:w="2500" w:type="pct"/>
            <w:shd w:val="clear" w:color="auto" w:fill="auto"/>
            <w:tcMar>
              <w:right w:w="0" w:type="dxa"/>
            </w:tcMar>
          </w:tcPr>
          <w:p w14:paraId="3FA4D39D" w14:textId="56E5CD26" w:rsidR="00B80F01" w:rsidRPr="00E67C72" w:rsidRDefault="00B80F01" w:rsidP="00552CEA">
            <w:pPr>
              <w:pStyle w:val="Brdtextmedindrag"/>
            </w:pPr>
            <w:r w:rsidRPr="004F018F">
              <w:t xml:space="preserve">2. </w:t>
            </w:r>
            <w:r w:rsidRPr="00997786">
              <w:t xml:space="preserve">att </w:t>
            </w:r>
            <w:r w:rsidRPr="00FA0E0C">
              <w:t>annullera</w:t>
            </w:r>
            <w:r w:rsidRPr="00997786">
              <w:t xml:space="preserve"> en order med </w:t>
            </w:r>
            <w:r w:rsidRPr="008A639E">
              <w:t>kor</w:t>
            </w:r>
            <w:r>
              <w:softHyphen/>
            </w:r>
            <w:r w:rsidRPr="008A639E">
              <w:t>tare varsel än 30 dagar,</w:t>
            </w:r>
            <w:r>
              <w:t xml:space="preserve"> </w:t>
            </w:r>
            <w:r w:rsidRPr="00AC1211">
              <w:rPr>
                <w:i/>
                <w:iCs/>
              </w:rPr>
              <w:t>eller den kor</w:t>
            </w:r>
            <w:r w:rsidRPr="00AC1211">
              <w:rPr>
                <w:i/>
                <w:iCs/>
              </w:rPr>
              <w:softHyphen/>
              <w:t xml:space="preserve">tare tid som </w:t>
            </w:r>
            <w:r w:rsidRPr="00374572">
              <w:t xml:space="preserve">följer </w:t>
            </w:r>
            <w:r>
              <w:t>av föreskrif</w:t>
            </w:r>
            <w:r>
              <w:softHyphen/>
              <w:t xml:space="preserve">ter som </w:t>
            </w:r>
            <w:r>
              <w:rPr>
                <w:i/>
                <w:iCs/>
              </w:rPr>
              <w:t xml:space="preserve">har </w:t>
            </w:r>
            <w:r>
              <w:t>meddelats med stöd av 10 §,</w:t>
            </w:r>
          </w:p>
        </w:tc>
      </w:tr>
      <w:tr w:rsidR="00101344" w14:paraId="04303F5E" w14:textId="77777777" w:rsidTr="00552CEA">
        <w:tc>
          <w:tcPr>
            <w:tcW w:w="2500" w:type="pct"/>
            <w:shd w:val="clear" w:color="auto" w:fill="auto"/>
            <w:tcMar>
              <w:left w:w="0" w:type="dxa"/>
            </w:tcMar>
          </w:tcPr>
          <w:p w14:paraId="70DC04CE" w14:textId="77777777" w:rsidR="00B80F01" w:rsidRPr="004F018F" w:rsidRDefault="00B80F01" w:rsidP="00552CEA">
            <w:pPr>
              <w:pStyle w:val="Brdtextmedindrag"/>
              <w:ind w:firstLine="0"/>
              <w:jc w:val="left"/>
            </w:pPr>
          </w:p>
        </w:tc>
        <w:tc>
          <w:tcPr>
            <w:tcW w:w="2500" w:type="pct"/>
            <w:shd w:val="clear" w:color="auto" w:fill="auto"/>
            <w:tcMar>
              <w:right w:w="0" w:type="dxa"/>
            </w:tcMar>
          </w:tcPr>
          <w:p w14:paraId="43B14EFE" w14:textId="77777777" w:rsidR="00B80F01" w:rsidRPr="00FA0E0C" w:rsidRDefault="00B80F01" w:rsidP="00552CEA">
            <w:pPr>
              <w:pStyle w:val="Brdtextmedindrag"/>
              <w:rPr>
                <w:i/>
                <w:iCs/>
              </w:rPr>
            </w:pPr>
            <w:r w:rsidRPr="00FA0E0C">
              <w:rPr>
                <w:i/>
                <w:iCs/>
              </w:rPr>
              <w:t>3.</w:t>
            </w:r>
            <w:r>
              <w:rPr>
                <w:i/>
                <w:iCs/>
              </w:rPr>
              <w:t> </w:t>
            </w:r>
            <w:r w:rsidRPr="00FA0E0C">
              <w:rPr>
                <w:i/>
                <w:iCs/>
              </w:rPr>
              <w:t>att, i andra fall än de som anges i 2, annullera en order med så kort varsel att leverantören inte rimligen kan förväntas hitta något alternativt sätt att få avsätt</w:t>
            </w:r>
            <w:r>
              <w:rPr>
                <w:i/>
                <w:iCs/>
              </w:rPr>
              <w:softHyphen/>
            </w:r>
            <w:r w:rsidRPr="00FA0E0C">
              <w:rPr>
                <w:i/>
                <w:iCs/>
              </w:rPr>
              <w:t>ning för eller använda produkterna i fråga,</w:t>
            </w:r>
          </w:p>
        </w:tc>
      </w:tr>
      <w:tr w:rsidR="00101344" w14:paraId="30210224" w14:textId="77777777" w:rsidTr="00552CEA">
        <w:tc>
          <w:tcPr>
            <w:tcW w:w="2500" w:type="pct"/>
            <w:shd w:val="clear" w:color="auto" w:fill="auto"/>
            <w:tcMar>
              <w:left w:w="0" w:type="dxa"/>
            </w:tcMar>
          </w:tcPr>
          <w:p w14:paraId="49FBAB80" w14:textId="77777777" w:rsidR="00B80F01" w:rsidRPr="00C55245" w:rsidRDefault="00B80F01" w:rsidP="00552CEA">
            <w:pPr>
              <w:pStyle w:val="Brdtextmedindrag"/>
              <w:rPr>
                <w:i/>
                <w:iCs/>
              </w:rPr>
            </w:pPr>
            <w:r w:rsidRPr="00C55245">
              <w:rPr>
                <w:i/>
                <w:iCs/>
              </w:rPr>
              <w:t>3.</w:t>
            </w:r>
            <w:r>
              <w:t> att ensidigt genomdriva en änd</w:t>
            </w:r>
            <w:r>
              <w:softHyphen/>
              <w:t>ring av villkoren i ett avtal i fråga om intervall, metod, plats, tid eller volym för en leverans, kvali</w:t>
            </w:r>
            <w:r>
              <w:softHyphen/>
              <w:t>tetskrav, betal</w:t>
            </w:r>
            <w:r>
              <w:softHyphen/>
              <w:t>ning eller pris,</w:t>
            </w:r>
          </w:p>
        </w:tc>
        <w:tc>
          <w:tcPr>
            <w:tcW w:w="2500" w:type="pct"/>
            <w:shd w:val="clear" w:color="auto" w:fill="auto"/>
            <w:tcMar>
              <w:right w:w="0" w:type="dxa"/>
            </w:tcMar>
          </w:tcPr>
          <w:p w14:paraId="56EF29BC" w14:textId="77777777" w:rsidR="00B80F01" w:rsidRDefault="00B80F01" w:rsidP="00552CEA">
            <w:pPr>
              <w:pStyle w:val="Brdtextmedindrag"/>
              <w:rPr>
                <w:i/>
                <w:iCs/>
              </w:rPr>
            </w:pPr>
            <w:r>
              <w:rPr>
                <w:i/>
                <w:iCs/>
              </w:rPr>
              <w:t>4</w:t>
            </w:r>
            <w:r w:rsidRPr="00C55245">
              <w:rPr>
                <w:i/>
                <w:iCs/>
              </w:rPr>
              <w:t>.</w:t>
            </w:r>
            <w:r>
              <w:rPr>
                <w:i/>
                <w:iCs/>
              </w:rPr>
              <w:t> </w:t>
            </w:r>
            <w:r>
              <w:t xml:space="preserve">att ensidigt genomdriva en ändring av villkoren i ett avtal i fråga om intervall, metod, plats, tid eller volym </w:t>
            </w:r>
            <w:r w:rsidRPr="00FA0E0C">
              <w:t>för</w:t>
            </w:r>
            <w:r>
              <w:t xml:space="preserve"> en leverans, kvali</w:t>
            </w:r>
            <w:r>
              <w:softHyphen/>
              <w:t>tetskrav, betal</w:t>
            </w:r>
            <w:r>
              <w:softHyphen/>
              <w:t>ning eller pris,</w:t>
            </w:r>
          </w:p>
        </w:tc>
      </w:tr>
      <w:tr w:rsidR="00101344" w14:paraId="64E25988" w14:textId="77777777" w:rsidTr="00552CEA">
        <w:tc>
          <w:tcPr>
            <w:tcW w:w="2500" w:type="pct"/>
            <w:shd w:val="clear" w:color="auto" w:fill="auto"/>
            <w:tcMar>
              <w:left w:w="0" w:type="dxa"/>
            </w:tcMar>
          </w:tcPr>
          <w:p w14:paraId="7D5BE7AE" w14:textId="77777777" w:rsidR="00B80F01" w:rsidRDefault="00B80F01" w:rsidP="00552CEA">
            <w:pPr>
              <w:pStyle w:val="Brdtextmedindrag"/>
            </w:pPr>
            <w:r w:rsidRPr="00C85451">
              <w:rPr>
                <w:i/>
                <w:iCs/>
              </w:rPr>
              <w:t>4.</w:t>
            </w:r>
            <w:r>
              <w:t xml:space="preserve"> att ensidigt genomdriva en ändring av villkoren i ett avtal i fråga om de </w:t>
            </w:r>
            <w:r w:rsidRPr="00FA0E0C">
              <w:t>tjänster</w:t>
            </w:r>
            <w:r>
              <w:t xml:space="preserve"> som anges i 12 § första stycket 3–5 eller andra stycket,</w:t>
            </w:r>
          </w:p>
        </w:tc>
        <w:tc>
          <w:tcPr>
            <w:tcW w:w="2500" w:type="pct"/>
            <w:shd w:val="clear" w:color="auto" w:fill="auto"/>
            <w:tcMar>
              <w:right w:w="0" w:type="dxa"/>
            </w:tcMar>
          </w:tcPr>
          <w:p w14:paraId="49D3FECA" w14:textId="77777777" w:rsidR="00B80F01" w:rsidRDefault="00B80F01" w:rsidP="00552CEA">
            <w:pPr>
              <w:pStyle w:val="Brdtextmedindrag"/>
              <w:rPr>
                <w:i/>
                <w:iCs/>
              </w:rPr>
            </w:pPr>
            <w:r w:rsidRPr="00C85451">
              <w:rPr>
                <w:i/>
                <w:iCs/>
              </w:rPr>
              <w:t>5</w:t>
            </w:r>
            <w:r>
              <w:t xml:space="preserve">. att ensidigt genomdriva en ändring av villkoren i ett avtal i fråga om de </w:t>
            </w:r>
            <w:r w:rsidRPr="00FA0E0C">
              <w:t>tjänster</w:t>
            </w:r>
            <w:r>
              <w:t xml:space="preserve"> som anges i 12 § första stycket 3–5 eller andra stycket,</w:t>
            </w:r>
          </w:p>
        </w:tc>
      </w:tr>
      <w:tr w:rsidR="00101344" w14:paraId="4527DE15" w14:textId="77777777" w:rsidTr="00552CEA">
        <w:tc>
          <w:tcPr>
            <w:tcW w:w="2500" w:type="pct"/>
            <w:shd w:val="clear" w:color="auto" w:fill="auto"/>
            <w:tcMar>
              <w:left w:w="0" w:type="dxa"/>
            </w:tcMar>
          </w:tcPr>
          <w:p w14:paraId="5A91A18D" w14:textId="77777777" w:rsidR="00B80F01" w:rsidRDefault="00B80F01" w:rsidP="00552CEA">
            <w:pPr>
              <w:pStyle w:val="Brdtextmedindrag"/>
            </w:pPr>
            <w:r w:rsidRPr="00C85451">
              <w:rPr>
                <w:i/>
                <w:iCs/>
              </w:rPr>
              <w:t>5</w:t>
            </w:r>
            <w:r>
              <w:t>. att kräva betalning av leve</w:t>
            </w:r>
            <w:r>
              <w:softHyphen/>
              <w:t>ran</w:t>
            </w:r>
            <w:r>
              <w:softHyphen/>
              <w:t xml:space="preserve">tören för </w:t>
            </w:r>
            <w:r w:rsidRPr="00FA0E0C">
              <w:t>sådant</w:t>
            </w:r>
            <w:r>
              <w:t xml:space="preserve"> som inte är kopplat till leverantörens försäljning,</w:t>
            </w:r>
          </w:p>
        </w:tc>
        <w:tc>
          <w:tcPr>
            <w:tcW w:w="2500" w:type="pct"/>
            <w:shd w:val="clear" w:color="auto" w:fill="auto"/>
            <w:tcMar>
              <w:right w:w="0" w:type="dxa"/>
            </w:tcMar>
          </w:tcPr>
          <w:p w14:paraId="1FEF94B0" w14:textId="77777777" w:rsidR="00B80F01" w:rsidRPr="00CA1585" w:rsidRDefault="00B80F01" w:rsidP="00552CEA">
            <w:pPr>
              <w:pStyle w:val="Brdtextmedindrag"/>
            </w:pPr>
            <w:r w:rsidRPr="00C85451">
              <w:rPr>
                <w:i/>
                <w:iCs/>
              </w:rPr>
              <w:t>6</w:t>
            </w:r>
            <w:r>
              <w:t>. att kräva betalning av leve</w:t>
            </w:r>
            <w:r>
              <w:softHyphen/>
              <w:t>ran</w:t>
            </w:r>
            <w:r>
              <w:softHyphen/>
              <w:t xml:space="preserve">tören </w:t>
            </w:r>
            <w:r w:rsidRPr="00FA0E0C">
              <w:t>för</w:t>
            </w:r>
            <w:r>
              <w:t xml:space="preserve"> sådant som inte är kopplat till leverantörens försäljning,</w:t>
            </w:r>
          </w:p>
        </w:tc>
      </w:tr>
      <w:tr w:rsidR="00101344" w14:paraId="7A2522B7" w14:textId="77777777" w:rsidTr="00552CEA">
        <w:tc>
          <w:tcPr>
            <w:tcW w:w="2500" w:type="pct"/>
            <w:shd w:val="clear" w:color="auto" w:fill="auto"/>
            <w:tcMar>
              <w:left w:w="0" w:type="dxa"/>
            </w:tcMar>
          </w:tcPr>
          <w:p w14:paraId="257FA3AC" w14:textId="77777777" w:rsidR="00B80F01" w:rsidRDefault="00B80F01" w:rsidP="00552CEA">
            <w:pPr>
              <w:pStyle w:val="Brdtextmedindrag"/>
            </w:pPr>
            <w:r w:rsidRPr="00C85451">
              <w:rPr>
                <w:i/>
                <w:iCs/>
              </w:rPr>
              <w:t>6</w:t>
            </w:r>
            <w:r>
              <w:t>. att begära att leverantören ska betala kostnaderna för försämring som sker eller förlust som upp</w:t>
            </w:r>
            <w:r>
              <w:softHyphen/>
              <w:t>kom</w:t>
            </w:r>
            <w:r>
              <w:softHyphen/>
              <w:t xml:space="preserve">mer i </w:t>
            </w:r>
            <w:r w:rsidRPr="00FA0E0C">
              <w:t>köparens</w:t>
            </w:r>
            <w:r>
              <w:t xml:space="preserve"> lokaler eller efter det att den köprättsliga risken har övergått till köparen, när sådan för</w:t>
            </w:r>
            <w:r>
              <w:softHyphen/>
              <w:t xml:space="preserve">sämring eller förlust inte beror på </w:t>
            </w:r>
            <w:r w:rsidRPr="00FA0E0C">
              <w:rPr>
                <w:spacing w:val="-2"/>
              </w:rPr>
              <w:t>leverantörens försumlighet eller fel,</w:t>
            </w:r>
          </w:p>
        </w:tc>
        <w:tc>
          <w:tcPr>
            <w:tcW w:w="2500" w:type="pct"/>
            <w:shd w:val="clear" w:color="auto" w:fill="auto"/>
            <w:tcMar>
              <w:right w:w="0" w:type="dxa"/>
            </w:tcMar>
          </w:tcPr>
          <w:p w14:paraId="2CB6C15F" w14:textId="77777777" w:rsidR="00B80F01" w:rsidRDefault="00B80F01" w:rsidP="00552CEA">
            <w:pPr>
              <w:pStyle w:val="Brdtextmedindrag"/>
              <w:rPr>
                <w:i/>
                <w:iCs/>
              </w:rPr>
            </w:pPr>
            <w:r>
              <w:rPr>
                <w:i/>
                <w:iCs/>
              </w:rPr>
              <w:t>7</w:t>
            </w:r>
            <w:r>
              <w:t>. att begära att leverantören ska betala kostnaderna för försämring som sker eller förlust som upp</w:t>
            </w:r>
            <w:r>
              <w:softHyphen/>
              <w:t>kom</w:t>
            </w:r>
            <w:r>
              <w:softHyphen/>
              <w:t xml:space="preserve">mer i </w:t>
            </w:r>
            <w:r w:rsidRPr="00FA0E0C">
              <w:t>köpa</w:t>
            </w:r>
            <w:r w:rsidRPr="00FA0E0C">
              <w:softHyphen/>
              <w:t>rens</w:t>
            </w:r>
            <w:r>
              <w:t xml:space="preserve"> lokaler eller efter det att den köprättsliga risken har övergått till köparen, när sådan för</w:t>
            </w:r>
            <w:r>
              <w:softHyphen/>
              <w:t xml:space="preserve">sämring eller förlust inte beror på </w:t>
            </w:r>
            <w:r w:rsidRPr="00FA0E0C">
              <w:rPr>
                <w:spacing w:val="-2"/>
              </w:rPr>
              <w:t>leverantörens försumlighet eller fel,</w:t>
            </w:r>
          </w:p>
        </w:tc>
      </w:tr>
      <w:tr w:rsidR="00101344" w14:paraId="7805FF6A" w14:textId="77777777" w:rsidTr="00552CEA">
        <w:tc>
          <w:tcPr>
            <w:tcW w:w="2500" w:type="pct"/>
            <w:shd w:val="clear" w:color="auto" w:fill="auto"/>
            <w:tcMar>
              <w:left w:w="0" w:type="dxa"/>
            </w:tcMar>
          </w:tcPr>
          <w:p w14:paraId="7DB1B213" w14:textId="77777777" w:rsidR="00B80F01" w:rsidRDefault="00B80F01" w:rsidP="00552CEA">
            <w:pPr>
              <w:pStyle w:val="Brdtextmedindrag"/>
            </w:pPr>
            <w:r w:rsidRPr="00C85451">
              <w:rPr>
                <w:i/>
                <w:iCs/>
              </w:rPr>
              <w:lastRenderedPageBreak/>
              <w:t>7</w:t>
            </w:r>
            <w:r>
              <w:t>. att inte tillmötesgå leveran</w:t>
            </w:r>
            <w:r>
              <w:softHyphen/>
              <w:t>tö</w:t>
            </w:r>
            <w:r>
              <w:softHyphen/>
              <w:t>rens begäran att få en skriftlig be</w:t>
            </w:r>
            <w:r>
              <w:softHyphen/>
              <w:t>kräftelse av villkoren i ett avtal,</w:t>
            </w:r>
          </w:p>
        </w:tc>
        <w:tc>
          <w:tcPr>
            <w:tcW w:w="2500" w:type="pct"/>
            <w:shd w:val="clear" w:color="auto" w:fill="auto"/>
            <w:tcMar>
              <w:right w:w="0" w:type="dxa"/>
            </w:tcMar>
          </w:tcPr>
          <w:p w14:paraId="25097CD0" w14:textId="77777777" w:rsidR="00B80F01" w:rsidRPr="00C85451" w:rsidRDefault="00B80F01" w:rsidP="00552CEA">
            <w:pPr>
              <w:pStyle w:val="Brdtextmedindrag"/>
            </w:pPr>
            <w:r w:rsidRPr="00C85451">
              <w:rPr>
                <w:i/>
                <w:iCs/>
              </w:rPr>
              <w:t>8</w:t>
            </w:r>
            <w:r>
              <w:t>. att inte tillmötesgå leveran</w:t>
            </w:r>
            <w:r>
              <w:softHyphen/>
              <w:t>tö</w:t>
            </w:r>
            <w:r>
              <w:softHyphen/>
              <w:t xml:space="preserve">rens </w:t>
            </w:r>
            <w:r w:rsidRPr="00FA0E0C">
              <w:t>begäran</w:t>
            </w:r>
            <w:r>
              <w:t xml:space="preserve"> att få en skriftlig be</w:t>
            </w:r>
            <w:r>
              <w:softHyphen/>
              <w:t>kräftelse av villkoren i ett avtal,</w:t>
            </w:r>
          </w:p>
        </w:tc>
      </w:tr>
      <w:tr w:rsidR="00101344" w14:paraId="004399B2" w14:textId="77777777" w:rsidTr="00552CEA">
        <w:tc>
          <w:tcPr>
            <w:tcW w:w="2500" w:type="pct"/>
            <w:shd w:val="clear" w:color="auto" w:fill="auto"/>
            <w:tcMar>
              <w:left w:w="0" w:type="dxa"/>
            </w:tcMar>
          </w:tcPr>
          <w:p w14:paraId="19248D21" w14:textId="77777777" w:rsidR="00B80F01" w:rsidRDefault="00B80F01" w:rsidP="00552CEA">
            <w:pPr>
              <w:pStyle w:val="Brdtextmedindrag"/>
            </w:pPr>
            <w:r w:rsidRPr="00C85451">
              <w:rPr>
                <w:i/>
                <w:iCs/>
              </w:rPr>
              <w:t>8</w:t>
            </w:r>
            <w:r>
              <w:t>. </w:t>
            </w:r>
            <w:r w:rsidRPr="00FA0E0C">
              <w:rPr>
                <w:spacing w:val="-2"/>
              </w:rPr>
              <w:t>att vidta eller hota med att vidta</w:t>
            </w:r>
            <w:r>
              <w:t xml:space="preserve"> kommersiella repressalier mot en le</w:t>
            </w:r>
            <w:r>
              <w:softHyphen/>
              <w:t>verantör som utövar sina avtals</w:t>
            </w:r>
            <w:r>
              <w:softHyphen/>
            </w:r>
            <w:r w:rsidRPr="00FA0E0C">
              <w:rPr>
                <w:spacing w:val="-2"/>
              </w:rPr>
              <w:t>enliga eller juridiska rättigheter, och</w:t>
            </w:r>
          </w:p>
        </w:tc>
        <w:tc>
          <w:tcPr>
            <w:tcW w:w="2500" w:type="pct"/>
            <w:shd w:val="clear" w:color="auto" w:fill="auto"/>
            <w:tcMar>
              <w:right w:w="0" w:type="dxa"/>
            </w:tcMar>
          </w:tcPr>
          <w:p w14:paraId="2A46FC23" w14:textId="77777777" w:rsidR="00B80F01" w:rsidRDefault="00B80F01" w:rsidP="00552CEA">
            <w:pPr>
              <w:pStyle w:val="Brdtextmedindrag"/>
              <w:rPr>
                <w:i/>
                <w:iCs/>
              </w:rPr>
            </w:pPr>
            <w:r w:rsidRPr="00C85451">
              <w:rPr>
                <w:i/>
                <w:iCs/>
              </w:rPr>
              <w:t>9</w:t>
            </w:r>
            <w:r>
              <w:t>. </w:t>
            </w:r>
            <w:r w:rsidRPr="00FA0E0C">
              <w:rPr>
                <w:spacing w:val="-2"/>
              </w:rPr>
              <w:t>att vidta eller hota med att vidta</w:t>
            </w:r>
            <w:r>
              <w:t xml:space="preserve"> kommersiella repressalier mot en </w:t>
            </w:r>
            <w:r w:rsidRPr="00FA0E0C">
              <w:t>leverantör</w:t>
            </w:r>
            <w:r>
              <w:t xml:space="preserve"> som utövar sina avtals</w:t>
            </w:r>
            <w:r>
              <w:softHyphen/>
            </w:r>
            <w:r w:rsidRPr="00FA0E0C">
              <w:rPr>
                <w:spacing w:val="-2"/>
              </w:rPr>
              <w:t>enliga eller juridiska rättigheter, och</w:t>
            </w:r>
          </w:p>
        </w:tc>
      </w:tr>
      <w:tr w:rsidR="00101344" w14:paraId="1ADF035C" w14:textId="77777777" w:rsidTr="00552CEA">
        <w:tc>
          <w:tcPr>
            <w:tcW w:w="2500" w:type="pct"/>
            <w:shd w:val="clear" w:color="auto" w:fill="auto"/>
            <w:tcMar>
              <w:left w:w="0" w:type="dxa"/>
            </w:tcMar>
          </w:tcPr>
          <w:p w14:paraId="3C6BE003" w14:textId="77777777" w:rsidR="00B80F01" w:rsidRDefault="00B80F01" w:rsidP="00552CEA">
            <w:pPr>
              <w:pStyle w:val="Brdtextmedindrag"/>
            </w:pPr>
            <w:r w:rsidRPr="00C85451">
              <w:rPr>
                <w:i/>
                <w:iCs/>
              </w:rPr>
              <w:t>9</w:t>
            </w:r>
            <w:r>
              <w:t>. att kräva ersättning av leve</w:t>
            </w:r>
            <w:r>
              <w:softHyphen/>
              <w:t>ran</w:t>
            </w:r>
            <w:r>
              <w:softHyphen/>
              <w:t>tören för kostnaden för att hantera klago</w:t>
            </w:r>
            <w:r>
              <w:softHyphen/>
              <w:t xml:space="preserve">mål från kunder i samband </w:t>
            </w:r>
            <w:r w:rsidRPr="00FA0E0C">
              <w:t>med</w:t>
            </w:r>
            <w:r>
              <w:t xml:space="preserve"> försäljningen av leverantörens jord</w:t>
            </w:r>
            <w:r>
              <w:softHyphen/>
              <w:t>bruks- och livsmedelsproduk</w:t>
            </w:r>
            <w:r>
              <w:softHyphen/>
              <w:t>ter när det inte förekommit försum</w:t>
            </w:r>
            <w:r>
              <w:softHyphen/>
              <w:t>lig</w:t>
            </w:r>
            <w:r>
              <w:softHyphen/>
              <w:t>het eller fel från leverantörens sida.</w:t>
            </w:r>
          </w:p>
        </w:tc>
        <w:tc>
          <w:tcPr>
            <w:tcW w:w="2500" w:type="pct"/>
            <w:shd w:val="clear" w:color="auto" w:fill="auto"/>
            <w:tcMar>
              <w:right w:w="0" w:type="dxa"/>
            </w:tcMar>
          </w:tcPr>
          <w:p w14:paraId="117D9C39" w14:textId="77777777" w:rsidR="00B80F01" w:rsidRDefault="00B80F01" w:rsidP="00552CEA">
            <w:pPr>
              <w:pStyle w:val="Brdtextmedindrag"/>
              <w:rPr>
                <w:i/>
                <w:iCs/>
              </w:rPr>
            </w:pPr>
            <w:r w:rsidRPr="00C85451">
              <w:rPr>
                <w:i/>
                <w:iCs/>
              </w:rPr>
              <w:t>10</w:t>
            </w:r>
            <w:r>
              <w:t>. att kräva ersättning av leve</w:t>
            </w:r>
            <w:r>
              <w:softHyphen/>
              <w:t>ran</w:t>
            </w:r>
            <w:r>
              <w:softHyphen/>
              <w:t>tören för kostnaden för att han</w:t>
            </w:r>
            <w:r>
              <w:softHyphen/>
              <w:t>tera klago</w:t>
            </w:r>
            <w:r>
              <w:softHyphen/>
              <w:t>mål från kunder i sam</w:t>
            </w:r>
            <w:r>
              <w:softHyphen/>
              <w:t>band med försäljningen av leveran</w:t>
            </w:r>
            <w:r>
              <w:softHyphen/>
              <w:t>törens jord</w:t>
            </w:r>
            <w:r>
              <w:softHyphen/>
              <w:t>bruks- och livsmedels</w:t>
            </w:r>
            <w:r>
              <w:softHyphen/>
              <w:t>pro</w:t>
            </w:r>
            <w:r>
              <w:softHyphen/>
              <w:t>dukter när det inte förekommit försumlighet eller fel från leveran</w:t>
            </w:r>
            <w:r>
              <w:softHyphen/>
              <w:t>törens sida.</w:t>
            </w:r>
          </w:p>
        </w:tc>
      </w:tr>
    </w:tbl>
    <w:p w14:paraId="0F5753A9" w14:textId="6E8E7C80" w:rsidR="00B80F01" w:rsidRPr="00101344" w:rsidRDefault="00B80F01" w:rsidP="00101344">
      <w:pPr>
        <w:pStyle w:val="Brdtextmedindrag"/>
      </w:pPr>
      <w:r>
        <w:t xml:space="preserve">Bestämmelser om obehöriga angrepp på företagshemligheter finns i lagen (2018:558) om företagshemligheter. </w:t>
      </w:r>
    </w:p>
    <w:p w14:paraId="24313930" w14:textId="77777777" w:rsidR="00B80F01" w:rsidRPr="00811E52" w:rsidRDefault="00B80F01" w:rsidP="00811E52">
      <w:pPr>
        <w:pStyle w:val="Slutstreck"/>
      </w:pPr>
      <w:r w:rsidRPr="00811E52">
        <w:t>                      </w:t>
      </w:r>
    </w:p>
    <w:p w14:paraId="71EF9546" w14:textId="05ED09AD" w:rsidR="00B80F01" w:rsidRDefault="00B80F01" w:rsidP="0016520D">
      <w:pPr>
        <w:pStyle w:val="Brdtextmedindrag"/>
        <w:sectPr w:rsidR="00B80F01" w:rsidSect="00155500">
          <w:headerReference w:type="even" r:id="rId21"/>
          <w:headerReference w:type="default" r:id="rId22"/>
          <w:footerReference w:type="even" r:id="rId23"/>
          <w:footerReference w:type="default" r:id="rId24"/>
          <w:headerReference w:type="first" r:id="rId25"/>
          <w:footerReference w:type="first" r:id="rId26"/>
          <w:type w:val="continuous"/>
          <w:pgSz w:w="9356" w:h="13721" w:code="9"/>
          <w:pgMar w:top="794" w:right="2438" w:bottom="1191" w:left="1021" w:header="0" w:footer="709" w:gutter="0"/>
          <w:cols w:space="708"/>
          <w:docGrid w:linePitch="360"/>
        </w:sectPr>
      </w:pPr>
      <w:r w:rsidRPr="0016520D">
        <w:t>Denna lag träder i kraft den 1 juni 2026.</w:t>
      </w:r>
    </w:p>
    <w:p w14:paraId="5A6B4AD0" w14:textId="77777777" w:rsidR="002561D9" w:rsidRDefault="002561D9" w:rsidP="002561D9">
      <w:pPr>
        <w:pStyle w:val="Brdtextmedindrag"/>
      </w:pPr>
    </w:p>
    <w:p w14:paraId="7D55C2B2" w14:textId="057DD4FB" w:rsidR="002561D9" w:rsidRPr="002561D9" w:rsidRDefault="002561D9" w:rsidP="002561D9">
      <w:pPr>
        <w:pStyle w:val="Brdtextmedindrag"/>
        <w:sectPr w:rsidR="002561D9" w:rsidRPr="002561D9" w:rsidSect="00B00714">
          <w:headerReference w:type="even" r:id="rId27"/>
          <w:headerReference w:type="default" r:id="rId28"/>
          <w:footerReference w:type="even" r:id="rId29"/>
          <w:footerReference w:type="default" r:id="rId30"/>
          <w:footerReference w:type="first" r:id="rId31"/>
          <w:pgSz w:w="9356" w:h="13721" w:code="9"/>
          <w:pgMar w:top="794" w:right="2438" w:bottom="1191" w:left="1021" w:header="0" w:footer="709" w:gutter="0"/>
          <w:cols w:space="708"/>
          <w:docGrid w:linePitch="360"/>
        </w:sectPr>
      </w:pPr>
    </w:p>
    <w:p w14:paraId="27665D75" w14:textId="35CB7B62" w:rsidR="00DB62B9" w:rsidRDefault="00B80F01" w:rsidP="002561D9">
      <w:pPr>
        <w:pStyle w:val="Rubrik1"/>
        <w:spacing w:before="0"/>
      </w:pPr>
      <w:bookmarkStart w:id="4" w:name="_Toc221544130"/>
      <w:r>
        <w:t>Ärendet och dess beredning</w:t>
      </w:r>
      <w:bookmarkEnd w:id="4"/>
    </w:p>
    <w:p w14:paraId="4974AE0F" w14:textId="77777777" w:rsidR="00B80F01" w:rsidRPr="0013492A" w:rsidRDefault="00B80F01" w:rsidP="00293B06">
      <w:pPr>
        <w:pStyle w:val="Brdtext"/>
        <w:rPr>
          <w:i/>
          <w:iCs/>
        </w:rPr>
      </w:pPr>
      <w:r>
        <w:t>Europeiska kommissionen har framfört invändningar mot det svenska genom</w:t>
      </w:r>
      <w:r>
        <w:softHyphen/>
        <w:t xml:space="preserve">förandet av förbudet mot sena annulleringar i artikel 3.1 första stycket b i </w:t>
      </w:r>
      <w:r w:rsidRPr="008B171D">
        <w:t>Europa</w:t>
      </w:r>
      <w:r w:rsidRPr="008B171D">
        <w:softHyphen/>
        <w:t xml:space="preserve">parlamentets och rådets direktiv </w:t>
      </w:r>
      <w:r>
        <w:t>(</w:t>
      </w:r>
      <w:r w:rsidRPr="008B171D">
        <w:t>EU</w:t>
      </w:r>
      <w:r>
        <w:t>)</w:t>
      </w:r>
      <w:r w:rsidRPr="008B171D">
        <w:t xml:space="preserve"> 2019/633 av den 17 april 2019 om otillbörliga handels</w:t>
      </w:r>
      <w:r w:rsidRPr="008B171D">
        <w:softHyphen/>
        <w:t>meto</w:t>
      </w:r>
      <w:r>
        <w:softHyphen/>
      </w:r>
      <w:r w:rsidRPr="008B171D">
        <w:t>der mellan företag i jord</w:t>
      </w:r>
      <w:r w:rsidRPr="008B171D">
        <w:softHyphen/>
        <w:t>bruks- och livsmedels</w:t>
      </w:r>
      <w:r w:rsidRPr="008B171D">
        <w:softHyphen/>
        <w:t>kedjan</w:t>
      </w:r>
      <w:r>
        <w:t xml:space="preserve"> (det s.k. UTP-direktivet)</w:t>
      </w:r>
      <w:r w:rsidRPr="008B171D">
        <w:t>.</w:t>
      </w:r>
      <w:r>
        <w:t xml:space="preserve"> D</w:t>
      </w:r>
      <w:r w:rsidRPr="00150B45">
        <w:t>irektivet</w:t>
      </w:r>
      <w:r>
        <w:t xml:space="preserve"> finns i </w:t>
      </w:r>
      <w:r>
        <w:rPr>
          <w:i/>
          <w:iCs/>
        </w:rPr>
        <w:t>bilaga 1.</w:t>
      </w:r>
      <w:r>
        <w:t xml:space="preserve"> </w:t>
      </w:r>
      <w:r>
        <w:rPr>
          <w:i/>
          <w:iCs/>
        </w:rPr>
        <w:t xml:space="preserve"> </w:t>
      </w:r>
      <w:r>
        <w:t xml:space="preserve"> </w:t>
      </w:r>
    </w:p>
    <w:p w14:paraId="1C464CAB" w14:textId="77777777" w:rsidR="00B80F01" w:rsidRDefault="00B80F01" w:rsidP="00293B06">
      <w:pPr>
        <w:pStyle w:val="Brdtextmedindrag"/>
      </w:pPr>
      <w:r>
        <w:t>Inom Landsbygds- och infrastrukturdepartementet har promemorian För</w:t>
      </w:r>
      <w:r>
        <w:softHyphen/>
        <w:t>bättrat genomförande av UTP-direktivets förbud mot sena annulle</w:t>
      </w:r>
      <w:r>
        <w:softHyphen/>
        <w:t xml:space="preserve">ringar tagits fram. En </w:t>
      </w:r>
      <w:r w:rsidRPr="00E72684">
        <w:t>sammanfattning</w:t>
      </w:r>
      <w:r>
        <w:t xml:space="preserve"> av promemorian finns i </w:t>
      </w:r>
      <w:r>
        <w:rPr>
          <w:i/>
          <w:iCs/>
        </w:rPr>
        <w:t xml:space="preserve">bilaga 2. </w:t>
      </w:r>
      <w:r>
        <w:t xml:space="preserve">Promemorians lagförslag finns i </w:t>
      </w:r>
      <w:r>
        <w:rPr>
          <w:i/>
          <w:iCs/>
        </w:rPr>
        <w:t>bilaga 3.</w:t>
      </w:r>
      <w:r>
        <w:t xml:space="preserve"> Promemorian har remiss</w:t>
      </w:r>
      <w:r>
        <w:softHyphen/>
        <w:t>behand</w:t>
      </w:r>
      <w:r>
        <w:softHyphen/>
        <w:t xml:space="preserve">lats. En förteckning över remissinstanserna finns i </w:t>
      </w:r>
      <w:r>
        <w:rPr>
          <w:i/>
          <w:iCs/>
        </w:rPr>
        <w:t>bilaga 4.</w:t>
      </w:r>
      <w:r>
        <w:t xml:space="preserve"> Remissvaren finns tillgängliga i Lands</w:t>
      </w:r>
      <w:r>
        <w:softHyphen/>
        <w:t>bygds- och infrastruktur</w:t>
      </w:r>
      <w:r>
        <w:softHyphen/>
        <w:t>departementet (LI2025/01503).</w:t>
      </w:r>
      <w:r>
        <w:rPr>
          <w:i/>
          <w:iCs/>
        </w:rPr>
        <w:t xml:space="preserve"> </w:t>
      </w:r>
    </w:p>
    <w:p w14:paraId="45DBFAAA" w14:textId="61F02F80" w:rsidR="00B80F01" w:rsidRDefault="00B80F01" w:rsidP="0072693C">
      <w:pPr>
        <w:pStyle w:val="Brdtextmedindrag"/>
      </w:pPr>
      <w:r w:rsidRPr="00C91232">
        <w:t xml:space="preserve">I denna </w:t>
      </w:r>
      <w:r w:rsidRPr="000D07AC">
        <w:t>proposition behandlas förslaget i promemorian.</w:t>
      </w:r>
    </w:p>
    <w:p w14:paraId="41DA44F0" w14:textId="5476D490" w:rsidR="00B80F01" w:rsidRPr="002D5064" w:rsidRDefault="00B80F01" w:rsidP="00293B06">
      <w:pPr>
        <w:pStyle w:val="Rubrik5utannumrering"/>
      </w:pPr>
      <w:r w:rsidRPr="002D5064">
        <w:t>Lagrådet</w:t>
      </w:r>
    </w:p>
    <w:p w14:paraId="6F95C022" w14:textId="77777777" w:rsidR="00CF463F" w:rsidRDefault="00B80F01" w:rsidP="00CF463F">
      <w:pPr>
        <w:pStyle w:val="Brdtext"/>
      </w:pPr>
      <w:r w:rsidRPr="002D5064">
        <w:t xml:space="preserve">Regeringen beslutade den 8 januari 2026 att inhämta Lagrådets yttrande över det lagförslag som finns i </w:t>
      </w:r>
      <w:r w:rsidRPr="002D5064">
        <w:rPr>
          <w:i/>
          <w:iCs/>
        </w:rPr>
        <w:t>bilaga 5.</w:t>
      </w:r>
      <w:r w:rsidRPr="002D5064">
        <w:t xml:space="preserve"> Lagrådets yttrande finns i </w:t>
      </w:r>
      <w:r w:rsidRPr="002D5064">
        <w:rPr>
          <w:i/>
          <w:iCs/>
        </w:rPr>
        <w:t xml:space="preserve">bilaga </w:t>
      </w:r>
      <w:r w:rsidRPr="0037735E">
        <w:rPr>
          <w:i/>
          <w:iCs/>
        </w:rPr>
        <w:t>6.</w:t>
      </w:r>
      <w:r w:rsidRPr="0037735E">
        <w:t xml:space="preserve"> Lagrådets syn</w:t>
      </w:r>
      <w:r w:rsidRPr="0037735E">
        <w:softHyphen/>
        <w:t>punkter behandlas i kapitel 6. I förhållande till lagråds</w:t>
      </w:r>
      <w:r w:rsidRPr="0037735E">
        <w:softHyphen/>
        <w:t xml:space="preserve">remissens lagförslag görs en </w:t>
      </w:r>
      <w:r w:rsidR="00DE2453" w:rsidRPr="0037735E">
        <w:t>språklig</w:t>
      </w:r>
      <w:r w:rsidRPr="0037735E">
        <w:t xml:space="preserve"> ändring. </w:t>
      </w:r>
    </w:p>
    <w:p w14:paraId="0C64A83B" w14:textId="77777777" w:rsidR="00CF463F" w:rsidRDefault="00CF463F" w:rsidP="00CF463F">
      <w:pPr>
        <w:pStyle w:val="Brdtextmedindrag"/>
      </w:pPr>
    </w:p>
    <w:p w14:paraId="68E6F58F" w14:textId="77777777" w:rsidR="00CF463F" w:rsidRDefault="00CF463F" w:rsidP="00CF463F">
      <w:pPr>
        <w:pStyle w:val="Brdtextmedindrag"/>
      </w:pPr>
    </w:p>
    <w:p w14:paraId="225279A4" w14:textId="76EA9E4D" w:rsidR="00CF463F" w:rsidRPr="00CF463F" w:rsidRDefault="00CF463F" w:rsidP="00CF463F">
      <w:pPr>
        <w:pStyle w:val="Brdtextmedindrag"/>
        <w:sectPr w:rsidR="00CF463F" w:rsidRPr="00CF463F" w:rsidSect="0072693C">
          <w:headerReference w:type="even" r:id="rId32"/>
          <w:headerReference w:type="default" r:id="rId33"/>
          <w:footerReference w:type="even" r:id="rId34"/>
          <w:footerReference w:type="default" r:id="rId35"/>
          <w:headerReference w:type="first" r:id="rId36"/>
          <w:footerReference w:type="first" r:id="rId37"/>
          <w:type w:val="continuous"/>
          <w:pgSz w:w="9356" w:h="13721" w:code="9"/>
          <w:pgMar w:top="794" w:right="2438" w:bottom="1191" w:left="1021" w:header="0" w:footer="709" w:gutter="0"/>
          <w:cols w:space="708"/>
          <w:docGrid w:linePitch="360"/>
        </w:sectPr>
      </w:pPr>
    </w:p>
    <w:p w14:paraId="58812097" w14:textId="58AF3F08" w:rsidR="00DB62B9" w:rsidRDefault="00B80F01" w:rsidP="0055088A">
      <w:pPr>
        <w:pStyle w:val="Rubrik1"/>
        <w:spacing w:before="0"/>
      </w:pPr>
      <w:bookmarkStart w:id="5" w:name="_Toc215228970"/>
      <w:bookmarkStart w:id="6" w:name="_Toc221544131"/>
      <w:r w:rsidRPr="0037735E">
        <w:t>Lagen om förbud mot otillbörliga handelsmetoder</w:t>
      </w:r>
      <w:r>
        <w:t xml:space="preserve"> vid köp av jordbruks- och livsmedelsprodukter genomför UTP-direktivet</w:t>
      </w:r>
      <w:bookmarkEnd w:id="5"/>
      <w:bookmarkEnd w:id="6"/>
    </w:p>
    <w:p w14:paraId="76F4AD9E" w14:textId="249C22C1" w:rsidR="00B80F01" w:rsidRDefault="00B80F01" w:rsidP="00CF463F">
      <w:pPr>
        <w:pStyle w:val="Rubrik2"/>
        <w:spacing w:before="0"/>
      </w:pPr>
      <w:bookmarkStart w:id="7" w:name="_Toc221544132"/>
      <w:r>
        <w:t>Lagens syfte och uppbyggnad</w:t>
      </w:r>
      <w:bookmarkEnd w:id="7"/>
    </w:p>
    <w:p w14:paraId="147292E9" w14:textId="77777777" w:rsidR="00B80F01" w:rsidRDefault="00B80F01" w:rsidP="0055088A">
      <w:pPr>
        <w:pStyle w:val="Brdtext"/>
      </w:pPr>
      <w:r w:rsidRPr="002C7D5A">
        <w:t>Lagen (2021:579) om förbud mot otillbörliga handelsmetoder vid köp av jordbruks- och livsmedelsprodukter trädde i kraft den 1 november 2021. Lagen syftar till att skydda leveran</w:t>
      </w:r>
      <w:r>
        <w:softHyphen/>
      </w:r>
      <w:r w:rsidRPr="002C7D5A">
        <w:t>tö</w:t>
      </w:r>
      <w:r>
        <w:softHyphen/>
      </w:r>
      <w:r w:rsidRPr="002C7D5A">
        <w:t xml:space="preserve">rer av </w:t>
      </w:r>
      <w:r>
        <w:t>sådana produkter</w:t>
      </w:r>
      <w:r w:rsidRPr="002C7D5A">
        <w:t xml:space="preserve"> mot </w:t>
      </w:r>
      <w:r>
        <w:t xml:space="preserve">vissa </w:t>
      </w:r>
      <w:r w:rsidRPr="002C7D5A">
        <w:t>otillbörliga handels</w:t>
      </w:r>
      <w:r>
        <w:softHyphen/>
      </w:r>
      <w:r w:rsidRPr="002C7D5A">
        <w:t>metoder</w:t>
      </w:r>
      <w:r>
        <w:t xml:space="preserve"> och genomför det s.k. UTP-direktivet. </w:t>
      </w:r>
      <w:r w:rsidRPr="002C7D5A">
        <w:t>För</w:t>
      </w:r>
      <w:r>
        <w:softHyphen/>
      </w:r>
      <w:r w:rsidRPr="002C7D5A">
        <w:t>kort</w:t>
      </w:r>
      <w:r>
        <w:softHyphen/>
      </w:r>
      <w:r w:rsidRPr="002C7D5A">
        <w:t>ningen UTP står för</w:t>
      </w:r>
      <w:r>
        <w:t xml:space="preserve"> </w:t>
      </w:r>
      <w:r w:rsidRPr="002C7D5A">
        <w:t>”</w:t>
      </w:r>
      <w:proofErr w:type="spellStart"/>
      <w:r w:rsidRPr="002C7D5A">
        <w:t>unfair</w:t>
      </w:r>
      <w:proofErr w:type="spellEnd"/>
      <w:r w:rsidRPr="002C7D5A">
        <w:t xml:space="preserve"> trading </w:t>
      </w:r>
      <w:proofErr w:type="spellStart"/>
      <w:r w:rsidRPr="002C7D5A">
        <w:t>practices</w:t>
      </w:r>
      <w:proofErr w:type="spellEnd"/>
      <w:r w:rsidRPr="002C7D5A">
        <w:t>”.</w:t>
      </w:r>
      <w:r>
        <w:t xml:space="preserve"> </w:t>
      </w:r>
    </w:p>
    <w:p w14:paraId="0A7AB9F5" w14:textId="77777777" w:rsidR="00B80F01" w:rsidRDefault="00B80F01" w:rsidP="0055088A">
      <w:pPr>
        <w:pStyle w:val="Brdtextmedindrag"/>
      </w:pPr>
      <w:r>
        <w:t>Lagen gäller vid köp av jordbruks- och livsmedelsprodukter under förut-sättning att köparen eller leverantören är etablerad i Sverige och att köpa-ren har en årsomsättning som motsvarar mer än två miljoner euro eller är en myndighet som är etablerad i Europeiska unionen. Lagen gäller inte om köparen är konsument (2 §).</w:t>
      </w:r>
    </w:p>
    <w:p w14:paraId="213CA028" w14:textId="77777777" w:rsidR="00B80F01" w:rsidRDefault="00B80F01" w:rsidP="0055088A">
      <w:pPr>
        <w:pStyle w:val="Brdtextmedindrag"/>
      </w:pPr>
      <w:r>
        <w:t>Betydelsen av uttrycken jordbruks- och livsmedelsprodukter, köpare och leverantör klargörs i 3 §. Med jordbruks- och livsmedels</w:t>
      </w:r>
      <w:r>
        <w:softHyphen/>
        <w:t>produk</w:t>
      </w:r>
      <w:r>
        <w:softHyphen/>
        <w:t>ter avses produkter som förtecknas i bilaga I till fördraget om Europeiska unio</w:t>
      </w:r>
      <w:r>
        <w:softHyphen/>
        <w:t>nens funktionssätt samt produkter som inte förtecknas i den bilagan, men som framställs för användning som livsmedel genom använd</w:t>
      </w:r>
      <w:r>
        <w:softHyphen/>
        <w:t>ning av produkter som förtecknas i bilagan. Med köpare avses en fysisk eller juri</w:t>
      </w:r>
      <w:r>
        <w:softHyphen/>
        <w:t>disk person, en grupp av fysiska eller juridiska perso</w:t>
      </w:r>
      <w:r>
        <w:softHyphen/>
        <w:t>ner, eller en myndig</w:t>
      </w:r>
      <w:r>
        <w:softHyphen/>
      </w:r>
      <w:r>
        <w:lastRenderedPageBreak/>
        <w:t>het som köper jordbruks- och livs</w:t>
      </w:r>
      <w:r>
        <w:softHyphen/>
        <w:t>medels</w:t>
      </w:r>
      <w:r>
        <w:softHyphen/>
        <w:t>produk</w:t>
      </w:r>
      <w:r>
        <w:softHyphen/>
        <w:t xml:space="preserve">ter. Med leverantör avses en fysisk eller juridisk person som säljer sådana produkter. </w:t>
      </w:r>
    </w:p>
    <w:p w14:paraId="6F9FF52F" w14:textId="52AD6CD2" w:rsidR="00B80F01" w:rsidRDefault="00B80F01" w:rsidP="007616E4">
      <w:pPr>
        <w:pStyle w:val="Brdtextmedindrag"/>
      </w:pPr>
      <w:r>
        <w:t>I 5–13 §§ finns bestämmelser om förbud mot otillbörliga handels</w:t>
      </w:r>
      <w:r>
        <w:softHyphen/>
        <w:t>meto</w:t>
      </w:r>
      <w:r>
        <w:softHyphen/>
        <w:t>der. Om en köpare använder en handelsmetod som är förbjuden kan det leda till ett ingripande från Konkurrensverket som är tillsyns</w:t>
      </w:r>
      <w:r>
        <w:softHyphen/>
        <w:t>myndig</w:t>
      </w:r>
      <w:r>
        <w:softHyphen/>
        <w:t xml:space="preserve">het. Konkurrensverket kan ingripa mot en förbjuden metod dels genom att förelägga köparen att upphöra med att tillämpa den, dels genom att besluta om sanktionsavgift för köparen </w:t>
      </w:r>
      <w:r w:rsidRPr="007C1BE7">
        <w:t xml:space="preserve">(19 och 20 §§). </w:t>
      </w:r>
      <w:r>
        <w:t>Konkurrensverkets beslut får överklagas till allmän förvaltningsdomstol (27 §).</w:t>
      </w:r>
    </w:p>
    <w:p w14:paraId="0E4B793A" w14:textId="2A4BC003" w:rsidR="00B80F01" w:rsidRDefault="00B80F01" w:rsidP="007616E4">
      <w:pPr>
        <w:pStyle w:val="Rubrik2"/>
      </w:pPr>
      <w:bookmarkStart w:id="8" w:name="_Toc221544133"/>
      <w:r>
        <w:t>Förbudet mot sena annulleringar</w:t>
      </w:r>
      <w:bookmarkEnd w:id="8"/>
    </w:p>
    <w:p w14:paraId="43E2C588" w14:textId="77777777" w:rsidR="00B80F01" w:rsidRPr="006C705F" w:rsidRDefault="00B80F01" w:rsidP="007616E4">
      <w:pPr>
        <w:pStyle w:val="Brdtext"/>
      </w:pPr>
      <w:r w:rsidRPr="003D0128">
        <w:t xml:space="preserve">I 5 § första stycket 2 </w:t>
      </w:r>
      <w:r>
        <w:t>i lagen</w:t>
      </w:r>
      <w:r w:rsidRPr="003D0128">
        <w:t xml:space="preserve"> finns ett förbud mot sena annulleringar. Av bestämmelsen framgår att det är förbjudet för en köpare av jordbruks- och livsmedelsprodukter att annullera en order med kortare varsel än 30 dagar</w:t>
      </w:r>
      <w:r>
        <w:t xml:space="preserve">, </w:t>
      </w:r>
      <w:r w:rsidRPr="00345A52">
        <w:t>om inte något annat följer av föreskrifter som meddelats med stöd av 10 §</w:t>
      </w:r>
      <w:r>
        <w:t xml:space="preserve">. </w:t>
      </w:r>
      <w:r w:rsidRPr="00345A52">
        <w:t>Regeringen har meddelat föreskrifter om att en sådan kortare period gäller för köpare av produkter för användning i en verksamhet som bedrivs på en restaurang eller ett annat serveringsställe eller i en cateringverksamhet</w:t>
      </w:r>
      <w:r>
        <w:t xml:space="preserve">. Den bestämmelsen finns i </w:t>
      </w:r>
      <w:r w:rsidRPr="00345A52">
        <w:t xml:space="preserve">3 a § förordningen </w:t>
      </w:r>
      <w:r>
        <w:t>(</w:t>
      </w:r>
      <w:r w:rsidRPr="00345A52">
        <w:t>2021:583</w:t>
      </w:r>
      <w:r>
        <w:t>)</w:t>
      </w:r>
      <w:r w:rsidRPr="00345A52">
        <w:t xml:space="preserve"> om förbud mot otill</w:t>
      </w:r>
      <w:r>
        <w:softHyphen/>
      </w:r>
      <w:r w:rsidRPr="00345A52">
        <w:t>bör</w:t>
      </w:r>
      <w:r>
        <w:softHyphen/>
      </w:r>
      <w:r w:rsidRPr="00345A52">
        <w:t>liga handelsmetoder vid köp av jordbruks- och livsmedelsproduk</w:t>
      </w:r>
      <w:r>
        <w:softHyphen/>
      </w:r>
      <w:r w:rsidRPr="00345A52">
        <w:t>ter</w:t>
      </w:r>
      <w:r w:rsidRPr="006C705F">
        <w:t xml:space="preserve">. I dessa fall gäller att det är förbjudet att annullera en order med kortare varsel än </w:t>
      </w:r>
      <w:r>
        <w:t>5</w:t>
      </w:r>
      <w:r w:rsidRPr="006C705F">
        <w:t xml:space="preserve"> dagar. </w:t>
      </w:r>
    </w:p>
    <w:p w14:paraId="26797B13" w14:textId="4D006CCA" w:rsidR="00B80F01" w:rsidRDefault="00B80F01" w:rsidP="007616E4">
      <w:pPr>
        <w:pStyle w:val="Brdtextmedindrag"/>
      </w:pPr>
      <w:r>
        <w:t xml:space="preserve">Bestämmelsen i 5 § första stycket 2 i lagen genomför artikel 3.1 </w:t>
      </w:r>
      <w:r w:rsidRPr="001F6F4E">
        <w:t>första stycket b i UTP-direktivet (se prop. 2020/21:134 s.</w:t>
      </w:r>
      <w:r w:rsidR="00CF463F">
        <w:t> </w:t>
      </w:r>
      <w:r w:rsidRPr="001F6F4E">
        <w:t xml:space="preserve">105–106). </w:t>
      </w:r>
      <w:r>
        <w:t>Enligt artikeln behöver förbudet mot sena annulleringar endast gälla i fråga om färskvaror. Sverige har dock genomfört direktivet på så sätt att samma skydd gäller i fråga om alla jordbruks- och livsmedelsvaror.</w:t>
      </w:r>
    </w:p>
    <w:p w14:paraId="6B4C4441" w14:textId="07705BF5" w:rsidR="00B80F01" w:rsidRDefault="00B80F01" w:rsidP="007616E4">
      <w:pPr>
        <w:pStyle w:val="Rubrik2"/>
      </w:pPr>
      <w:bookmarkStart w:id="9" w:name="_Toc221544134"/>
      <w:r>
        <w:t>Kommissionens kritik mot det svenska genomförandet av förbudet mot sena annulleringar</w:t>
      </w:r>
      <w:bookmarkEnd w:id="9"/>
    </w:p>
    <w:p w14:paraId="7FE28306" w14:textId="3F07DAB3" w:rsidR="00B80F01" w:rsidRDefault="00B80F01" w:rsidP="007616E4">
      <w:pPr>
        <w:pStyle w:val="Brdtext"/>
      </w:pPr>
      <w:r w:rsidRPr="001F6F4E">
        <w:t>Europeiska kommissionen har</w:t>
      </w:r>
      <w:r>
        <w:t xml:space="preserve"> framfört</w:t>
      </w:r>
      <w:r w:rsidRPr="001F6F4E">
        <w:t xml:space="preserve"> </w:t>
      </w:r>
      <w:r>
        <w:t>invändningar mot</w:t>
      </w:r>
      <w:r w:rsidRPr="001F6F4E">
        <w:t xml:space="preserve"> det svenska genomförandet av </w:t>
      </w:r>
      <w:r>
        <w:t>artikel 3.1 första stycket b i UTP-direktivet</w:t>
      </w:r>
      <w:r w:rsidRPr="00CC1459">
        <w:t xml:space="preserve"> (DLGE [2002]10329, tidigare EU-Pilot ref. No </w:t>
      </w:r>
      <w:proofErr w:type="gramStart"/>
      <w:r w:rsidRPr="00CC1459">
        <w:t>EUP[</w:t>
      </w:r>
      <w:proofErr w:type="gramEnd"/>
      <w:r w:rsidRPr="00CC1459">
        <w:t>2022]10329)</w:t>
      </w:r>
      <w:r>
        <w:t>.</w:t>
      </w:r>
      <w:r w:rsidRPr="001F6F4E">
        <w:t xml:space="preserve"> Enligt kom</w:t>
      </w:r>
      <w:r>
        <w:softHyphen/>
      </w:r>
      <w:r w:rsidRPr="001F6F4E">
        <w:t>miss</w:t>
      </w:r>
      <w:r>
        <w:softHyphen/>
      </w:r>
      <w:r w:rsidRPr="001F6F4E">
        <w:t>ionen innebär artikeln inte bara att annul</w:t>
      </w:r>
      <w:r>
        <w:softHyphen/>
      </w:r>
      <w:r w:rsidRPr="001F6F4E">
        <w:t>le</w:t>
      </w:r>
      <w:r>
        <w:softHyphen/>
      </w:r>
      <w:r w:rsidRPr="001F6F4E">
        <w:t xml:space="preserve">ringar ska vara förbjudna om de sker med </w:t>
      </w:r>
      <w:r>
        <w:t>kortare</w:t>
      </w:r>
      <w:r w:rsidRPr="001F6F4E">
        <w:t xml:space="preserve"> </w:t>
      </w:r>
      <w:r>
        <w:t xml:space="preserve">varsel </w:t>
      </w:r>
      <w:r w:rsidRPr="001F6F4E">
        <w:t xml:space="preserve">än 30 dagar, </w:t>
      </w:r>
      <w:r>
        <w:t xml:space="preserve">eller den kortare </w:t>
      </w:r>
      <w:r>
        <w:softHyphen/>
        <w:t>tid som före</w:t>
      </w:r>
      <w:r>
        <w:softHyphen/>
        <w:t xml:space="preserve">skrivits, </w:t>
      </w:r>
      <w:r w:rsidRPr="001F6F4E">
        <w:t xml:space="preserve">utan annulleringar ska även vara förbjudna om de sker </w:t>
      </w:r>
      <w:r>
        <w:t>med längre varsel</w:t>
      </w:r>
      <w:r w:rsidRPr="001F6F4E">
        <w:t xml:space="preserve"> än så, om leverantören inte rimligen kan förväntas hitta något annat sätt att få avsättning </w:t>
      </w:r>
      <w:r>
        <w:t>för eller använda de</w:t>
      </w:r>
      <w:r w:rsidRPr="001F6F4E">
        <w:t xml:space="preserve"> aktuella produ</w:t>
      </w:r>
      <w:r>
        <w:t>k</w:t>
      </w:r>
      <w:r>
        <w:softHyphen/>
      </w:r>
      <w:r w:rsidRPr="001F6F4E">
        <w:t>terna. Kommis</w:t>
      </w:r>
      <w:r w:rsidR="00CF463F">
        <w:softHyphen/>
      </w:r>
      <w:r w:rsidRPr="001F6F4E">
        <w:t>sionen arbetar för att säkerställa att arti</w:t>
      </w:r>
      <w:r>
        <w:softHyphen/>
      </w:r>
      <w:r w:rsidRPr="001F6F4E">
        <w:t>keln genom</w:t>
      </w:r>
      <w:r>
        <w:softHyphen/>
      </w:r>
      <w:r w:rsidRPr="001F6F4E">
        <w:t xml:space="preserve">förs på detta sätt i alla medlemsstater och har </w:t>
      </w:r>
      <w:proofErr w:type="gramStart"/>
      <w:r w:rsidRPr="001F6F4E">
        <w:t>bl.a.</w:t>
      </w:r>
      <w:proofErr w:type="gramEnd"/>
      <w:r w:rsidRPr="001F6F4E">
        <w:t xml:space="preserve"> upp</w:t>
      </w:r>
      <w:r>
        <w:softHyphen/>
      </w:r>
      <w:r w:rsidRPr="001F6F4E">
        <w:t>märk</w:t>
      </w:r>
      <w:r>
        <w:softHyphen/>
      </w:r>
      <w:r w:rsidRPr="001F6F4E">
        <w:t>sam</w:t>
      </w:r>
      <w:r>
        <w:softHyphen/>
      </w:r>
      <w:r w:rsidRPr="001F6F4E">
        <w:t>mat Finland på motsvarande brist i den finska livs</w:t>
      </w:r>
      <w:r>
        <w:softHyphen/>
      </w:r>
      <w:r w:rsidRPr="001F6F4E">
        <w:t>medels</w:t>
      </w:r>
      <w:r>
        <w:softHyphen/>
      </w:r>
      <w:r w:rsidRPr="001F6F4E">
        <w:t>marknads</w:t>
      </w:r>
      <w:r>
        <w:softHyphen/>
      </w:r>
      <w:r w:rsidRPr="001F6F4E">
        <w:t>lagen</w:t>
      </w:r>
      <w:r w:rsidRPr="007054B1">
        <w:t>.</w:t>
      </w:r>
      <w:r w:rsidRPr="001F6F4E">
        <w:t xml:space="preserve"> Detta har lett till att den finska lagen har ändrats på det sätt som kommissionen föreslagit.</w:t>
      </w:r>
    </w:p>
    <w:p w14:paraId="05219170" w14:textId="77777777" w:rsidR="00B80F01" w:rsidRPr="007616E4" w:rsidRDefault="00B80F01" w:rsidP="007616E4">
      <w:pPr>
        <w:pStyle w:val="Brdtextmedindrag"/>
      </w:pPr>
    </w:p>
    <w:p w14:paraId="76B3CA19" w14:textId="77777777" w:rsidR="00B80F01" w:rsidRPr="007616E4" w:rsidRDefault="00B80F01" w:rsidP="007616E4">
      <w:pPr>
        <w:pStyle w:val="Brdtext"/>
        <w:sectPr w:rsidR="00B80F01" w:rsidRPr="007616E4" w:rsidSect="00155500">
          <w:headerReference w:type="even" r:id="rId38"/>
          <w:headerReference w:type="default" r:id="rId39"/>
          <w:footerReference w:type="even" r:id="rId40"/>
          <w:footerReference w:type="default" r:id="rId41"/>
          <w:headerReference w:type="first" r:id="rId42"/>
          <w:footerReference w:type="first" r:id="rId43"/>
          <w:type w:val="continuous"/>
          <w:pgSz w:w="9356" w:h="13721" w:code="9"/>
          <w:pgMar w:top="794" w:right="2438" w:bottom="1191" w:left="1021" w:header="0" w:footer="709" w:gutter="0"/>
          <w:cols w:space="708"/>
          <w:docGrid w:linePitch="360"/>
        </w:sectPr>
      </w:pPr>
    </w:p>
    <w:p w14:paraId="57884BCB" w14:textId="2D09E065" w:rsidR="00DB62B9" w:rsidRDefault="00B80F01" w:rsidP="00CF463F">
      <w:pPr>
        <w:pStyle w:val="Rubrik1"/>
        <w:spacing w:before="0"/>
      </w:pPr>
      <w:bookmarkStart w:id="10" w:name="_Toc221544135"/>
      <w:r>
        <w:lastRenderedPageBreak/>
        <w:t>Ändring av bestämmelserna om förbud mot sena annulleringar</w:t>
      </w:r>
      <w:bookmarkEnd w:id="10"/>
    </w:p>
    <w:p w14:paraId="1FF7B836" w14:textId="77777777" w:rsidR="00B80F01" w:rsidRDefault="00B80F01" w:rsidP="004B45DA">
      <w:pPr>
        <w:pStyle w:val="Rubrik4ram"/>
      </w:pPr>
      <w:r>
        <w:t>Regeringens förslag</w:t>
      </w:r>
    </w:p>
    <w:p w14:paraId="2B3628E2" w14:textId="095E7618" w:rsidR="00B80F01" w:rsidRPr="00A76360" w:rsidRDefault="00B80F01" w:rsidP="00B7150C">
      <w:pPr>
        <w:pStyle w:val="Brdtextram"/>
      </w:pPr>
      <w:r w:rsidRPr="00B7150C">
        <w:t>Reglerna om förbud mot sena annulleringar vid köp av jordbruks- och livsmedelsprodukter ska justeras. Det nuvarande förbudet mot att annullera en order med kortare varsel än 30 dagar, eller den kortare tid som följer av föreskrifter, ska kompletteras med en ny bestämmelse som klargör att även annulleringar som sker med längre varsel än så är förbjudna om leverantören inte rimligen kan förväntas hitta något alternativt sätt att få avsättning för eller använda produkterna i fråga</w:t>
      </w:r>
      <w:r>
        <w:t>.</w:t>
      </w:r>
    </w:p>
    <w:p w14:paraId="57CB38AC" w14:textId="3E5FB42E" w:rsidR="00B80F01" w:rsidRDefault="00B80F01" w:rsidP="009A4C6F">
      <w:pPr>
        <w:pStyle w:val="Rubrik4efterram"/>
      </w:pPr>
      <w:r>
        <w:t>Promemorians förslag</w:t>
      </w:r>
    </w:p>
    <w:p w14:paraId="63223B96" w14:textId="77DE1134" w:rsidR="00B80F01" w:rsidRDefault="00B80F01" w:rsidP="00B7150C">
      <w:pPr>
        <w:pStyle w:val="Brdtext"/>
      </w:pPr>
      <w:r w:rsidRPr="00B7150C">
        <w:t>Förslaget i promemorian stämmer i sak överens med regeringens. Försla</w:t>
      </w:r>
      <w:r>
        <w:softHyphen/>
      </w:r>
      <w:r w:rsidRPr="00B7150C">
        <w:t>get till författningstext i promemorian har en annan lagteknisk utformning.</w:t>
      </w:r>
      <w:r>
        <w:t xml:space="preserve"> </w:t>
      </w:r>
    </w:p>
    <w:p w14:paraId="67269F24" w14:textId="089FC889" w:rsidR="00B80F01" w:rsidRDefault="00B80F01" w:rsidP="00B7150C">
      <w:pPr>
        <w:pStyle w:val="Rubrik4efterram"/>
      </w:pPr>
      <w:r>
        <w:t xml:space="preserve">Remissinstanserna </w:t>
      </w:r>
    </w:p>
    <w:p w14:paraId="2535458B" w14:textId="0A1A45C5" w:rsidR="00B80F01" w:rsidRDefault="00B80F01" w:rsidP="00B7150C">
      <w:pPr>
        <w:pStyle w:val="Brdtext"/>
      </w:pPr>
      <w:r>
        <w:t xml:space="preserve">En majoritet av remissinstanserna, </w:t>
      </w:r>
      <w:proofErr w:type="gramStart"/>
      <w:r>
        <w:t>bl.a.</w:t>
      </w:r>
      <w:proofErr w:type="gramEnd"/>
      <w:r>
        <w:t xml:space="preserve"> </w:t>
      </w:r>
      <w:r>
        <w:rPr>
          <w:i/>
          <w:iCs/>
        </w:rPr>
        <w:t>Förvaltningsrätten i Stockholm</w:t>
      </w:r>
      <w:r w:rsidRPr="0056697E">
        <w:t>,</w:t>
      </w:r>
      <w:r>
        <w:rPr>
          <w:i/>
          <w:iCs/>
        </w:rPr>
        <w:t xml:space="preserve"> Kommers</w:t>
      </w:r>
      <w:r>
        <w:rPr>
          <w:i/>
          <w:iCs/>
        </w:rPr>
        <w:softHyphen/>
        <w:t>kollegium</w:t>
      </w:r>
      <w:r w:rsidRPr="0056697E">
        <w:t>,</w:t>
      </w:r>
      <w:r>
        <w:rPr>
          <w:i/>
          <w:iCs/>
        </w:rPr>
        <w:t xml:space="preserve"> Lantbrukar</w:t>
      </w:r>
      <w:r>
        <w:rPr>
          <w:i/>
          <w:iCs/>
        </w:rPr>
        <w:softHyphen/>
        <w:t>nas riks</w:t>
      </w:r>
      <w:r>
        <w:rPr>
          <w:i/>
          <w:iCs/>
        </w:rPr>
        <w:softHyphen/>
        <w:t>förbund</w:t>
      </w:r>
      <w:r w:rsidRPr="0056697E">
        <w:t>,</w:t>
      </w:r>
      <w:r>
        <w:rPr>
          <w:i/>
          <w:iCs/>
        </w:rPr>
        <w:t xml:space="preserve"> Livsmedels</w:t>
      </w:r>
      <w:r>
        <w:rPr>
          <w:i/>
          <w:iCs/>
        </w:rPr>
        <w:softHyphen/>
        <w:t>verket</w:t>
      </w:r>
      <w:r w:rsidRPr="0056697E">
        <w:t>,</w:t>
      </w:r>
      <w:r>
        <w:rPr>
          <w:i/>
          <w:iCs/>
        </w:rPr>
        <w:t xml:space="preserve"> Upp</w:t>
      </w:r>
      <w:r>
        <w:rPr>
          <w:i/>
          <w:iCs/>
        </w:rPr>
        <w:softHyphen/>
        <w:t>handlings</w:t>
      </w:r>
      <w:r>
        <w:rPr>
          <w:i/>
          <w:iCs/>
        </w:rPr>
        <w:softHyphen/>
        <w:t>myndigheten</w:t>
      </w:r>
      <w:r w:rsidRPr="0056697E">
        <w:t>,</w:t>
      </w:r>
      <w:r>
        <w:rPr>
          <w:i/>
          <w:iCs/>
        </w:rPr>
        <w:t xml:space="preserve"> Svenska bonde- och småbrukarförbundet </w:t>
      </w:r>
      <w:r w:rsidRPr="006A1D36">
        <w:t>och</w:t>
      </w:r>
      <w:r>
        <w:rPr>
          <w:i/>
          <w:iCs/>
        </w:rPr>
        <w:t xml:space="preserve"> Sve</w:t>
      </w:r>
      <w:r>
        <w:rPr>
          <w:i/>
          <w:iCs/>
        </w:rPr>
        <w:softHyphen/>
        <w:t>ri</w:t>
      </w:r>
      <w:r>
        <w:rPr>
          <w:i/>
          <w:iCs/>
        </w:rPr>
        <w:softHyphen/>
        <w:t>ges gris</w:t>
      </w:r>
      <w:r>
        <w:rPr>
          <w:i/>
          <w:iCs/>
        </w:rPr>
        <w:softHyphen/>
        <w:t>företa</w:t>
      </w:r>
      <w:r>
        <w:rPr>
          <w:i/>
          <w:iCs/>
        </w:rPr>
        <w:softHyphen/>
        <w:t>gare</w:t>
      </w:r>
      <w:r>
        <w:t>,</w:t>
      </w:r>
      <w:r>
        <w:rPr>
          <w:i/>
          <w:iCs/>
        </w:rPr>
        <w:t xml:space="preserve"> </w:t>
      </w:r>
      <w:r>
        <w:t>tillstyrker eller har inga synpunkter på prome</w:t>
      </w:r>
      <w:r>
        <w:softHyphen/>
        <w:t>morians förslag. Flera remissinstanser konstaterar att lagändringen är nödvändig utifrån kom</w:t>
      </w:r>
      <w:r>
        <w:softHyphen/>
        <w:t>mis</w:t>
      </w:r>
      <w:r>
        <w:softHyphen/>
        <w:t>sion</w:t>
      </w:r>
      <w:r>
        <w:softHyphen/>
        <w:t>ens kritik mot det svenska genomföran</w:t>
      </w:r>
      <w:r>
        <w:softHyphen/>
        <w:t>det av direk</w:t>
      </w:r>
      <w:r>
        <w:softHyphen/>
        <w:t>tivets för</w:t>
      </w:r>
      <w:r>
        <w:softHyphen/>
        <w:t>bud mot sena annulle</w:t>
      </w:r>
      <w:r>
        <w:softHyphen/>
        <w:t xml:space="preserve">ringar. </w:t>
      </w:r>
    </w:p>
    <w:p w14:paraId="07B9BD77" w14:textId="77777777" w:rsidR="00B80F01" w:rsidRPr="00405B09" w:rsidRDefault="00B80F01" w:rsidP="00B7150C">
      <w:pPr>
        <w:pStyle w:val="Brdtextmedindrag"/>
        <w:rPr>
          <w:i/>
          <w:iCs/>
          <w:highlight w:val="yellow"/>
        </w:rPr>
      </w:pPr>
      <w:r>
        <w:rPr>
          <w:i/>
          <w:iCs/>
        </w:rPr>
        <w:t xml:space="preserve">Föreningen foder och spannmål, </w:t>
      </w:r>
      <w:proofErr w:type="gramStart"/>
      <w:r>
        <w:rPr>
          <w:i/>
          <w:iCs/>
        </w:rPr>
        <w:t>Svensk</w:t>
      </w:r>
      <w:proofErr w:type="gramEnd"/>
      <w:r>
        <w:rPr>
          <w:i/>
          <w:iCs/>
        </w:rPr>
        <w:t xml:space="preserve"> dagligvaruhandel </w:t>
      </w:r>
      <w:r w:rsidRPr="006A1D36">
        <w:t>och</w:t>
      </w:r>
      <w:r>
        <w:rPr>
          <w:i/>
          <w:iCs/>
        </w:rPr>
        <w:t xml:space="preserve"> </w:t>
      </w:r>
      <w:proofErr w:type="spellStart"/>
      <w:r>
        <w:rPr>
          <w:i/>
          <w:iCs/>
        </w:rPr>
        <w:t>Visita</w:t>
      </w:r>
      <w:proofErr w:type="spellEnd"/>
      <w:r>
        <w:t xml:space="preserve"> avstyrker eller är kritiska till att förslaget om att alla jordbruks- och livs</w:t>
      </w:r>
      <w:r>
        <w:softHyphen/>
        <w:t>medels</w:t>
      </w:r>
      <w:r>
        <w:softHyphen/>
        <w:t>produkter ska omfattas av förbudet. De förespråkar i stället att genom</w:t>
      </w:r>
      <w:r>
        <w:softHyphen/>
        <w:t xml:space="preserve">förandet ska utgå från direktivets miniminivå, dvs. att förbudet endast ska gälla vid köp av färskvaror. </w:t>
      </w:r>
      <w:r w:rsidRPr="00097D95">
        <w:t xml:space="preserve">Svensk </w:t>
      </w:r>
      <w:r>
        <w:t>d</w:t>
      </w:r>
      <w:r w:rsidRPr="00097D95">
        <w:t xml:space="preserve">agligvaruhandel </w:t>
      </w:r>
      <w:r>
        <w:t>framhål</w:t>
      </w:r>
      <w:r>
        <w:softHyphen/>
        <w:t xml:space="preserve">ler att förslaget kan medföra en icke obetydlig påverkan på handel med </w:t>
      </w:r>
      <w:proofErr w:type="gramStart"/>
      <w:r>
        <w:t>t.ex.</w:t>
      </w:r>
      <w:proofErr w:type="gramEnd"/>
      <w:r>
        <w:t xml:space="preserve"> säsongs</w:t>
      </w:r>
      <w:r>
        <w:softHyphen/>
        <w:t>betonade varor som tillhör en tidskänslig varugrupp. Enligt Svensk dagligvaru</w:t>
      </w:r>
      <w:r>
        <w:softHyphen/>
        <w:t>handel kommer f</w:t>
      </w:r>
      <w:r w:rsidRPr="00097D95">
        <w:t xml:space="preserve">örslaget att </w:t>
      </w:r>
      <w:r>
        <w:t>leda till</w:t>
      </w:r>
      <w:r w:rsidRPr="00097D95">
        <w:t xml:space="preserve"> </w:t>
      </w:r>
      <w:r>
        <w:t xml:space="preserve">en </w:t>
      </w:r>
      <w:r w:rsidRPr="00097D95">
        <w:t xml:space="preserve">större osäkerhet i inköpsledet eftersom vissa aktörer inte kommer att våga </w:t>
      </w:r>
      <w:r>
        <w:t>göra</w:t>
      </w:r>
      <w:r w:rsidRPr="00097D95">
        <w:t xml:space="preserve"> större </w:t>
      </w:r>
      <w:r>
        <w:t>be</w:t>
      </w:r>
      <w:r>
        <w:softHyphen/>
        <w:t>ställningar till följd av</w:t>
      </w:r>
      <w:r w:rsidRPr="00097D95">
        <w:t xml:space="preserve"> risken för att antingen behöva stå med </w:t>
      </w:r>
      <w:proofErr w:type="spellStart"/>
      <w:r w:rsidRPr="00097D95">
        <w:t>överlager</w:t>
      </w:r>
      <w:proofErr w:type="spellEnd"/>
      <w:r w:rsidRPr="00097D95">
        <w:t xml:space="preserve"> eller få höga sanktionsavgifter </w:t>
      </w:r>
      <w:r>
        <w:t>för brott mot förbudet mot sena annulle</w:t>
      </w:r>
      <w:r>
        <w:softHyphen/>
        <w:t xml:space="preserve">ringar. </w:t>
      </w:r>
      <w:r w:rsidRPr="00097D95">
        <w:t xml:space="preserve"> </w:t>
      </w:r>
    </w:p>
    <w:p w14:paraId="7BA63B25" w14:textId="77777777" w:rsidR="00B80F01" w:rsidRDefault="00B80F01" w:rsidP="00B7150C">
      <w:pPr>
        <w:pStyle w:val="Brdtextmedindrag"/>
        <w:rPr>
          <w:i/>
          <w:iCs/>
        </w:rPr>
      </w:pPr>
      <w:r>
        <w:t xml:space="preserve">Några remissinstanser, däribland </w:t>
      </w:r>
      <w:r>
        <w:rPr>
          <w:i/>
          <w:iCs/>
        </w:rPr>
        <w:t xml:space="preserve">Dagligvaruleverantörers förbund, </w:t>
      </w:r>
      <w:r>
        <w:t>an</w:t>
      </w:r>
      <w:r>
        <w:softHyphen/>
        <w:t xml:space="preserve">ser att den föreslagna bestämmelsen riskerar att leda till rättsosäkerhet eftersom det kan vara svårt att bedöma om en viss annullering är förbjuden eller inte. </w:t>
      </w:r>
      <w:r w:rsidRPr="004B17E7">
        <w:t>Dagligvaruleverantör</w:t>
      </w:r>
      <w:r>
        <w:t>er</w:t>
      </w:r>
      <w:r w:rsidRPr="004B17E7">
        <w:t xml:space="preserve">s </w:t>
      </w:r>
      <w:r>
        <w:t>f</w:t>
      </w:r>
      <w:r w:rsidRPr="004B17E7">
        <w:t>örbund anser att det bör tydliggöras hur prövningen ska göras och vem som bär bevis</w:t>
      </w:r>
      <w:r w:rsidRPr="004B17E7">
        <w:softHyphen/>
        <w:t>bördan för att leveran</w:t>
      </w:r>
      <w:r>
        <w:softHyphen/>
      </w:r>
      <w:r w:rsidRPr="004B17E7">
        <w:t>tören inte kan förväntas finna alternativ avsätt</w:t>
      </w:r>
      <w:r w:rsidRPr="004B17E7">
        <w:softHyphen/>
        <w:t xml:space="preserve">ning. Även </w:t>
      </w:r>
      <w:r w:rsidRPr="006A1D36">
        <w:rPr>
          <w:i/>
          <w:iCs/>
        </w:rPr>
        <w:t xml:space="preserve">Lantbrukarnas </w:t>
      </w:r>
      <w:r>
        <w:rPr>
          <w:i/>
          <w:iCs/>
        </w:rPr>
        <w:t>r</w:t>
      </w:r>
      <w:r w:rsidRPr="006A1D36">
        <w:rPr>
          <w:i/>
          <w:iCs/>
        </w:rPr>
        <w:t>iks</w:t>
      </w:r>
      <w:r w:rsidRPr="006A1D36">
        <w:rPr>
          <w:i/>
          <w:iCs/>
        </w:rPr>
        <w:softHyphen/>
        <w:t>förbund</w:t>
      </w:r>
      <w:r w:rsidRPr="004B17E7">
        <w:t xml:space="preserve"> </w:t>
      </w:r>
      <w:r>
        <w:t>anse</w:t>
      </w:r>
      <w:r w:rsidRPr="004B17E7">
        <w:t>r att det är viktigt att ta fram vägledning för hur pröv</w:t>
      </w:r>
      <w:r>
        <w:softHyphen/>
      </w:r>
      <w:r w:rsidRPr="004B17E7">
        <w:t>ningen ska</w:t>
      </w:r>
      <w:r>
        <w:t xml:space="preserve"> göras</w:t>
      </w:r>
      <w:r w:rsidRPr="004B17E7">
        <w:t>.</w:t>
      </w:r>
    </w:p>
    <w:p w14:paraId="08EDC2E5" w14:textId="49DDDF81" w:rsidR="00B80F01" w:rsidRDefault="00B80F01" w:rsidP="00956E7D">
      <w:pPr>
        <w:pStyle w:val="Brdtextmedindrag"/>
      </w:pPr>
      <w:r>
        <w:rPr>
          <w:i/>
          <w:iCs/>
        </w:rPr>
        <w:t>Statens j</w:t>
      </w:r>
      <w:r w:rsidRPr="00AE632D">
        <w:rPr>
          <w:i/>
          <w:iCs/>
        </w:rPr>
        <w:t xml:space="preserve">ordbruksverk </w:t>
      </w:r>
      <w:r w:rsidRPr="00AE632D">
        <w:t xml:space="preserve">och </w:t>
      </w:r>
      <w:r w:rsidRPr="00AE632D">
        <w:rPr>
          <w:i/>
          <w:iCs/>
        </w:rPr>
        <w:t>Konkurrensverket</w:t>
      </w:r>
      <w:r w:rsidRPr="00E32D0E">
        <w:t xml:space="preserve">, som </w:t>
      </w:r>
      <w:r>
        <w:t xml:space="preserve">i sak är positiva till </w:t>
      </w:r>
      <w:r w:rsidRPr="00E32D0E">
        <w:t>förslaget,</w:t>
      </w:r>
      <w:r>
        <w:rPr>
          <w:i/>
          <w:iCs/>
        </w:rPr>
        <w:t xml:space="preserve"> </w:t>
      </w:r>
      <w:r w:rsidRPr="00AE632D">
        <w:t xml:space="preserve">anser </w:t>
      </w:r>
      <w:r>
        <w:t xml:space="preserve">att </w:t>
      </w:r>
      <w:r w:rsidRPr="00AE632D">
        <w:t xml:space="preserve">det finns risk för att promemorians förslag till lydelse </w:t>
      </w:r>
      <w:r w:rsidRPr="00AE632D">
        <w:lastRenderedPageBreak/>
        <w:t xml:space="preserve">av </w:t>
      </w:r>
      <w:r>
        <w:t xml:space="preserve">den nya bestämmelsen </w:t>
      </w:r>
      <w:r w:rsidRPr="00AE632D">
        <w:t>tolkas på ett annat sätt än det avsedda. De förord</w:t>
      </w:r>
      <w:r>
        <w:softHyphen/>
      </w:r>
      <w:r w:rsidRPr="00AE632D">
        <w:t xml:space="preserve">ar därför </w:t>
      </w:r>
      <w:r>
        <w:t>en språklig justering av bestäm</w:t>
      </w:r>
      <w:r>
        <w:softHyphen/>
        <w:t>melsen.</w:t>
      </w:r>
    </w:p>
    <w:p w14:paraId="0AAA1400" w14:textId="6BFCFA2E" w:rsidR="00B80F01" w:rsidRDefault="00B80F01" w:rsidP="00B7150C">
      <w:pPr>
        <w:pStyle w:val="Rubrik4efterram"/>
      </w:pPr>
      <w:r>
        <w:t>Skälen för regeringens bedömning</w:t>
      </w:r>
    </w:p>
    <w:p w14:paraId="09153A1E" w14:textId="31D8DAE9" w:rsidR="00B80F01" w:rsidRDefault="00B80F01" w:rsidP="00B7150C">
      <w:pPr>
        <w:pStyle w:val="Rubrik5efterram"/>
      </w:pPr>
      <w:r>
        <w:t>Reglerna om förbud mot sena annulleringar behöver justeras</w:t>
      </w:r>
    </w:p>
    <w:p w14:paraId="39394F6E" w14:textId="77777777" w:rsidR="00B80F01" w:rsidRDefault="00B80F01" w:rsidP="00B7150C">
      <w:pPr>
        <w:pStyle w:val="Brdtext"/>
      </w:pPr>
      <w:r>
        <w:t>Den nuvarande bestämmelsen om sena annulleringar i 5 § första stycket 2 l</w:t>
      </w:r>
      <w:r w:rsidRPr="006A1D36">
        <w:t>ag</w:t>
      </w:r>
      <w:r>
        <w:t>en</w:t>
      </w:r>
      <w:r w:rsidRPr="006A1D36">
        <w:t xml:space="preserve"> om förbud mot otillbörliga handelsmetoder vid köp av jordbruks- och livsmedelsprodukter</w:t>
      </w:r>
      <w:r>
        <w:t xml:space="preserve"> innebär att det är förbjudet för en köpare </w:t>
      </w:r>
      <w:r w:rsidRPr="003D0128">
        <w:t>av jord</w:t>
      </w:r>
      <w:r>
        <w:softHyphen/>
      </w:r>
      <w:r w:rsidRPr="003D0128">
        <w:t>bruks- och livs</w:t>
      </w:r>
      <w:r>
        <w:softHyphen/>
      </w:r>
      <w:r w:rsidRPr="003D0128">
        <w:t>medels</w:t>
      </w:r>
      <w:r>
        <w:softHyphen/>
      </w:r>
      <w:r w:rsidRPr="003D0128">
        <w:t>produkter att annullera en order med kortare varsel än 30 dagar</w:t>
      </w:r>
      <w:r>
        <w:t xml:space="preserve"> om inte något annat följer av </w:t>
      </w:r>
      <w:r w:rsidRPr="003D0128">
        <w:t>föreskrifter som meddelats med stöd av 10 §</w:t>
      </w:r>
      <w:r>
        <w:t xml:space="preserve">. </w:t>
      </w:r>
      <w:r w:rsidRPr="001F6F4E">
        <w:t>Bestämmelsen genomför artikel 3.1 första stycket b i UTP-direktivet</w:t>
      </w:r>
      <w:r>
        <w:t>, där det anges att följande handelsmetod ska omfattas av förbud:</w:t>
      </w:r>
    </w:p>
    <w:p w14:paraId="66A90A72" w14:textId="77777777" w:rsidR="00B80F01" w:rsidRDefault="00B80F01" w:rsidP="00B7150C">
      <w:pPr>
        <w:pStyle w:val="Citat"/>
      </w:pPr>
      <w:r w:rsidRPr="001F6F4E">
        <w:t>En köpare annullerar sina order av jordbruks- och livsmedelsprodukter som är färskvaror med så kort varsel att leverantören inte rimligen kan förväntas hitta något annat sätt att få avsättning på marknaden eller användning av dessa varor; ett varsel på mindre än 30 dagar ska alltid anses vara ett sådant kort varsel. Medlemsstaterna får fastställa perioder kortare än 30 dagar för särskilda sektorer i vederbörligen motiverade fall.</w:t>
      </w:r>
    </w:p>
    <w:p w14:paraId="7E02AF4C" w14:textId="57D78020" w:rsidR="00B80F01" w:rsidRDefault="00B80F01" w:rsidP="00B7150C">
      <w:pPr>
        <w:pStyle w:val="Brdtext"/>
      </w:pPr>
      <w:r>
        <w:t>Enligt Europeiska kommissionen innebär artikeln inte bara att annulle</w:t>
      </w:r>
      <w:r>
        <w:softHyphen/>
        <w:t xml:space="preserve">ringar ska vara förbjudna om de sker med kortare varsel än 30 dagar, eller den kortare annulleringsperiod som föreskrivits, utan annulleringar ska även vara förbjudna om de sker med längre varsel än så, om leverantören inte </w:t>
      </w:r>
      <w:r w:rsidR="00505FC1">
        <w:t xml:space="preserve">rimligen </w:t>
      </w:r>
      <w:r>
        <w:t xml:space="preserve">kan förväntas hitta något annat sätt att få avsättning på marknaden eller användning av produkterna. </w:t>
      </w:r>
    </w:p>
    <w:p w14:paraId="480BE86D" w14:textId="77777777" w:rsidR="00B80F01" w:rsidRPr="009957E8" w:rsidRDefault="00B80F01" w:rsidP="00B7150C">
      <w:pPr>
        <w:pStyle w:val="Brdtextmedindrag"/>
      </w:pPr>
      <w:r>
        <w:t xml:space="preserve">Att artikeln skulle kunna ha den innebörd som kommissionen pekar på </w:t>
      </w:r>
    </w:p>
    <w:p w14:paraId="0BE07425" w14:textId="77777777" w:rsidR="00B80F01" w:rsidRDefault="00B80F01" w:rsidP="00B7150C">
      <w:pPr>
        <w:pStyle w:val="Brdtext"/>
      </w:pPr>
      <w:r>
        <w:t>har inte berörts i de förarbeten som ligger till grund för lagen, se</w:t>
      </w:r>
      <w:r w:rsidRPr="00344B0D">
        <w:t xml:space="preserve"> promemo</w:t>
      </w:r>
      <w:r>
        <w:softHyphen/>
      </w:r>
      <w:r w:rsidRPr="00344B0D">
        <w:t>rian Genomförande av EU:s direktiv om otillbörliga handelsmetoder mel</w:t>
      </w:r>
      <w:r>
        <w:softHyphen/>
      </w:r>
      <w:r w:rsidRPr="00344B0D">
        <w:t>lan företag i jordbruks- och livsmedelskedjan</w:t>
      </w:r>
      <w:r>
        <w:t xml:space="preserve"> (</w:t>
      </w:r>
      <w:r w:rsidRPr="00344B0D">
        <w:t>Ds 2019:19 s. 92–95</w:t>
      </w:r>
      <w:r>
        <w:t>)</w:t>
      </w:r>
      <w:r w:rsidRPr="00344B0D">
        <w:t xml:space="preserve"> och prop</w:t>
      </w:r>
      <w:r>
        <w:t>ositionen Förbud mot otillbörliga handelsmetoder vid köp av jord</w:t>
      </w:r>
      <w:r>
        <w:softHyphen/>
        <w:t xml:space="preserve">bruks- och livsmedelsprodukter (prop. </w:t>
      </w:r>
      <w:r w:rsidRPr="00344B0D">
        <w:t>2020/21:134 s. 42–45).</w:t>
      </w:r>
      <w:r>
        <w:t xml:space="preserve"> </w:t>
      </w:r>
      <w:r w:rsidRPr="00344B0D">
        <w:t>Det som anges i den inledande delen av artikel 3.1 första stycket b har alltså inte vid genomförandet uppfattats som ett självstän</w:t>
      </w:r>
      <w:r>
        <w:softHyphen/>
      </w:r>
      <w:r w:rsidRPr="00344B0D">
        <w:t>digt krav på med</w:t>
      </w:r>
      <w:r>
        <w:softHyphen/>
      </w:r>
      <w:r w:rsidRPr="00344B0D">
        <w:t>lems</w:t>
      </w:r>
      <w:r>
        <w:softHyphen/>
      </w:r>
      <w:r w:rsidRPr="00344B0D">
        <w:t>sta</w:t>
      </w:r>
      <w:r>
        <w:softHyphen/>
      </w:r>
      <w:r w:rsidRPr="00344B0D">
        <w:t>terna att införa förbud mot annulle</w:t>
      </w:r>
      <w:r>
        <w:softHyphen/>
      </w:r>
      <w:r w:rsidRPr="00344B0D">
        <w:t>ringar som sker med 30</w:t>
      </w:r>
      <w:r>
        <w:t> </w:t>
      </w:r>
      <w:r w:rsidRPr="00344B0D">
        <w:t>dagars varsel eller mer i de fall där leveran</w:t>
      </w:r>
      <w:r>
        <w:softHyphen/>
      </w:r>
      <w:r w:rsidRPr="00344B0D">
        <w:t>tören inte rimligen kan för</w:t>
      </w:r>
      <w:r>
        <w:softHyphen/>
      </w:r>
      <w:r w:rsidRPr="00344B0D">
        <w:t>väntas hitta någon annan köpare eller få alterna</w:t>
      </w:r>
      <w:r>
        <w:softHyphen/>
      </w:r>
      <w:r w:rsidRPr="00344B0D">
        <w:t>tiv användning för varorna.</w:t>
      </w:r>
      <w:r>
        <w:t xml:space="preserve"> </w:t>
      </w:r>
      <w:r w:rsidRPr="00E01335">
        <w:t>En omstän</w:t>
      </w:r>
      <w:r>
        <w:softHyphen/>
      </w:r>
      <w:r w:rsidRPr="00E01335">
        <w:t>dig</w:t>
      </w:r>
      <w:r>
        <w:softHyphen/>
      </w:r>
      <w:r w:rsidRPr="00E01335">
        <w:t>het som talar för den tolkning av innebörden av artikel 3.1 som regeringen gjort i samband med genomförandet är att skälen i ingressen till direktivet enbart innehåller resonemang om fasta annulle</w:t>
      </w:r>
      <w:r>
        <w:softHyphen/>
      </w:r>
      <w:r w:rsidRPr="00E01335">
        <w:t>rings</w:t>
      </w:r>
      <w:r>
        <w:softHyphen/>
      </w:r>
      <w:r w:rsidRPr="00E01335">
        <w:t xml:space="preserve">perioder (se skäl 20). Artikelns ordalydelse gör dock att det ligger närmare till hands att uppfatta </w:t>
      </w:r>
      <w:r>
        <w:t>a</w:t>
      </w:r>
      <w:r w:rsidRPr="00E01335">
        <w:t>rtikeln på det sätt som kommis</w:t>
      </w:r>
      <w:r>
        <w:softHyphen/>
      </w:r>
      <w:r w:rsidRPr="00E01335">
        <w:t>sionen gör gällande.</w:t>
      </w:r>
      <w:r>
        <w:t xml:space="preserve"> För att säkerställa ett korrekt genomförande av artikeln bedömer rege</w:t>
      </w:r>
      <w:r>
        <w:softHyphen/>
        <w:t xml:space="preserve">ringen att det behövs en kompletterande regel som klargör att </w:t>
      </w:r>
      <w:r w:rsidRPr="00786894">
        <w:t>även annulle</w:t>
      </w:r>
      <w:r>
        <w:softHyphen/>
      </w:r>
      <w:r w:rsidRPr="00786894">
        <w:t>ringar som görs med längre varsel är förbjudna om leveran</w:t>
      </w:r>
      <w:r w:rsidRPr="00786894">
        <w:softHyphen/>
        <w:t>tören inte rimligen kan förväntas hitta något annat sätt att få avsättning för varorna.</w:t>
      </w:r>
    </w:p>
    <w:p w14:paraId="6C133DDE" w14:textId="35BD35E8" w:rsidR="00B80F01" w:rsidRDefault="00B80F01" w:rsidP="007B5F2E">
      <w:pPr>
        <w:pStyle w:val="Brdtextmedindrag"/>
      </w:pPr>
      <w:r>
        <w:t xml:space="preserve">När det gäller utformningen av författningstexten kan det, som </w:t>
      </w:r>
      <w:r w:rsidRPr="00BE73AA">
        <w:rPr>
          <w:i/>
          <w:iCs/>
        </w:rPr>
        <w:t>Statens jordbruksverk</w:t>
      </w:r>
      <w:r w:rsidRPr="00BE73AA">
        <w:t xml:space="preserve"> och </w:t>
      </w:r>
      <w:r w:rsidRPr="00BE73AA">
        <w:rPr>
          <w:i/>
          <w:iCs/>
        </w:rPr>
        <w:t>Konkurrensverket</w:t>
      </w:r>
      <w:r w:rsidRPr="00BE73AA">
        <w:t xml:space="preserve"> </w:t>
      </w:r>
      <w:r>
        <w:t xml:space="preserve">framhåller, finnas en risk för att </w:t>
      </w:r>
      <w:r w:rsidRPr="00BE73AA">
        <w:t>pro</w:t>
      </w:r>
      <w:r>
        <w:softHyphen/>
      </w:r>
      <w:r w:rsidRPr="00BE73AA">
        <w:t>memorians förslag tolkas på ett annat sätt än det avsedda. Regeringen före</w:t>
      </w:r>
      <w:r>
        <w:softHyphen/>
      </w:r>
      <w:r w:rsidRPr="00BE73AA">
        <w:lastRenderedPageBreak/>
        <w:t>slår därför en annan</w:t>
      </w:r>
      <w:r>
        <w:t xml:space="preserve"> lagteknisk </w:t>
      </w:r>
      <w:r w:rsidRPr="00BE73AA">
        <w:t>utform</w:t>
      </w:r>
      <w:r>
        <w:softHyphen/>
      </w:r>
      <w:r w:rsidRPr="00BE73AA">
        <w:t xml:space="preserve">ning av </w:t>
      </w:r>
      <w:r>
        <w:t>förbudet mot sena annulle</w:t>
      </w:r>
      <w:r>
        <w:softHyphen/>
        <w:t>ringar.</w:t>
      </w:r>
    </w:p>
    <w:p w14:paraId="1FCF2778" w14:textId="77777777" w:rsidR="00B80F01" w:rsidRDefault="00B80F01" w:rsidP="002E2F2E">
      <w:pPr>
        <w:pStyle w:val="Rubrik5efterram"/>
      </w:pPr>
      <w:r>
        <w:t>Det kompletterande förbudet ska gälla samtliga jordbruks- och livsmedelsprodukter</w:t>
      </w:r>
    </w:p>
    <w:p w14:paraId="6808A9A7" w14:textId="77777777" w:rsidR="00B80F01" w:rsidRDefault="00B80F01" w:rsidP="002E2F2E">
      <w:pPr>
        <w:pStyle w:val="Brdtext"/>
      </w:pPr>
      <w:r w:rsidRPr="00925752">
        <w:t>Några remissinstanser anser att det nya förbudet mot sena annulleringar bör begränsas till färskvaror</w:t>
      </w:r>
      <w:r>
        <w:t>.</w:t>
      </w:r>
      <w:r w:rsidRPr="00925752">
        <w:t xml:space="preserve"> </w:t>
      </w:r>
      <w:r w:rsidRPr="00F05C5A">
        <w:t xml:space="preserve">Enligt </w:t>
      </w:r>
      <w:r>
        <w:t xml:space="preserve">UTP-direktivet </w:t>
      </w:r>
      <w:r w:rsidRPr="00F05C5A">
        <w:t>behöver förbudet en</w:t>
      </w:r>
      <w:r>
        <w:softHyphen/>
      </w:r>
      <w:r w:rsidRPr="00F05C5A">
        <w:t xml:space="preserve">dast gälla i fråga om färskvaror. Sverige </w:t>
      </w:r>
      <w:r>
        <w:t xml:space="preserve">har </w:t>
      </w:r>
      <w:r w:rsidRPr="00F05C5A">
        <w:t xml:space="preserve">dock genomfört direktivet på så sätt att samma skydd </w:t>
      </w:r>
      <w:r>
        <w:t xml:space="preserve">mot sena avbeställningar </w:t>
      </w:r>
      <w:r w:rsidRPr="00F05C5A">
        <w:t xml:space="preserve">gäller </w:t>
      </w:r>
      <w:r>
        <w:t>för alla</w:t>
      </w:r>
      <w:r w:rsidRPr="00F05C5A">
        <w:t xml:space="preserve"> jordbruks- och livsmedels</w:t>
      </w:r>
      <w:r>
        <w:t>produkter</w:t>
      </w:r>
      <w:r w:rsidRPr="00F05C5A">
        <w:t xml:space="preserve">. I </w:t>
      </w:r>
      <w:r>
        <w:t>den proposition där lagen föreslogs</w:t>
      </w:r>
      <w:r w:rsidRPr="00F05C5A">
        <w:t xml:space="preserve"> uttalade regeringen att starka förenklingsskäl talar för </w:t>
      </w:r>
      <w:r>
        <w:t xml:space="preserve">att inte särskilja färskvaror från andra </w:t>
      </w:r>
      <w:r w:rsidRPr="00F05C5A">
        <w:t>jordbruks- och livs</w:t>
      </w:r>
      <w:r>
        <w:softHyphen/>
      </w:r>
      <w:r w:rsidRPr="00F05C5A">
        <w:t>medelsprodukter</w:t>
      </w:r>
      <w:r>
        <w:t>. Det framhölls vidare att p</w:t>
      </w:r>
      <w:r w:rsidRPr="00127809">
        <w:t xml:space="preserve">roblemen med att hitta </w:t>
      </w:r>
      <w:r>
        <w:t xml:space="preserve">en </w:t>
      </w:r>
      <w:r w:rsidRPr="00127809">
        <w:t xml:space="preserve">alternativ avsättning vid avbeställning med kort framförhållning finns </w:t>
      </w:r>
      <w:r>
        <w:t xml:space="preserve">även </w:t>
      </w:r>
      <w:r w:rsidRPr="00127809">
        <w:t xml:space="preserve">när det gäller andra </w:t>
      </w:r>
      <w:r>
        <w:t>jordbruks- eller livsmedels</w:t>
      </w:r>
      <w:r>
        <w:softHyphen/>
        <w:t>produkter än färskvaror. Ett exempel som nämn</w:t>
      </w:r>
      <w:r>
        <w:softHyphen/>
        <w:t>des är</w:t>
      </w:r>
      <w:r w:rsidRPr="00127809">
        <w:t xml:space="preserve"> </w:t>
      </w:r>
      <w:r>
        <w:t>egna märkesvaror</w:t>
      </w:r>
      <w:r w:rsidRPr="00127809">
        <w:t xml:space="preserve"> som </w:t>
      </w:r>
      <w:r>
        <w:t>i</w:t>
      </w:r>
      <w:r w:rsidRPr="00127809">
        <w:t xml:space="preserve">nte </w:t>
      </w:r>
      <w:r>
        <w:t xml:space="preserve">har </w:t>
      </w:r>
      <w:r w:rsidRPr="00127809">
        <w:t>någon annan omsättnings</w:t>
      </w:r>
      <w:r>
        <w:softHyphen/>
      </w:r>
      <w:r w:rsidRPr="00127809">
        <w:t>mark</w:t>
      </w:r>
      <w:r>
        <w:softHyphen/>
      </w:r>
      <w:r w:rsidRPr="00127809">
        <w:t xml:space="preserve">nad. </w:t>
      </w:r>
      <w:r>
        <w:t>Regeringen ansåg därför att det fanns ett behov av skydd mot sena avbeställningar för alla jord</w:t>
      </w:r>
      <w:r>
        <w:softHyphen/>
        <w:t xml:space="preserve">bruks- och livsmedelsprodukter </w:t>
      </w:r>
      <w:r w:rsidRPr="00F05C5A">
        <w:t>(prop. 2020/21:134 s. 44).</w:t>
      </w:r>
      <w:r>
        <w:t xml:space="preserve">   </w:t>
      </w:r>
    </w:p>
    <w:p w14:paraId="1DB463A8" w14:textId="699806E6" w:rsidR="00B80F01" w:rsidRDefault="00B80F01" w:rsidP="002E2F2E">
      <w:pPr>
        <w:pStyle w:val="Brdtextmedindrag"/>
      </w:pPr>
      <w:r w:rsidRPr="00925752">
        <w:t xml:space="preserve">Det är </w:t>
      </w:r>
      <w:r>
        <w:t xml:space="preserve">enligt regeringens mening </w:t>
      </w:r>
      <w:r w:rsidRPr="00925752">
        <w:t>inte lämpligt att göra en distinktion mellan färskvaror och andra varor när det gäller just det kompletterande förbudet</w:t>
      </w:r>
      <w:r>
        <w:t xml:space="preserve"> mot sena annulleringar. Förbudet bör därför i likhet med det nuva</w:t>
      </w:r>
      <w:r>
        <w:softHyphen/>
        <w:t xml:space="preserve">rande förbudet gälla alla jordbruks- och livsmedelsprodukter. Den risk för osäkerhet i inköpsledet som </w:t>
      </w:r>
      <w:proofErr w:type="gramStart"/>
      <w:r>
        <w:rPr>
          <w:i/>
          <w:iCs/>
        </w:rPr>
        <w:t>Svensk</w:t>
      </w:r>
      <w:proofErr w:type="gramEnd"/>
      <w:r>
        <w:rPr>
          <w:i/>
          <w:iCs/>
        </w:rPr>
        <w:t xml:space="preserve"> dagligvaruhandel </w:t>
      </w:r>
      <w:r>
        <w:t xml:space="preserve">lyfter fram ändrar inte denna bedömning. </w:t>
      </w:r>
      <w:r w:rsidRPr="00D85B39">
        <w:t xml:space="preserve">Som beskrivs i kapitel 7 bedöms de faktiska konsekvenserna för företag med anledning av </w:t>
      </w:r>
      <w:r>
        <w:t>förslaget</w:t>
      </w:r>
      <w:r w:rsidRPr="00D85B39">
        <w:t xml:space="preserve"> vara små, </w:t>
      </w:r>
      <w:proofErr w:type="gramStart"/>
      <w:r w:rsidRPr="00D85B39">
        <w:t>bl.a.</w:t>
      </w:r>
      <w:proofErr w:type="gramEnd"/>
      <w:r w:rsidRPr="00D85B39">
        <w:t xml:space="preserve"> eftersom det inom dagligvaru</w:t>
      </w:r>
      <w:r w:rsidRPr="00D85B39">
        <w:softHyphen/>
        <w:t>handeln är vanligt att lägga order med kort framförhållning</w:t>
      </w:r>
      <w:r>
        <w:t xml:space="preserve">. Frågan </w:t>
      </w:r>
      <w:r w:rsidRPr="00D85B39">
        <w:t xml:space="preserve">om att göra en avbeställning med </w:t>
      </w:r>
      <w:r>
        <w:t xml:space="preserve">minst </w:t>
      </w:r>
      <w:r w:rsidRPr="00D85B39">
        <w:t xml:space="preserve">30 </w:t>
      </w:r>
      <w:r>
        <w:t xml:space="preserve">dagars varsel, </w:t>
      </w:r>
      <w:r w:rsidRPr="00D85B39">
        <w:t xml:space="preserve">respektive </w:t>
      </w:r>
      <w:r>
        <w:t xml:space="preserve">minst </w:t>
      </w:r>
      <w:r w:rsidRPr="00D85B39">
        <w:t xml:space="preserve">5 dagars varsel </w:t>
      </w:r>
      <w:r>
        <w:t xml:space="preserve">i restaurangsektorn, aktualiseras därför </w:t>
      </w:r>
      <w:r w:rsidRPr="00D85B39">
        <w:t>inte särskilt ofta</w:t>
      </w:r>
      <w:r>
        <w:t>.</w:t>
      </w:r>
    </w:p>
    <w:p w14:paraId="58925812" w14:textId="77777777" w:rsidR="00B80F01" w:rsidRDefault="00B80F01" w:rsidP="002E2F2E">
      <w:pPr>
        <w:pStyle w:val="Rubrik5efterram"/>
      </w:pPr>
      <w:r>
        <w:t>Den individuella bedömningen av om en annullering är förbjuden</w:t>
      </w:r>
    </w:p>
    <w:p w14:paraId="008B6963" w14:textId="77777777" w:rsidR="00B80F01" w:rsidRDefault="00B80F01" w:rsidP="002E2F2E">
      <w:pPr>
        <w:pStyle w:val="Brdtext"/>
      </w:pPr>
      <w:r>
        <w:t xml:space="preserve">Innebörden av </w:t>
      </w:r>
      <w:r w:rsidRPr="003F3251">
        <w:t>den kompletterande regeln är att det krävs en bedömning från fall till fall av leverantörens utsikter att hitta en alternativ köpare eller</w:t>
      </w:r>
      <w:r>
        <w:t xml:space="preserve"> </w:t>
      </w:r>
      <w:r w:rsidRPr="003F3251">
        <w:t xml:space="preserve">användning av produkterna för att avgöra om en avbeställning som sker med </w:t>
      </w:r>
      <w:r>
        <w:t xml:space="preserve">minst </w:t>
      </w:r>
      <w:r w:rsidRPr="003F3251">
        <w:t>30 dagars</w:t>
      </w:r>
      <w:r>
        <w:t xml:space="preserve"> varsel</w:t>
      </w:r>
      <w:r w:rsidRPr="003F3251">
        <w:t xml:space="preserve"> </w:t>
      </w:r>
      <w:r w:rsidRPr="006E45B4">
        <w:t>– eller</w:t>
      </w:r>
      <w:r>
        <w:t xml:space="preserve"> minst den kortare tid som före</w:t>
      </w:r>
      <w:r>
        <w:softHyphen/>
        <w:t>skrivits me</w:t>
      </w:r>
      <w:r w:rsidRPr="006E45B4">
        <w:t xml:space="preserve">d stöd av </w:t>
      </w:r>
      <w:r>
        <w:t>lagen</w:t>
      </w:r>
      <w:r w:rsidRPr="006E45B4">
        <w:t xml:space="preserve"> –</w:t>
      </w:r>
      <w:r>
        <w:t xml:space="preserve"> </w:t>
      </w:r>
      <w:r w:rsidRPr="003F3251">
        <w:t xml:space="preserve">är tillåten eller inte. </w:t>
      </w:r>
    </w:p>
    <w:p w14:paraId="7F56B6FB" w14:textId="5996140B" w:rsidR="00B80F01" w:rsidRDefault="00B80F01" w:rsidP="002E2F2E">
      <w:pPr>
        <w:pStyle w:val="Brdtextmedindrag"/>
      </w:pPr>
      <w:r>
        <w:t>Det är den köpare som önskar annullera en order som ska göra denna bedöm</w:t>
      </w:r>
      <w:r>
        <w:softHyphen/>
        <w:t xml:space="preserve">ning och som också står risken för att annulleringen </w:t>
      </w:r>
      <w:r w:rsidRPr="00FA1FA3">
        <w:t>inte</w:t>
      </w:r>
      <w:r>
        <w:t xml:space="preserve"> är tillåten. Det bör dock framhållas att det inte är något krav, för att en annullering ska vara tillåten och köparen ska undgå risken för sanktionsavgift, att det i efterhand går att konstatera att leverantören faktiskt har funnit ett alternativ för produkterna. I stället föreskriver bestämmelsen att det är förbjudet att annullera en order om leverantören inte kan </w:t>
      </w:r>
      <w:r w:rsidRPr="001C7864">
        <w:t xml:space="preserve">förväntas </w:t>
      </w:r>
      <w:r>
        <w:t xml:space="preserve">finna alternativ avsättning eller användning för produkterna. Det innebär att bedömningen ska göras mot bakgrund av den marknadssituation som råder för den aktuella typen av produkter. </w:t>
      </w:r>
    </w:p>
    <w:p w14:paraId="1F3F758F" w14:textId="4C30B4D0" w:rsidR="00B80F01" w:rsidRPr="00B7150C" w:rsidRDefault="00B80F01" w:rsidP="007B5F2E">
      <w:pPr>
        <w:pStyle w:val="Brdtextmedindrag"/>
      </w:pPr>
      <w:r w:rsidRPr="003F3251">
        <w:t>Exempel på situationer som kan komma att omfattas av förbud mot annullering även om de</w:t>
      </w:r>
      <w:r>
        <w:t>n</w:t>
      </w:r>
      <w:r w:rsidRPr="003F3251">
        <w:t xml:space="preserve"> sker </w:t>
      </w:r>
      <w:r>
        <w:t>med minst</w:t>
      </w:r>
      <w:r w:rsidRPr="003F3251">
        <w:t xml:space="preserve"> 30 dagars varsel</w:t>
      </w:r>
      <w:r>
        <w:t>,</w:t>
      </w:r>
      <w:r w:rsidRPr="003F3251">
        <w:t xml:space="preserve"> eller </w:t>
      </w:r>
      <w:r>
        <w:t xml:space="preserve">minst den kortare tid som föreskrivs med stöd av lagen, är </w:t>
      </w:r>
      <w:r w:rsidRPr="003F3251">
        <w:t xml:space="preserve">om en köpare har beställt produkter som till sin karaktär eller mängd är av sådan art att det är svårt </w:t>
      </w:r>
      <w:r w:rsidRPr="003F3251">
        <w:lastRenderedPageBreak/>
        <w:t>att hitta en alternativ köpare. Så kan exempelvis vara fallet när det gäller produkter som har en relativt lång produktionstid och en kort försälj</w:t>
      </w:r>
      <w:r>
        <w:softHyphen/>
      </w:r>
      <w:r w:rsidRPr="003F3251">
        <w:t>nings</w:t>
      </w:r>
      <w:r>
        <w:softHyphen/>
      </w:r>
      <w:r w:rsidRPr="003F3251">
        <w:t>säsong. Exempel på sådana produk</w:t>
      </w:r>
      <w:r>
        <w:softHyphen/>
      </w:r>
      <w:r w:rsidRPr="003F3251">
        <w:t>ter kan vara färskpotatis eller vissa hög</w:t>
      </w:r>
      <w:r>
        <w:softHyphen/>
      </w:r>
      <w:r w:rsidRPr="003F3251">
        <w:t>tidsrelaterade säsongsprodukter som har en kort försälj</w:t>
      </w:r>
      <w:r>
        <w:softHyphen/>
      </w:r>
      <w:r w:rsidRPr="003F3251">
        <w:t>nings</w:t>
      </w:r>
      <w:r>
        <w:softHyphen/>
      </w:r>
      <w:r w:rsidRPr="003F3251">
        <w:t>period</w:t>
      </w:r>
      <w:r>
        <w:t>.</w:t>
      </w:r>
    </w:p>
    <w:p w14:paraId="67EC9999" w14:textId="1BDADC51" w:rsidR="00DB62B9" w:rsidRDefault="00B80F01" w:rsidP="000B67AA">
      <w:pPr>
        <w:pStyle w:val="Rubrik1"/>
      </w:pPr>
      <w:bookmarkStart w:id="11" w:name="_Toc221544136"/>
      <w:r>
        <w:t>Ikraftträdande</w:t>
      </w:r>
      <w:r w:rsidRPr="00F73717">
        <w:t>- och övergångsbestämmelser</w:t>
      </w:r>
      <w:bookmarkEnd w:id="11"/>
    </w:p>
    <w:p w14:paraId="7B40D8FF" w14:textId="77777777" w:rsidR="00B80F01" w:rsidRDefault="00B80F01" w:rsidP="004B45DA">
      <w:pPr>
        <w:pStyle w:val="Rubrik4ram"/>
      </w:pPr>
      <w:r>
        <w:t>Regeringens förslag</w:t>
      </w:r>
    </w:p>
    <w:p w14:paraId="23493104" w14:textId="77777777" w:rsidR="00B80F01" w:rsidRDefault="00B80F01" w:rsidP="000B67AA">
      <w:pPr>
        <w:pStyle w:val="Brdtextram"/>
      </w:pPr>
      <w:r w:rsidRPr="00812A88">
        <w:t>Lagändringen ska träda i kraft den 1 ju</w:t>
      </w:r>
      <w:r>
        <w:t xml:space="preserve">ni </w:t>
      </w:r>
      <w:r w:rsidRPr="00812A88">
        <w:t>2026.</w:t>
      </w:r>
    </w:p>
    <w:p w14:paraId="363121BE" w14:textId="64F948A5" w:rsidR="00B80F01" w:rsidRDefault="00B80F01" w:rsidP="000B67AA">
      <w:pPr>
        <w:pStyle w:val="Rubrik4ram"/>
      </w:pPr>
      <w:r>
        <w:t>Regeringens bedömning</w:t>
      </w:r>
    </w:p>
    <w:p w14:paraId="188CD66A" w14:textId="56A8DC2C" w:rsidR="00B80F01" w:rsidRPr="000B67AA" w:rsidRDefault="00B80F01" w:rsidP="000B67AA">
      <w:pPr>
        <w:pStyle w:val="Brdtextram"/>
      </w:pPr>
      <w:r>
        <w:t>Det bör inte införas några övergångsbestämmelser.</w:t>
      </w:r>
    </w:p>
    <w:p w14:paraId="7A497C6F" w14:textId="4F5907B1" w:rsidR="00B80F01" w:rsidRDefault="00B80F01" w:rsidP="009A4C6F">
      <w:pPr>
        <w:pStyle w:val="Rubrik4efterram"/>
      </w:pPr>
      <w:r>
        <w:t>Promemorians förslag och bedömning</w:t>
      </w:r>
    </w:p>
    <w:p w14:paraId="1052BA05" w14:textId="2CD6742C" w:rsidR="00B80F01" w:rsidRDefault="00B80F01" w:rsidP="000B67AA">
      <w:pPr>
        <w:pStyle w:val="Brdtext"/>
      </w:pPr>
      <w:r>
        <w:t xml:space="preserve">Förslaget i promemorian </w:t>
      </w:r>
      <w:r w:rsidRPr="00054D3E">
        <w:t xml:space="preserve">stämmer inte </w:t>
      </w:r>
      <w:r>
        <w:t xml:space="preserve">överens </w:t>
      </w:r>
      <w:r w:rsidRPr="00054D3E">
        <w:t>med regeringens. Prome</w:t>
      </w:r>
      <w:r>
        <w:softHyphen/>
      </w:r>
      <w:r w:rsidRPr="00054D3E">
        <w:t>mo</w:t>
      </w:r>
      <w:r>
        <w:softHyphen/>
      </w:r>
      <w:r w:rsidRPr="00054D3E">
        <w:softHyphen/>
        <w:t>rian föreslår att ändringen ska träda i kraft den 1 juli 2026.</w:t>
      </w:r>
      <w:r>
        <w:t xml:space="preserve"> B</w:t>
      </w:r>
      <w:r w:rsidRPr="00054D3E">
        <w:t>edöm</w:t>
      </w:r>
      <w:r>
        <w:softHyphen/>
      </w:r>
      <w:r w:rsidRPr="00054D3E">
        <w:t>ning</w:t>
      </w:r>
      <w:r>
        <w:t>en</w:t>
      </w:r>
      <w:r w:rsidRPr="00054D3E">
        <w:t xml:space="preserve"> </w:t>
      </w:r>
      <w:r>
        <w:t xml:space="preserve">i promemorian </w:t>
      </w:r>
      <w:r w:rsidRPr="00054D3E">
        <w:t xml:space="preserve">stämmer </w:t>
      </w:r>
      <w:r>
        <w:t xml:space="preserve">överens </w:t>
      </w:r>
      <w:r w:rsidRPr="00054D3E">
        <w:t>med regeringens.</w:t>
      </w:r>
      <w:r>
        <w:t xml:space="preserve"> </w:t>
      </w:r>
    </w:p>
    <w:p w14:paraId="274439A6" w14:textId="66CFF351" w:rsidR="00B80F01" w:rsidRDefault="00B80F01" w:rsidP="000B67AA">
      <w:pPr>
        <w:pStyle w:val="Rubrik4efterram"/>
      </w:pPr>
      <w:r>
        <w:t xml:space="preserve">Remissinstanserna </w:t>
      </w:r>
    </w:p>
    <w:p w14:paraId="54937ABA" w14:textId="77777777" w:rsidR="00B80F01" w:rsidRDefault="00B80F01" w:rsidP="000B67AA">
      <w:pPr>
        <w:pStyle w:val="Brdtext"/>
      </w:pPr>
      <w:r w:rsidRPr="007426AA">
        <w:t>Ingen remissinstans yttra</w:t>
      </w:r>
      <w:r>
        <w:t>r</w:t>
      </w:r>
      <w:r w:rsidRPr="007426AA">
        <w:t xml:space="preserve"> sig över förslaget eller bedömningen.</w:t>
      </w:r>
    </w:p>
    <w:p w14:paraId="2F5D7CED" w14:textId="77777777" w:rsidR="00B80F01" w:rsidRDefault="00B80F01" w:rsidP="000B67AA">
      <w:pPr>
        <w:pStyle w:val="Rubrik4efterram"/>
      </w:pPr>
      <w:r>
        <w:t>Skälen för regeringens förslag och bedömning</w:t>
      </w:r>
    </w:p>
    <w:p w14:paraId="65AA3DB5" w14:textId="1A29CC59" w:rsidR="00B80F01" w:rsidRPr="008603F4" w:rsidRDefault="00B80F01" w:rsidP="000B67AA">
      <w:pPr>
        <w:pStyle w:val="Brdtext"/>
      </w:pPr>
      <w:r w:rsidRPr="00812A88">
        <w:t xml:space="preserve">Den föreslagna lagändringen syftar till att säkerställa att UTP-direktivet genomförs fullt ut i svensk rätt. Enligt direktivet skulle medlemsstaterna rätteligen ha antagit och offentliggjort de bestämmelser som är nödvändiga för att följa direktivet senast den 1 maj </w:t>
      </w:r>
      <w:r w:rsidRPr="008603F4">
        <w:t>2021 (se artikel 13.1 första stycket i direktivet). Bestämmelserna skulle vidare ha börjat tillämpas senast den 1 november 2021 (se andra stycket i samma artikel). Regeringen anser mot den bak</w:t>
      </w:r>
      <w:r w:rsidRPr="008603F4">
        <w:softHyphen/>
        <w:t>grunden att lagändringen bör träda i kraft så snart som möjligt. Det föreslås därför att lag</w:t>
      </w:r>
      <w:r w:rsidRPr="008603F4">
        <w:softHyphen/>
        <w:t>ändringen ska träda i kraft den 1 juni 2026. Regeringen gör bedömningen att direktivet inte ger ut</w:t>
      </w:r>
      <w:r w:rsidRPr="008603F4">
        <w:softHyphen/>
        <w:t>rym</w:t>
      </w:r>
      <w:r w:rsidRPr="008603F4">
        <w:softHyphen/>
        <w:t>me för att införa någon övergångsbestämmelse för att ge aktörer tid att anpassa tillämpning</w:t>
      </w:r>
      <w:r w:rsidRPr="008603F4">
        <w:softHyphen/>
        <w:t>en av befintliga avtal till den nya regeln.</w:t>
      </w:r>
    </w:p>
    <w:p w14:paraId="61ECDC67" w14:textId="53401AEB" w:rsidR="00B80F01" w:rsidRPr="008603F4" w:rsidRDefault="00B80F01" w:rsidP="0033171B">
      <w:pPr>
        <w:pStyle w:val="Brdtextmedindrag"/>
      </w:pPr>
      <w:r w:rsidRPr="008603F4">
        <w:rPr>
          <w:i/>
          <w:iCs/>
        </w:rPr>
        <w:t>Lagrådet</w:t>
      </w:r>
      <w:r w:rsidRPr="008603F4">
        <w:t xml:space="preserve"> framhåller att frånvaron av övergångsbestämmelser leder till att det nya förbudet mot sena annulleringar får verkningar för redan ingång</w:t>
      </w:r>
      <w:r w:rsidRPr="008603F4">
        <w:softHyphen/>
        <w:t>na avtal. Enligt Lagrådet bör en sådan ordning användas med stor försiktighet och förutsätter goda skäl. Lagrådet anser att den omständig</w:t>
      </w:r>
      <w:r w:rsidRPr="008603F4">
        <w:softHyphen/>
        <w:t>heten att direktivet borde ha varit genom</w:t>
      </w:r>
      <w:r w:rsidRPr="008603F4">
        <w:softHyphen/>
        <w:t>för</w:t>
      </w:r>
      <w:r w:rsidR="00F452D7">
        <w:t>t</w:t>
      </w:r>
      <w:r w:rsidRPr="008603F4">
        <w:t xml:space="preserve"> redan den 1 maj 2021 inte i sig utgör ett helt övertygande skäl för att inte införa några övergångs</w:t>
      </w:r>
      <w:r w:rsidR="00F452D7">
        <w:softHyphen/>
      </w:r>
      <w:r w:rsidRPr="008603F4">
        <w:t>bestämmelser. Därför bör det enligt Lagrådet övervägas om en övergångs</w:t>
      </w:r>
      <w:r w:rsidR="00F452D7">
        <w:softHyphen/>
      </w:r>
      <w:r w:rsidRPr="008603F4">
        <w:t>bestämmelse ska införas, alternativt motiveras varför det är nödvändigt att låta bestämmelsen gälla även redan ingångna avtal och belysa vilka verkningarna blir för sådana avtal.</w:t>
      </w:r>
    </w:p>
    <w:p w14:paraId="592D76E3" w14:textId="1FFF2D4E" w:rsidR="00B80F01" w:rsidRPr="008603F4" w:rsidRDefault="008603F4" w:rsidP="008D3CA5">
      <w:pPr>
        <w:pStyle w:val="Brdtextmedindrag"/>
      </w:pPr>
      <w:r>
        <w:lastRenderedPageBreak/>
        <w:t xml:space="preserve">Regeringen instämmer i att det är en stark utgångspunkt att nya regler inte ska träffa redan ingångna avtal. </w:t>
      </w:r>
      <w:r w:rsidR="00B80F01" w:rsidRPr="008603F4">
        <w:t xml:space="preserve">Regeringen kan </w:t>
      </w:r>
      <w:r>
        <w:t>dock</w:t>
      </w:r>
      <w:r w:rsidR="00B80F01" w:rsidRPr="008603F4">
        <w:t xml:space="preserve"> konstatera att Sverige, när lagen infördes år 2021, valde att inte införa några övergångs</w:t>
      </w:r>
      <w:r w:rsidR="00BC1DDC">
        <w:softHyphen/>
      </w:r>
      <w:r w:rsidR="00B80F01" w:rsidRPr="008603F4">
        <w:t xml:space="preserve">bestämmelser </w:t>
      </w:r>
      <w:r w:rsidR="00F452D7">
        <w:t>för</w:t>
      </w:r>
      <w:r w:rsidR="00B80F01" w:rsidRPr="008603F4">
        <w:t xml:space="preserve"> befintliga avtal, även om UTP-direktivet vid den tid</w:t>
      </w:r>
      <w:r w:rsidR="00F452D7">
        <w:softHyphen/>
      </w:r>
      <w:r w:rsidR="00B80F01" w:rsidRPr="008603F4">
        <w:t>punkt</w:t>
      </w:r>
      <w:r w:rsidR="00F452D7">
        <w:softHyphen/>
      </w:r>
      <w:r w:rsidR="00B80F01" w:rsidRPr="008603F4">
        <w:t>en i och för sig gav en viss möjlighet för medlemsstaterna att göra det. Av artikel 1.4 och 9.1 följer att det vid aktuell tidpunkt fanns en möjlighet för medlems</w:t>
      </w:r>
      <w:r w:rsidR="00B80F01" w:rsidRPr="008603F4">
        <w:softHyphen/>
        <w:t>staterna att tillåta att befint</w:t>
      </w:r>
      <w:r w:rsidR="00B80F01" w:rsidRPr="008603F4">
        <w:softHyphen/>
        <w:t>liga leveransavtal anpassades till direktivets bestäm</w:t>
      </w:r>
      <w:r w:rsidR="00B80F01" w:rsidRPr="008603F4">
        <w:softHyphen/>
        <w:t>melser inom en över</w:t>
      </w:r>
      <w:r w:rsidR="00B80F01" w:rsidRPr="008603F4">
        <w:softHyphen/>
      </w:r>
      <w:r w:rsidR="00B80F01" w:rsidRPr="008603F4">
        <w:softHyphen/>
        <w:t>gångs</w:t>
      </w:r>
      <w:r w:rsidR="00B80F01" w:rsidRPr="008603F4">
        <w:softHyphen/>
        <w:t>period på tolv månader. Någon möjlighet att undanta befintliga avtal från tillämpningen av de nya bestämmelserna fanns däremot inte.  Av artikel 9.1 följer att medlemsstaterna får upprätt</w:t>
      </w:r>
      <w:r w:rsidR="00B80F01" w:rsidRPr="008603F4">
        <w:softHyphen/>
        <w:t>hålla eller införa regler av otillbörliga handelsmetoder som är strängare, men inte mildare, än de som fastställs i direktivet, förutsatt att de nationella reglerna är förenliga med reglerna för den inre marknadens funktion.</w:t>
      </w:r>
    </w:p>
    <w:p w14:paraId="180E987F" w14:textId="7C8E9EDE" w:rsidR="00B80F01" w:rsidRPr="008603F4" w:rsidRDefault="00B80F01" w:rsidP="008D3CA5">
      <w:pPr>
        <w:pStyle w:val="Brdtextmedindrag"/>
      </w:pPr>
      <w:r w:rsidRPr="008603F4">
        <w:t>I förarbetena till lagen (prop. 2020/21:134 s. 90–91) uttalade rege</w:t>
      </w:r>
      <w:r w:rsidRPr="008603F4">
        <w:softHyphen/>
        <w:t xml:space="preserve">ringen </w:t>
      </w:r>
      <w:proofErr w:type="gramStart"/>
      <w:r w:rsidRPr="008603F4">
        <w:t>bl.a.</w:t>
      </w:r>
      <w:proofErr w:type="gramEnd"/>
      <w:r w:rsidRPr="008603F4">
        <w:t xml:space="preserve"> att konstruk</w:t>
      </w:r>
      <w:r w:rsidRPr="008603F4">
        <w:softHyphen/>
        <w:t>tionen av direktivets över</w:t>
      </w:r>
      <w:r w:rsidRPr="008603F4">
        <w:softHyphen/>
        <w:t>gångs</w:t>
      </w:r>
      <w:r w:rsidRPr="008603F4">
        <w:softHyphen/>
      </w:r>
      <w:r w:rsidRPr="008603F4">
        <w:softHyphen/>
        <w:t>regel uppmuntrar till att före den 1 maj 2021, eller ett tidigare datum för utfärdandet, teckna olika former av avtal som innehåller handels</w:t>
      </w:r>
      <w:r w:rsidRPr="008603F4">
        <w:softHyphen/>
      </w:r>
      <w:r w:rsidRPr="008603F4">
        <w:softHyphen/>
        <w:t>metoder som inte ligger i linje med direktivets syfte. Övergångs</w:t>
      </w:r>
      <w:r w:rsidRPr="008603F4">
        <w:softHyphen/>
        <w:t>regeln be</w:t>
      </w:r>
      <w:r w:rsidRPr="008603F4">
        <w:softHyphen/>
        <w:t>döm</w:t>
      </w:r>
      <w:r w:rsidRPr="008603F4">
        <w:softHyphen/>
        <w:t>des också skapa praktiska pro</w:t>
      </w:r>
      <w:r w:rsidRPr="008603F4">
        <w:softHyphen/>
        <w:t>blem för den initiala tillämpningen där det måste avgöras vilka handels</w:t>
      </w:r>
      <w:r w:rsidRPr="008603F4">
        <w:softHyphen/>
        <w:t>metoder som utgör eller inte utgör ett utflöde av dessa avtal. Regeringen föreslog därför inte någon övergångsbestämmelse.</w:t>
      </w:r>
    </w:p>
    <w:p w14:paraId="1823378C" w14:textId="7CA546E1" w:rsidR="00B80F01" w:rsidRPr="008603F4" w:rsidRDefault="00B80F01" w:rsidP="00512AC1">
      <w:pPr>
        <w:pStyle w:val="Brdtextmedindrag"/>
      </w:pPr>
      <w:r w:rsidRPr="008603F4">
        <w:t xml:space="preserve">De överväganden som gjordes år 2021 </w:t>
      </w:r>
      <w:r w:rsidR="005E7970">
        <w:t>om</w:t>
      </w:r>
      <w:r w:rsidRPr="008603F4">
        <w:t xml:space="preserve"> övergångs</w:t>
      </w:r>
      <w:r w:rsidRPr="008603F4">
        <w:softHyphen/>
        <w:t>bestäm</w:t>
      </w:r>
      <w:r w:rsidRPr="008603F4">
        <w:softHyphen/>
        <w:t>melser gäller även i förhållande till det nu föreslagna, komplette</w:t>
      </w:r>
      <w:r w:rsidRPr="008603F4">
        <w:softHyphen/>
        <w:t>rande för</w:t>
      </w:r>
      <w:r w:rsidRPr="008603F4">
        <w:softHyphen/>
        <w:t>budet mot sena annulleringar. Även i den hypotetiska situationen att direktivet i dag hade lämnat utrymme för att införa en över</w:t>
      </w:r>
      <w:r w:rsidRPr="008603F4">
        <w:softHyphen/>
        <w:t>gångs</w:t>
      </w:r>
      <w:r w:rsidRPr="008603F4">
        <w:softHyphen/>
        <w:t>bestäm</w:t>
      </w:r>
      <w:r w:rsidRPr="008603F4">
        <w:softHyphen/>
        <w:t>melse, hade det enligt regeringens mening inte varit motiverat att göra det just i för</w:t>
      </w:r>
      <w:r w:rsidRPr="008603F4">
        <w:softHyphen/>
        <w:t>hål</w:t>
      </w:r>
      <w:r w:rsidRPr="008603F4">
        <w:softHyphen/>
        <w:t>lande till den nu aktuella, kompletterande regeln.</w:t>
      </w:r>
    </w:p>
    <w:p w14:paraId="4A877FAB" w14:textId="1A68A3C1" w:rsidR="00B80F01" w:rsidRPr="008603F4" w:rsidRDefault="00B80F01" w:rsidP="00512AC1">
      <w:pPr>
        <w:pStyle w:val="Brdtextmedindrag"/>
      </w:pPr>
      <w:r w:rsidRPr="008603F4">
        <w:t xml:space="preserve">Som anges i kapitel 7 bedöms de faktiska konsekvenserna för företag med anledning av förslaget vara små, </w:t>
      </w:r>
      <w:proofErr w:type="gramStart"/>
      <w:r w:rsidRPr="008603F4">
        <w:t>bl.a.</w:t>
      </w:r>
      <w:proofErr w:type="gramEnd"/>
      <w:r w:rsidRPr="008603F4">
        <w:t xml:space="preserve"> eftersom det inom dagligvaru</w:t>
      </w:r>
      <w:r w:rsidRPr="008603F4">
        <w:softHyphen/>
        <w:t>handeln är vanligt att lägga order med kort framförhåll</w:t>
      </w:r>
      <w:r w:rsidRPr="008603F4">
        <w:softHyphen/>
        <w:t>ning. Frågan om att göra en avbeställning med minst 30 dagars varsel, respektive minst 5 dagars varsel i restaurangsektorn, aktuali</w:t>
      </w:r>
      <w:r w:rsidRPr="008603F4">
        <w:softHyphen/>
        <w:t>seras därför inte särskilt ofta. Det kan tilläggas att förslaget har remitterats till ett relativt stort antal remiss</w:t>
      </w:r>
      <w:r w:rsidRPr="008603F4">
        <w:softHyphen/>
      </w:r>
      <w:r w:rsidRPr="008603F4">
        <w:softHyphen/>
        <w:t xml:space="preserve">instanser, </w:t>
      </w:r>
      <w:proofErr w:type="gramStart"/>
      <w:r w:rsidRPr="008603F4">
        <w:t>bl.a.</w:t>
      </w:r>
      <w:proofErr w:type="gramEnd"/>
      <w:r w:rsidRPr="008603F4">
        <w:t xml:space="preserve"> aktörer som är verksamma på marknaden, och att ingen instans har framfört några synpunkter vad gäller avsaknaden av över</w:t>
      </w:r>
      <w:r w:rsidRPr="008603F4">
        <w:softHyphen/>
      </w:r>
      <w:r w:rsidRPr="008603F4">
        <w:softHyphen/>
        <w:t>gångs</w:t>
      </w:r>
      <w:r w:rsidRPr="008603F4">
        <w:softHyphen/>
        <w:t xml:space="preserve">bestämmelser för befintliga avtal. Inför införandet av lagen år 2021 var det inte heller någon remissinstans som hade synpunkter i detta avseende. </w:t>
      </w:r>
    </w:p>
    <w:p w14:paraId="103CEE46" w14:textId="0DF5EC9D" w:rsidR="00B80F01" w:rsidRPr="008603F4" w:rsidRDefault="00B80F01" w:rsidP="00512AC1">
      <w:pPr>
        <w:pStyle w:val="Brdtextmedindrag"/>
      </w:pPr>
      <w:r w:rsidRPr="008603F4">
        <w:t>Den nya bestämmelsen om sena annulleringar avser en tydligt avgränsad handelsmetod som torde vara ovanligt förekommande. De aktörer som bedömer att deras befintliga avtal kommer att påverkas av det komplette</w:t>
      </w:r>
      <w:r w:rsidRPr="008603F4">
        <w:softHyphen/>
        <w:t>rande förbudet mot sena annulleringar bör med relativt enkla medel kunna anpassa avtalen till den nya bestämmelsen. Det är endast annulle</w:t>
      </w:r>
      <w:r w:rsidRPr="008603F4">
        <w:softHyphen/>
        <w:t xml:space="preserve">ringar som sker fr.o.m. ikraftträdandet som kommer att omfattas av </w:t>
      </w:r>
      <w:bookmarkStart w:id="12" w:name="_Hlk221027242"/>
      <w:bookmarkEnd w:id="12"/>
      <w:r w:rsidRPr="008603F4">
        <w:t>den nya bestäm</w:t>
      </w:r>
      <w:r w:rsidRPr="008603F4">
        <w:softHyphen/>
        <w:t>mel</w:t>
      </w:r>
      <w:r w:rsidRPr="008603F4">
        <w:softHyphen/>
        <w:t>sen. Annulleringar som görs före ikraftträdandet träffas där</w:t>
      </w:r>
      <w:r w:rsidRPr="008603F4">
        <w:softHyphen/>
        <w:t xml:space="preserve">emot inte av bestämmelsen. </w:t>
      </w:r>
    </w:p>
    <w:p w14:paraId="4EC58523" w14:textId="4C6F64C0" w:rsidR="00B80F01" w:rsidRPr="008603F4" w:rsidRDefault="00B80F01" w:rsidP="00512AC1">
      <w:pPr>
        <w:pStyle w:val="Brdtextmedindrag"/>
        <w:sectPr w:rsidR="00B80F01" w:rsidRPr="008603F4" w:rsidSect="00155500">
          <w:headerReference w:type="even" r:id="rId44"/>
          <w:headerReference w:type="default" r:id="rId45"/>
          <w:footerReference w:type="even" r:id="rId46"/>
          <w:footerReference w:type="default" r:id="rId47"/>
          <w:headerReference w:type="first" r:id="rId48"/>
          <w:footerReference w:type="first" r:id="rId49"/>
          <w:type w:val="continuous"/>
          <w:pgSz w:w="9356" w:h="13721" w:code="9"/>
          <w:pgMar w:top="794" w:right="2438" w:bottom="1191" w:left="1021" w:header="0" w:footer="709" w:gutter="0"/>
          <w:cols w:space="708"/>
          <w:docGrid w:linePitch="360"/>
        </w:sectPr>
      </w:pPr>
      <w:r w:rsidRPr="008603F4">
        <w:t xml:space="preserve">Sammanfattningsvis är det regeringens uppfattning att bestämmelserna i UTP-direktivet inte ger något utrymme för att införa en övergångsregel </w:t>
      </w:r>
      <w:r w:rsidR="005E7970">
        <w:t>för</w:t>
      </w:r>
      <w:r w:rsidRPr="008603F4">
        <w:t xml:space="preserve"> befintliga avtal. Vidare bedömer regeringen att den nya bestäm</w:t>
      </w:r>
      <w:r w:rsidRPr="008603F4">
        <w:softHyphen/>
        <w:t>mel</w:t>
      </w:r>
      <w:r w:rsidRPr="008603F4">
        <w:softHyphen/>
        <w:t xml:space="preserve">sen </w:t>
      </w:r>
      <w:r w:rsidRPr="008603F4">
        <w:lastRenderedPageBreak/>
        <w:t xml:space="preserve">om sena annulleringar inte kommer att medföra någon större påverkan på befintliga avtal. </w:t>
      </w:r>
    </w:p>
    <w:p w14:paraId="25D1A698" w14:textId="6084F110" w:rsidR="00DB62B9" w:rsidRPr="008603F4" w:rsidRDefault="00B80F01" w:rsidP="00041741">
      <w:pPr>
        <w:pStyle w:val="Rubrik1"/>
      </w:pPr>
      <w:bookmarkStart w:id="13" w:name="_Toc221544137"/>
      <w:r w:rsidRPr="008603F4">
        <w:t>Konsekvenser</w:t>
      </w:r>
      <w:bookmarkEnd w:id="13"/>
    </w:p>
    <w:p w14:paraId="3A5C45EC" w14:textId="77777777" w:rsidR="00B80F01" w:rsidRDefault="00B80F01" w:rsidP="00041741">
      <w:pPr>
        <w:pStyle w:val="Brdtext"/>
      </w:pPr>
      <w:r>
        <w:t>Förslaget innebär en justering</w:t>
      </w:r>
      <w:r w:rsidRPr="00A735C0">
        <w:t xml:space="preserve"> </w:t>
      </w:r>
      <w:r>
        <w:t xml:space="preserve">av </w:t>
      </w:r>
      <w:r w:rsidRPr="00A735C0">
        <w:t>reglerna om förbud mot sena annul</w:t>
      </w:r>
      <w:r>
        <w:softHyphen/>
      </w:r>
      <w:r w:rsidRPr="00A735C0">
        <w:t>le</w:t>
      </w:r>
      <w:r>
        <w:softHyphen/>
      </w:r>
      <w:r w:rsidRPr="00A735C0">
        <w:t>ringar</w:t>
      </w:r>
      <w:r>
        <w:t xml:space="preserve"> vid köp av jordbruks- och livs</w:t>
      </w:r>
      <w:r>
        <w:softHyphen/>
        <w:t>medels</w:t>
      </w:r>
      <w:r>
        <w:softHyphen/>
        <w:t>produk</w:t>
      </w:r>
      <w:r>
        <w:softHyphen/>
        <w:t>ter</w:t>
      </w:r>
      <w:r w:rsidRPr="00A735C0">
        <w:t xml:space="preserve">. </w:t>
      </w:r>
      <w:r w:rsidRPr="007972AC">
        <w:t>Det nuvarande för</w:t>
      </w:r>
      <w:r>
        <w:softHyphen/>
      </w:r>
      <w:r w:rsidRPr="007972AC">
        <w:t>bu</w:t>
      </w:r>
      <w:r>
        <w:softHyphen/>
      </w:r>
      <w:r w:rsidRPr="007972AC">
        <w:t>det mot att annullera en order med kortare varsel än 30 dagar, eller den kortare tid som följer av föreskrifter, kompletteras med en bestämmelse som före</w:t>
      </w:r>
      <w:r>
        <w:softHyphen/>
      </w:r>
      <w:r w:rsidRPr="007972AC">
        <w:t>skriver att även annulle</w:t>
      </w:r>
      <w:r w:rsidRPr="007972AC">
        <w:softHyphen/>
        <w:t>ringar som sker med längre varsel än så är för</w:t>
      </w:r>
      <w:r w:rsidRPr="007972AC">
        <w:softHyphen/>
        <w:t>bjud</w:t>
      </w:r>
      <w:r>
        <w:softHyphen/>
      </w:r>
      <w:r w:rsidRPr="007972AC">
        <w:t>na om leverantören inte rimligen kan förväntas hitta något alterna</w:t>
      </w:r>
      <w:r>
        <w:softHyphen/>
      </w:r>
      <w:r w:rsidRPr="007972AC">
        <w:t>tivt sätt att få avsättning för eller använda produkterna i fråga.</w:t>
      </w:r>
      <w:r>
        <w:t xml:space="preserve"> Förslaget syftar till att säkerställa ett korrekt genomförande av artikel 3.1 första stycket b i UTP-direktivet. I ett avseende går förslaget utöver direkti</w:t>
      </w:r>
      <w:r>
        <w:softHyphen/>
        <w:t>vets minimi</w:t>
      </w:r>
      <w:r>
        <w:softHyphen/>
        <w:t xml:space="preserve">nivå. Till skillnad från direktivet föreslås </w:t>
      </w:r>
      <w:r w:rsidRPr="007972AC">
        <w:t>det kompletterande förbudet,</w:t>
      </w:r>
      <w:r>
        <w:t xml:space="preserve"> på samma sätt som det befintliga förbudet mot sena annulle</w:t>
      </w:r>
      <w:r>
        <w:softHyphen/>
        <w:t>ringar, gälla inte bara vid köp av färskvaror utan i fråga om alla jordbruks- och livs</w:t>
      </w:r>
      <w:r>
        <w:softHyphen/>
        <w:t>medels</w:t>
      </w:r>
      <w:r>
        <w:softHyphen/>
        <w:t xml:space="preserve">produkter. </w:t>
      </w:r>
    </w:p>
    <w:p w14:paraId="70B3BCBB" w14:textId="00F34F79" w:rsidR="00B80F01" w:rsidRDefault="00B80F01" w:rsidP="00041741">
      <w:pPr>
        <w:pStyle w:val="Brdtextmedindrag"/>
      </w:pPr>
      <w:r>
        <w:t>I detta avsnitt beskrivs konsekvenserna av förslaget till lagändring. När det gäller direktivets konsekvenser har kommissionen tagit fram en konse</w:t>
      </w:r>
      <w:r>
        <w:softHyphen/>
        <w:t xml:space="preserve">kvensanalys (se Commission Staff </w:t>
      </w:r>
      <w:proofErr w:type="spellStart"/>
      <w:r>
        <w:t>Working</w:t>
      </w:r>
      <w:proofErr w:type="spellEnd"/>
      <w:r>
        <w:t xml:space="preserve"> </w:t>
      </w:r>
      <w:proofErr w:type="spellStart"/>
      <w:r>
        <w:t>Document</w:t>
      </w:r>
      <w:proofErr w:type="spellEnd"/>
      <w:r>
        <w:t xml:space="preserve">, </w:t>
      </w:r>
      <w:proofErr w:type="spellStart"/>
      <w:r>
        <w:t>Impact</w:t>
      </w:r>
      <w:proofErr w:type="spellEnd"/>
      <w:r>
        <w:t xml:space="preserve"> </w:t>
      </w:r>
      <w:proofErr w:type="spellStart"/>
      <w:r>
        <w:t>Assess</w:t>
      </w:r>
      <w:r>
        <w:softHyphen/>
        <w:t>ment</w:t>
      </w:r>
      <w:proofErr w:type="spellEnd"/>
      <w:r>
        <w:t xml:space="preserve">, </w:t>
      </w:r>
      <w:proofErr w:type="spellStart"/>
      <w:r>
        <w:t>Initiative</w:t>
      </w:r>
      <w:proofErr w:type="spellEnd"/>
      <w:r>
        <w:t xml:space="preserve"> to </w:t>
      </w:r>
      <w:proofErr w:type="spellStart"/>
      <w:r>
        <w:t>improve</w:t>
      </w:r>
      <w:proofErr w:type="spellEnd"/>
      <w:r>
        <w:t xml:space="preserve"> the </w:t>
      </w:r>
      <w:proofErr w:type="spellStart"/>
      <w:r>
        <w:t>food</w:t>
      </w:r>
      <w:proofErr w:type="spellEnd"/>
      <w:r>
        <w:t xml:space="preserve"> </w:t>
      </w:r>
      <w:proofErr w:type="spellStart"/>
      <w:r>
        <w:t>supply</w:t>
      </w:r>
      <w:proofErr w:type="spellEnd"/>
      <w:r>
        <w:t xml:space="preserve"> </w:t>
      </w:r>
      <w:proofErr w:type="spellStart"/>
      <w:r>
        <w:t>chain</w:t>
      </w:r>
      <w:proofErr w:type="spellEnd"/>
      <w:r>
        <w:t xml:space="preserve"> [</w:t>
      </w:r>
      <w:proofErr w:type="spellStart"/>
      <w:r>
        <w:t>unfair</w:t>
      </w:r>
      <w:proofErr w:type="spellEnd"/>
      <w:r>
        <w:t xml:space="preserve"> trading </w:t>
      </w:r>
      <w:proofErr w:type="spellStart"/>
      <w:r>
        <w:t>practices</w:t>
      </w:r>
      <w:proofErr w:type="spellEnd"/>
      <w:r>
        <w:t>] SWD [2018] 92 final).</w:t>
      </w:r>
    </w:p>
    <w:p w14:paraId="5827252E" w14:textId="65368934" w:rsidR="00B80F01" w:rsidRDefault="00B80F01" w:rsidP="00041741">
      <w:pPr>
        <w:pStyle w:val="Rubrik2"/>
      </w:pPr>
      <w:bookmarkStart w:id="14" w:name="_Toc221544138"/>
      <w:r>
        <w:t>Konsekvenser för företag</w:t>
      </w:r>
      <w:bookmarkEnd w:id="14"/>
    </w:p>
    <w:p w14:paraId="60DCC310" w14:textId="789558C4" w:rsidR="00B80F01" w:rsidRDefault="00B80F01" w:rsidP="00CF463F">
      <w:pPr>
        <w:pStyle w:val="Rubrik3"/>
        <w:spacing w:before="0"/>
      </w:pPr>
      <w:bookmarkStart w:id="15" w:name="_Toc221544139"/>
      <w:r>
        <w:t>Företag som berörs av förslaget</w:t>
      </w:r>
      <w:bookmarkEnd w:id="15"/>
    </w:p>
    <w:p w14:paraId="4A638AF5" w14:textId="77777777" w:rsidR="00B80F01" w:rsidRDefault="00B80F01" w:rsidP="00041741">
      <w:pPr>
        <w:pStyle w:val="Brdtext"/>
      </w:pPr>
      <w:r>
        <w:t>Förslaget berör de företag som är köpare i den nu aktuella lagens mening. Till denna kate</w:t>
      </w:r>
      <w:r>
        <w:softHyphen/>
        <w:t>gori hör i första hand företag som köper jordbruks- och livs</w:t>
      </w:r>
      <w:r>
        <w:softHyphen/>
        <w:t>medelsprodukter och som har en årsomsättning som överstiger två miljo</w:t>
      </w:r>
      <w:r>
        <w:softHyphen/>
        <w:t>ner euro. I vissa fall är även företag som har en lägre årsomsättning köpare enligt lagen. Detta gäller om företagen gör inköp av jordbruks- och livsmedelsprodukter gemensamt med andra företag och företagens årsom</w:t>
      </w:r>
      <w:r>
        <w:softHyphen/>
        <w:t>sätt</w:t>
      </w:r>
      <w:r>
        <w:softHyphen/>
        <w:t>ning tillsammans överskrider två miljoner euro.</w:t>
      </w:r>
    </w:p>
    <w:p w14:paraId="67D6BEE7" w14:textId="77777777" w:rsidR="00B80F01" w:rsidRDefault="00B80F01" w:rsidP="00041741">
      <w:pPr>
        <w:pStyle w:val="Brdtextmedindrag"/>
      </w:pPr>
      <w:r>
        <w:t>Förslaget berör vidare de företag som säljer jordbruks- och livsmedels-produkter till företag som är köpare i lagens mening och till myndigheter. Med myndigheter jämställs beslutande församlingar i kommuner och regio</w:t>
      </w:r>
      <w:r>
        <w:softHyphen/>
      </w:r>
      <w:r>
        <w:softHyphen/>
        <w:t>n</w:t>
      </w:r>
      <w:r>
        <w:softHyphen/>
        <w:t>er och sammanslutningar av sådana församlingar. Med myndigheter jäm</w:t>
      </w:r>
      <w:r>
        <w:softHyphen/>
        <w:t>ställs även sådana offentligt styrda organ som avses i 1 kap. 18 § lagen (2016:1145) om offentlig upphandling och sammanslutningar av sådana organ.</w:t>
      </w:r>
    </w:p>
    <w:p w14:paraId="74048800" w14:textId="0451775B" w:rsidR="00B80F01" w:rsidRDefault="00B80F01" w:rsidP="00041741">
      <w:pPr>
        <w:pStyle w:val="Brdtextmedindrag"/>
      </w:pPr>
      <w:r>
        <w:t>Följande tabell ger en överblick över hur många företag som är verk</w:t>
      </w:r>
      <w:r>
        <w:softHyphen/>
        <w:t>samma i jordbruks- och livsmedelskedjan och hur många av dem som om</w:t>
      </w:r>
      <w:r>
        <w:softHyphen/>
        <w:t>sätter mer än 2 miljoner euro per år. Uppgifterna i tabellen har inhämtats från Statistiska centralbyrån och baseras på en växlingskurs om 11,18 kronor.</w:t>
      </w:r>
    </w:p>
    <w:p w14:paraId="65ED9B7B" w14:textId="49414C62" w:rsidR="00B80F01" w:rsidRDefault="00B80F01" w:rsidP="003D6F49">
      <w:pPr>
        <w:pStyle w:val="TabellRubrik"/>
      </w:pPr>
      <w:r>
        <w:lastRenderedPageBreak/>
        <w:t xml:space="preserve">Tabell </w:t>
      </w:r>
      <w:r>
        <w:fldChar w:fldCharType="begin"/>
      </w:r>
      <w:r>
        <w:instrText xml:space="preserve"> STYLEREF 1 \s </w:instrText>
      </w:r>
      <w:r>
        <w:fldChar w:fldCharType="separate"/>
      </w:r>
      <w:r w:rsidR="00EE3E77">
        <w:rPr>
          <w:noProof/>
        </w:rPr>
        <w:t>7</w:t>
      </w:r>
      <w:r>
        <w:rPr>
          <w:noProof/>
        </w:rPr>
        <w:fldChar w:fldCharType="end"/>
      </w:r>
      <w:r>
        <w:t>.</w:t>
      </w:r>
      <w:r w:rsidR="00390E57">
        <w:fldChar w:fldCharType="begin"/>
      </w:r>
      <w:r w:rsidR="00390E57">
        <w:instrText xml:space="preserve"> SEQ Tabell \* Arabic \s 1  \* MERGEFORMAT </w:instrText>
      </w:r>
      <w:r w:rsidR="00390E57">
        <w:fldChar w:fldCharType="separate"/>
      </w:r>
      <w:r w:rsidR="00EE3E77">
        <w:rPr>
          <w:noProof/>
        </w:rPr>
        <w:t>1</w:t>
      </w:r>
      <w:r w:rsidR="00390E57">
        <w:rPr>
          <w:noProof/>
        </w:rPr>
        <w:fldChar w:fldCharType="end"/>
      </w:r>
      <w:r>
        <w:tab/>
      </w:r>
      <w:r w:rsidRPr="00054592">
        <w:t>Antal företag i livsmedelskedjan</w:t>
      </w:r>
    </w:p>
    <w:p w14:paraId="6772AE73" w14:textId="2C87D442" w:rsidR="00B80F01" w:rsidRDefault="00B80F01" w:rsidP="003D6F49">
      <w:pPr>
        <w:pStyle w:val="TabellUnderrubrik"/>
      </w:pPr>
      <w:r w:rsidRPr="00054592">
        <w:t>Fördelat på kategori och omsättningsnivå för 2022</w:t>
      </w:r>
    </w:p>
    <w:tbl>
      <w:tblPr>
        <w:tblW w:w="5000" w:type="pct"/>
        <w:tblCellMar>
          <w:left w:w="0" w:type="dxa"/>
        </w:tblCellMar>
        <w:tblLook w:val="06A0" w:firstRow="1" w:lastRow="0" w:firstColumn="1" w:lastColumn="0" w:noHBand="1" w:noVBand="1"/>
      </w:tblPr>
      <w:tblGrid>
        <w:gridCol w:w="2552"/>
        <w:gridCol w:w="1440"/>
        <w:gridCol w:w="1905"/>
      </w:tblGrid>
      <w:tr w:rsidR="00054592" w14:paraId="2523AD1C" w14:textId="77777777" w:rsidTr="00DF2655">
        <w:trPr>
          <w:tblHeader/>
        </w:trPr>
        <w:tc>
          <w:tcPr>
            <w:tcW w:w="2164" w:type="pct"/>
            <w:tcBorders>
              <w:top w:val="single" w:sz="8" w:space="0" w:color="auto"/>
              <w:bottom w:val="single" w:sz="6" w:space="0" w:color="auto"/>
            </w:tcBorders>
            <w:shd w:val="clear" w:color="auto" w:fill="auto"/>
          </w:tcPr>
          <w:p w14:paraId="359B59C7" w14:textId="34DB5120" w:rsidR="00B80F01" w:rsidRDefault="00B80F01" w:rsidP="003D6F49">
            <w:pPr>
              <w:pStyle w:val="TabellHuvud"/>
              <w:jc w:val="left"/>
            </w:pPr>
            <w:r w:rsidRPr="00054592">
              <w:t>Företagskategori</w:t>
            </w:r>
          </w:p>
        </w:tc>
        <w:tc>
          <w:tcPr>
            <w:tcW w:w="1221" w:type="pct"/>
            <w:tcBorders>
              <w:top w:val="single" w:sz="8" w:space="0" w:color="auto"/>
              <w:bottom w:val="single" w:sz="6" w:space="0" w:color="auto"/>
            </w:tcBorders>
            <w:shd w:val="clear" w:color="auto" w:fill="auto"/>
          </w:tcPr>
          <w:p w14:paraId="23D005A1" w14:textId="2D234968" w:rsidR="00B80F01" w:rsidRDefault="00B80F01" w:rsidP="003D6F49">
            <w:pPr>
              <w:pStyle w:val="TabellHuvud"/>
            </w:pPr>
            <w:r w:rsidRPr="00054592">
              <w:t>Omsättning högst 2</w:t>
            </w:r>
            <w:r>
              <w:rPr>
                <w:rFonts w:ascii="Cambria" w:hAnsi="Cambria"/>
              </w:rPr>
              <w:t> </w:t>
            </w:r>
            <w:r w:rsidRPr="00054592">
              <w:t>miljoner EUR</w:t>
            </w:r>
          </w:p>
        </w:tc>
        <w:tc>
          <w:tcPr>
            <w:tcW w:w="1615" w:type="pct"/>
            <w:tcBorders>
              <w:top w:val="single" w:sz="8" w:space="0" w:color="auto"/>
              <w:bottom w:val="single" w:sz="6" w:space="0" w:color="auto"/>
            </w:tcBorders>
            <w:shd w:val="clear" w:color="auto" w:fill="auto"/>
          </w:tcPr>
          <w:p w14:paraId="7E74BF43" w14:textId="1DC0B526" w:rsidR="00B80F01" w:rsidRDefault="00B80F01" w:rsidP="003D6F49">
            <w:pPr>
              <w:pStyle w:val="TabellHuvud"/>
            </w:pPr>
            <w:r w:rsidRPr="00054592">
              <w:t>Omsättning mer än 2</w:t>
            </w:r>
            <w:r>
              <w:rPr>
                <w:rFonts w:ascii="Cambria" w:hAnsi="Cambria"/>
              </w:rPr>
              <w:t> </w:t>
            </w:r>
            <w:r w:rsidRPr="00054592">
              <w:t>miljoner EUR</w:t>
            </w:r>
          </w:p>
        </w:tc>
      </w:tr>
      <w:tr w:rsidR="00054592" w14:paraId="156F39B5" w14:textId="77777777" w:rsidTr="00DF2655">
        <w:tc>
          <w:tcPr>
            <w:tcW w:w="2164" w:type="pct"/>
            <w:tcBorders>
              <w:top w:val="single" w:sz="6" w:space="0" w:color="auto"/>
            </w:tcBorders>
            <w:shd w:val="clear" w:color="auto" w:fill="auto"/>
          </w:tcPr>
          <w:p w14:paraId="64B4DD37" w14:textId="75C5C52E" w:rsidR="00B80F01" w:rsidRDefault="00B80F01" w:rsidP="003D6F49">
            <w:pPr>
              <w:pStyle w:val="TabellRader"/>
              <w:jc w:val="left"/>
            </w:pPr>
            <w:r w:rsidRPr="00054592">
              <w:t>Primärproducenter (SNI 01,</w:t>
            </w:r>
            <w:r>
              <w:t xml:space="preserve"> </w:t>
            </w:r>
            <w:r w:rsidRPr="00054592">
              <w:t>03)</w:t>
            </w:r>
          </w:p>
        </w:tc>
        <w:tc>
          <w:tcPr>
            <w:tcW w:w="1221" w:type="pct"/>
            <w:tcBorders>
              <w:top w:val="single" w:sz="6" w:space="0" w:color="auto"/>
            </w:tcBorders>
            <w:shd w:val="clear" w:color="auto" w:fill="auto"/>
          </w:tcPr>
          <w:p w14:paraId="09978337" w14:textId="761C518B" w:rsidR="00B80F01" w:rsidRDefault="00B80F01" w:rsidP="003D6F49">
            <w:pPr>
              <w:pStyle w:val="TabellRader"/>
            </w:pPr>
            <w:r w:rsidRPr="00054592">
              <w:t>80 940</w:t>
            </w:r>
          </w:p>
        </w:tc>
        <w:tc>
          <w:tcPr>
            <w:tcW w:w="1615" w:type="pct"/>
            <w:tcBorders>
              <w:top w:val="single" w:sz="6" w:space="0" w:color="auto"/>
            </w:tcBorders>
            <w:shd w:val="clear" w:color="auto" w:fill="auto"/>
          </w:tcPr>
          <w:p w14:paraId="14918E9A" w14:textId="24F0B9B2" w:rsidR="00B80F01" w:rsidRDefault="00B80F01" w:rsidP="003D6F49">
            <w:pPr>
              <w:pStyle w:val="TabellRader"/>
            </w:pPr>
            <w:r w:rsidRPr="00054592">
              <w:t>710</w:t>
            </w:r>
          </w:p>
        </w:tc>
      </w:tr>
      <w:tr w:rsidR="00054592" w14:paraId="4E76AF20" w14:textId="77777777" w:rsidTr="00DF2655">
        <w:tc>
          <w:tcPr>
            <w:tcW w:w="2164" w:type="pct"/>
            <w:shd w:val="clear" w:color="auto" w:fill="auto"/>
          </w:tcPr>
          <w:p w14:paraId="6705A407" w14:textId="55D9B512" w:rsidR="00B80F01" w:rsidRDefault="00B80F01" w:rsidP="003D6F49">
            <w:pPr>
              <w:pStyle w:val="TabellRader"/>
              <w:jc w:val="left"/>
            </w:pPr>
            <w:r w:rsidRPr="00DF2655">
              <w:t>Förädlingsföretag (SNI 10, 11)</w:t>
            </w:r>
          </w:p>
        </w:tc>
        <w:tc>
          <w:tcPr>
            <w:tcW w:w="1221" w:type="pct"/>
            <w:shd w:val="clear" w:color="auto" w:fill="auto"/>
          </w:tcPr>
          <w:p w14:paraId="5E728120" w14:textId="6BE2BD2E" w:rsidR="00B80F01" w:rsidRDefault="00B80F01" w:rsidP="003D6F49">
            <w:pPr>
              <w:pStyle w:val="TabellRader"/>
            </w:pPr>
            <w:r w:rsidRPr="00DF2655">
              <w:t>3 640</w:t>
            </w:r>
          </w:p>
        </w:tc>
        <w:tc>
          <w:tcPr>
            <w:tcW w:w="1615" w:type="pct"/>
            <w:shd w:val="clear" w:color="auto" w:fill="auto"/>
          </w:tcPr>
          <w:p w14:paraId="69D087A2" w14:textId="3B670055" w:rsidR="00B80F01" w:rsidRDefault="00B80F01" w:rsidP="003D6F49">
            <w:pPr>
              <w:pStyle w:val="TabellRader"/>
            </w:pPr>
            <w:r w:rsidRPr="00DF2655">
              <w:t>510</w:t>
            </w:r>
          </w:p>
        </w:tc>
      </w:tr>
      <w:tr w:rsidR="00054592" w14:paraId="3A24E280" w14:textId="77777777" w:rsidTr="00DF2655">
        <w:tc>
          <w:tcPr>
            <w:tcW w:w="2164" w:type="pct"/>
            <w:shd w:val="clear" w:color="auto" w:fill="auto"/>
          </w:tcPr>
          <w:p w14:paraId="3A294E0B" w14:textId="21CC7AD0" w:rsidR="00B80F01" w:rsidRDefault="00B80F01" w:rsidP="003D6F49">
            <w:pPr>
              <w:pStyle w:val="TabellRader"/>
              <w:jc w:val="left"/>
            </w:pPr>
            <w:r w:rsidRPr="00DF2655">
              <w:t>Företag i dagligvaruhandel (SNI 4711, 472, 4781)</w:t>
            </w:r>
          </w:p>
        </w:tc>
        <w:tc>
          <w:tcPr>
            <w:tcW w:w="1221" w:type="pct"/>
            <w:shd w:val="clear" w:color="auto" w:fill="auto"/>
          </w:tcPr>
          <w:p w14:paraId="5DA3D9A8" w14:textId="1E2409F6" w:rsidR="00B80F01" w:rsidRDefault="00B80F01" w:rsidP="003D6F49">
            <w:pPr>
              <w:pStyle w:val="TabellRader"/>
            </w:pPr>
            <w:r w:rsidRPr="00DF2655">
              <w:t>8 030</w:t>
            </w:r>
          </w:p>
        </w:tc>
        <w:tc>
          <w:tcPr>
            <w:tcW w:w="1615" w:type="pct"/>
            <w:shd w:val="clear" w:color="auto" w:fill="auto"/>
          </w:tcPr>
          <w:p w14:paraId="71E1DDD1" w14:textId="04030C6E" w:rsidR="00B80F01" w:rsidRDefault="00B80F01" w:rsidP="003D6F49">
            <w:pPr>
              <w:pStyle w:val="TabellRader"/>
            </w:pPr>
            <w:r w:rsidRPr="00DF2655">
              <w:t>1 600</w:t>
            </w:r>
          </w:p>
        </w:tc>
      </w:tr>
      <w:tr w:rsidR="00054592" w14:paraId="20CF32A1" w14:textId="77777777" w:rsidTr="00DF2655">
        <w:tc>
          <w:tcPr>
            <w:tcW w:w="2164" w:type="pct"/>
            <w:shd w:val="clear" w:color="auto" w:fill="auto"/>
          </w:tcPr>
          <w:p w14:paraId="3412232A" w14:textId="6A434BB7" w:rsidR="00B80F01" w:rsidRDefault="00B80F01" w:rsidP="003D6F49">
            <w:pPr>
              <w:pStyle w:val="TabellRader"/>
              <w:jc w:val="left"/>
            </w:pPr>
            <w:r w:rsidRPr="00DF2655">
              <w:t>Livsmedelsgrossister/distributörer till restaurang och butik (SNI 4621, 4611, 4617, 463)</w:t>
            </w:r>
          </w:p>
        </w:tc>
        <w:tc>
          <w:tcPr>
            <w:tcW w:w="1221" w:type="pct"/>
            <w:shd w:val="clear" w:color="auto" w:fill="auto"/>
          </w:tcPr>
          <w:p w14:paraId="36DBD3DB" w14:textId="71FAF786" w:rsidR="00B80F01" w:rsidRDefault="00B80F01" w:rsidP="003D6F49">
            <w:pPr>
              <w:pStyle w:val="TabellRader"/>
            </w:pPr>
            <w:r w:rsidRPr="00DF2655">
              <w:t>4 070</w:t>
            </w:r>
          </w:p>
        </w:tc>
        <w:tc>
          <w:tcPr>
            <w:tcW w:w="1615" w:type="pct"/>
            <w:shd w:val="clear" w:color="auto" w:fill="auto"/>
          </w:tcPr>
          <w:p w14:paraId="2A5B4AFB" w14:textId="2FF6304C" w:rsidR="00B80F01" w:rsidRDefault="00B80F01" w:rsidP="003D6F49">
            <w:pPr>
              <w:pStyle w:val="TabellRader"/>
            </w:pPr>
            <w:r w:rsidRPr="00DF2655">
              <w:t>1 010</w:t>
            </w:r>
          </w:p>
        </w:tc>
      </w:tr>
      <w:tr w:rsidR="00054592" w14:paraId="782C97B7" w14:textId="77777777" w:rsidTr="00DF2655">
        <w:tc>
          <w:tcPr>
            <w:tcW w:w="2164" w:type="pct"/>
            <w:tcBorders>
              <w:bottom w:val="single" w:sz="4" w:space="0" w:color="auto"/>
            </w:tcBorders>
            <w:shd w:val="clear" w:color="auto" w:fill="auto"/>
          </w:tcPr>
          <w:p w14:paraId="47D61D5C" w14:textId="44FD6F71" w:rsidR="00B80F01" w:rsidRDefault="00B80F01" w:rsidP="003D6F49">
            <w:pPr>
              <w:pStyle w:val="TabellRader"/>
              <w:jc w:val="left"/>
            </w:pPr>
            <w:r w:rsidRPr="00DF2655">
              <w:t>Restaurangföretag (SNI 561–562)</w:t>
            </w:r>
          </w:p>
        </w:tc>
        <w:tc>
          <w:tcPr>
            <w:tcW w:w="1221" w:type="pct"/>
            <w:tcBorders>
              <w:bottom w:val="single" w:sz="4" w:space="0" w:color="auto"/>
            </w:tcBorders>
            <w:shd w:val="clear" w:color="auto" w:fill="auto"/>
          </w:tcPr>
          <w:p w14:paraId="7C312836" w14:textId="51369C1A" w:rsidR="00B80F01" w:rsidRDefault="00B80F01" w:rsidP="003D6F49">
            <w:pPr>
              <w:pStyle w:val="TabellRader"/>
            </w:pPr>
            <w:r w:rsidRPr="00DF2655">
              <w:t>24 020</w:t>
            </w:r>
          </w:p>
        </w:tc>
        <w:tc>
          <w:tcPr>
            <w:tcW w:w="1615" w:type="pct"/>
            <w:tcBorders>
              <w:bottom w:val="single" w:sz="4" w:space="0" w:color="auto"/>
            </w:tcBorders>
            <w:shd w:val="clear" w:color="auto" w:fill="auto"/>
          </w:tcPr>
          <w:p w14:paraId="04E09F00" w14:textId="67689E3C" w:rsidR="00B80F01" w:rsidRDefault="00B80F01" w:rsidP="003D6F49">
            <w:pPr>
              <w:pStyle w:val="TabellRader"/>
            </w:pPr>
            <w:r w:rsidRPr="00DF2655">
              <w:t>670</w:t>
            </w:r>
          </w:p>
        </w:tc>
      </w:tr>
      <w:tr w:rsidR="00054592" w14:paraId="032416DF" w14:textId="77777777" w:rsidTr="00DF2655">
        <w:tc>
          <w:tcPr>
            <w:tcW w:w="2164" w:type="pct"/>
            <w:tcBorders>
              <w:top w:val="single" w:sz="4" w:space="0" w:color="auto"/>
              <w:bottom w:val="single" w:sz="4" w:space="0" w:color="auto"/>
            </w:tcBorders>
            <w:shd w:val="clear" w:color="auto" w:fill="auto"/>
          </w:tcPr>
          <w:p w14:paraId="61C544FC" w14:textId="08C6B957" w:rsidR="00B80F01" w:rsidRDefault="00B80F01" w:rsidP="003D6F49">
            <w:pPr>
              <w:pStyle w:val="TabellRader"/>
              <w:jc w:val="left"/>
            </w:pPr>
            <w:r w:rsidRPr="00DF2655">
              <w:t>Alla företag</w:t>
            </w:r>
          </w:p>
        </w:tc>
        <w:tc>
          <w:tcPr>
            <w:tcW w:w="1221" w:type="pct"/>
            <w:tcBorders>
              <w:top w:val="single" w:sz="4" w:space="0" w:color="auto"/>
              <w:bottom w:val="single" w:sz="4" w:space="0" w:color="auto"/>
            </w:tcBorders>
            <w:shd w:val="clear" w:color="auto" w:fill="auto"/>
          </w:tcPr>
          <w:p w14:paraId="67F45AF9" w14:textId="335D7299" w:rsidR="00B80F01" w:rsidRDefault="00B80F01" w:rsidP="003D6F49">
            <w:pPr>
              <w:pStyle w:val="TabellRader"/>
            </w:pPr>
            <w:r w:rsidRPr="00DF2655">
              <w:t>120 700</w:t>
            </w:r>
          </w:p>
        </w:tc>
        <w:tc>
          <w:tcPr>
            <w:tcW w:w="1615" w:type="pct"/>
            <w:tcBorders>
              <w:top w:val="single" w:sz="4" w:space="0" w:color="auto"/>
              <w:bottom w:val="single" w:sz="4" w:space="0" w:color="auto"/>
            </w:tcBorders>
            <w:shd w:val="clear" w:color="auto" w:fill="auto"/>
          </w:tcPr>
          <w:p w14:paraId="24530416" w14:textId="754F1FB4" w:rsidR="00B80F01" w:rsidRDefault="00B80F01" w:rsidP="003D6F49">
            <w:pPr>
              <w:pStyle w:val="TabellRader"/>
            </w:pPr>
            <w:r w:rsidRPr="00DF2655">
              <w:t>4 500</w:t>
            </w:r>
          </w:p>
        </w:tc>
      </w:tr>
      <w:tr w:rsidR="00054592" w14:paraId="0AAA67D7" w14:textId="77777777" w:rsidTr="00DF2655">
        <w:tc>
          <w:tcPr>
            <w:tcW w:w="2164" w:type="pct"/>
            <w:tcBorders>
              <w:top w:val="single" w:sz="4" w:space="0" w:color="auto"/>
            </w:tcBorders>
            <w:shd w:val="clear" w:color="auto" w:fill="auto"/>
          </w:tcPr>
          <w:p w14:paraId="1A8E263B" w14:textId="4C5BA2C5" w:rsidR="00B80F01" w:rsidRDefault="00B80F01" w:rsidP="003D6F49">
            <w:pPr>
              <w:pStyle w:val="TabellRader"/>
              <w:jc w:val="left"/>
            </w:pPr>
            <w:r w:rsidRPr="00DF2655">
              <w:t>Andel</w:t>
            </w:r>
          </w:p>
        </w:tc>
        <w:tc>
          <w:tcPr>
            <w:tcW w:w="1221" w:type="pct"/>
            <w:tcBorders>
              <w:top w:val="single" w:sz="4" w:space="0" w:color="auto"/>
            </w:tcBorders>
            <w:shd w:val="clear" w:color="auto" w:fill="auto"/>
          </w:tcPr>
          <w:p w14:paraId="5A5D6845" w14:textId="76C797AD" w:rsidR="00B80F01" w:rsidRDefault="00B80F01" w:rsidP="003D6F49">
            <w:pPr>
              <w:pStyle w:val="TabellRader"/>
            </w:pPr>
            <w:r w:rsidRPr="00DF2655">
              <w:t>96 %</w:t>
            </w:r>
          </w:p>
        </w:tc>
        <w:tc>
          <w:tcPr>
            <w:tcW w:w="1615" w:type="pct"/>
            <w:tcBorders>
              <w:top w:val="single" w:sz="4" w:space="0" w:color="auto"/>
            </w:tcBorders>
            <w:shd w:val="clear" w:color="auto" w:fill="auto"/>
          </w:tcPr>
          <w:p w14:paraId="4C7610CF" w14:textId="1070AFDD" w:rsidR="00B80F01" w:rsidRDefault="00B80F01" w:rsidP="003D6F49">
            <w:pPr>
              <w:pStyle w:val="TabellRader"/>
            </w:pPr>
            <w:r w:rsidRPr="00DF2655">
              <w:t>4 %</w:t>
            </w:r>
          </w:p>
        </w:tc>
      </w:tr>
    </w:tbl>
    <w:p w14:paraId="21BAA72C" w14:textId="64061815" w:rsidR="00B80F01" w:rsidRDefault="00B80F01" w:rsidP="00195571">
      <w:pPr>
        <w:pStyle w:val="TabellFotnot"/>
      </w:pPr>
      <w:r w:rsidRPr="00DF2655">
        <w:t>Källa: Statistiska Centralbyrån</w:t>
      </w:r>
    </w:p>
    <w:p w14:paraId="10AC04ED" w14:textId="77777777" w:rsidR="00B80F01" w:rsidRDefault="00B80F01" w:rsidP="003F4295">
      <w:pPr>
        <w:pStyle w:val="Brdtext"/>
      </w:pPr>
    </w:p>
    <w:p w14:paraId="10AFE24E" w14:textId="53FB7BFE" w:rsidR="00CF463F" w:rsidRDefault="00B80F01" w:rsidP="00D31F28">
      <w:pPr>
        <w:pStyle w:val="Brdtextmedindrag"/>
        <w:ind w:firstLine="0"/>
      </w:pPr>
      <w:r w:rsidRPr="0011149D">
        <w:t>Primärproducenterna är i huvudsak jordbrukare, fiskare och vattenbrukare och utgör den första länken i jordbruks- och livsmedelskedjan. De upp-träder i huvudsak som säljare av jordbruks- och livsmedelsprodukter och förser förädlingsföretag och livsmedelsgrossister med varor. I vissa fall säljer de också direkt till dagligvaruhandeln och restaurangföretagen. För</w:t>
      </w:r>
      <w:r>
        <w:softHyphen/>
      </w:r>
      <w:r w:rsidRPr="0011149D">
        <w:t>ädlingsföretag är ofta leverantörer till andra förädlingsföretag. Som fram</w:t>
      </w:r>
      <w:r>
        <w:softHyphen/>
      </w:r>
      <w:r w:rsidRPr="0011149D">
        <w:t>går av tabellen har endast en liten andel av företagen i jordbruks- och livs</w:t>
      </w:r>
      <w:r>
        <w:softHyphen/>
      </w:r>
      <w:r w:rsidRPr="0011149D">
        <w:t xml:space="preserve">medelskedjan så hög omsättning att </w:t>
      </w:r>
      <w:r>
        <w:t>den nu aktuella lagen</w:t>
      </w:r>
      <w:r w:rsidRPr="0011149D">
        <w:t xml:space="preserve"> blir tillämplig när de köper jordbruks- och livsmedelsprodukter. Dessa företag omsätter dock tillsammans 85 </w:t>
      </w:r>
      <w:r>
        <w:t>procent</w:t>
      </w:r>
      <w:r w:rsidRPr="0011149D">
        <w:t xml:space="preserve"> av den totala omsättningen. Tabell </w:t>
      </w:r>
      <w:r>
        <w:t>7</w:t>
      </w:r>
      <w:r w:rsidRPr="0011149D">
        <w:t>.2 ger en överblick över hur den totala omsättningen är fördelad mellan företag som har en omsättning på högst 2 miljoner euro och företag vars omsättning överstiger den nivån</w:t>
      </w:r>
      <w:r w:rsidR="00106359">
        <w:t>.</w:t>
      </w:r>
    </w:p>
    <w:p w14:paraId="7418013E" w14:textId="6BA2279E" w:rsidR="00CF463F" w:rsidRDefault="00CF463F" w:rsidP="00CF463F">
      <w:pPr>
        <w:pStyle w:val="TabellRubrik"/>
      </w:pPr>
      <w:r>
        <w:t xml:space="preserve">Tabell </w:t>
      </w:r>
      <w:r>
        <w:fldChar w:fldCharType="begin"/>
      </w:r>
      <w:r>
        <w:instrText xml:space="preserve"> STYLEREF 1 \s </w:instrText>
      </w:r>
      <w:r>
        <w:fldChar w:fldCharType="separate"/>
      </w:r>
      <w:r w:rsidR="00EE3E77">
        <w:rPr>
          <w:noProof/>
        </w:rPr>
        <w:t>7</w:t>
      </w:r>
      <w:r>
        <w:rPr>
          <w:noProof/>
        </w:rPr>
        <w:fldChar w:fldCharType="end"/>
      </w:r>
      <w:r>
        <w:t>.</w:t>
      </w:r>
      <w:r w:rsidR="00390E57">
        <w:fldChar w:fldCharType="begin"/>
      </w:r>
      <w:r w:rsidR="00390E57">
        <w:instrText xml:space="preserve"> SEQ Tabell \* Arabic \s 1  \* MERGEFORMAT </w:instrText>
      </w:r>
      <w:r w:rsidR="00390E57">
        <w:fldChar w:fldCharType="separate"/>
      </w:r>
      <w:r w:rsidR="00EE3E77">
        <w:rPr>
          <w:noProof/>
        </w:rPr>
        <w:t>2</w:t>
      </w:r>
      <w:r w:rsidR="00390E57">
        <w:rPr>
          <w:noProof/>
        </w:rPr>
        <w:fldChar w:fldCharType="end"/>
      </w:r>
      <w:r>
        <w:tab/>
      </w:r>
      <w:r w:rsidRPr="00D31F28">
        <w:t>Total omsättning (miljarder kronor) i livsmedelskedjan</w:t>
      </w:r>
    </w:p>
    <w:p w14:paraId="57F4A28E" w14:textId="77777777" w:rsidR="00CF463F" w:rsidRDefault="00CF463F" w:rsidP="00CF463F">
      <w:pPr>
        <w:pStyle w:val="TabellUnderrubrik"/>
      </w:pPr>
      <w:r w:rsidRPr="00D31F28">
        <w:t>Fördelat på kategori och omsättningsnivå för år 2022</w:t>
      </w:r>
    </w:p>
    <w:tbl>
      <w:tblPr>
        <w:tblW w:w="5000" w:type="pct"/>
        <w:tblCellMar>
          <w:left w:w="0" w:type="dxa"/>
        </w:tblCellMar>
        <w:tblLook w:val="06A0" w:firstRow="1" w:lastRow="0" w:firstColumn="1" w:lastColumn="0" w:noHBand="1" w:noVBand="1"/>
      </w:tblPr>
      <w:tblGrid>
        <w:gridCol w:w="2395"/>
        <w:gridCol w:w="1597"/>
        <w:gridCol w:w="1905"/>
      </w:tblGrid>
      <w:tr w:rsidR="00CF463F" w14:paraId="600BA77E" w14:textId="77777777" w:rsidTr="00E1033D">
        <w:trPr>
          <w:tblHeader/>
        </w:trPr>
        <w:tc>
          <w:tcPr>
            <w:tcW w:w="2031" w:type="pct"/>
            <w:tcBorders>
              <w:top w:val="single" w:sz="8" w:space="0" w:color="auto"/>
              <w:bottom w:val="single" w:sz="6" w:space="0" w:color="auto"/>
            </w:tcBorders>
            <w:shd w:val="clear" w:color="auto" w:fill="auto"/>
          </w:tcPr>
          <w:p w14:paraId="5F0D0550" w14:textId="77777777" w:rsidR="00CF463F" w:rsidRDefault="00CF463F" w:rsidP="00E1033D">
            <w:pPr>
              <w:pStyle w:val="TabellHuvud"/>
              <w:jc w:val="left"/>
            </w:pPr>
            <w:r w:rsidRPr="00D31F28">
              <w:t>Företagskategori</w:t>
            </w:r>
          </w:p>
        </w:tc>
        <w:tc>
          <w:tcPr>
            <w:tcW w:w="1354" w:type="pct"/>
            <w:tcBorders>
              <w:top w:val="single" w:sz="8" w:space="0" w:color="auto"/>
              <w:bottom w:val="single" w:sz="6" w:space="0" w:color="auto"/>
            </w:tcBorders>
            <w:shd w:val="clear" w:color="auto" w:fill="auto"/>
          </w:tcPr>
          <w:p w14:paraId="1191C534" w14:textId="77777777" w:rsidR="00CF463F" w:rsidRDefault="00CF463F" w:rsidP="00E1033D">
            <w:pPr>
              <w:pStyle w:val="TabellHuvud"/>
            </w:pPr>
            <w:r w:rsidRPr="00D31F28">
              <w:t>Omsättning högst 2</w:t>
            </w:r>
            <w:r>
              <w:rPr>
                <w:rFonts w:ascii="Cambria" w:hAnsi="Cambria"/>
              </w:rPr>
              <w:t> </w:t>
            </w:r>
            <w:r w:rsidRPr="00D31F28">
              <w:t>miljoner EUR</w:t>
            </w:r>
          </w:p>
        </w:tc>
        <w:tc>
          <w:tcPr>
            <w:tcW w:w="1615" w:type="pct"/>
            <w:tcBorders>
              <w:top w:val="single" w:sz="8" w:space="0" w:color="auto"/>
              <w:bottom w:val="single" w:sz="6" w:space="0" w:color="auto"/>
            </w:tcBorders>
            <w:shd w:val="clear" w:color="auto" w:fill="auto"/>
          </w:tcPr>
          <w:p w14:paraId="20470807" w14:textId="77777777" w:rsidR="00CF463F" w:rsidRDefault="00CF463F" w:rsidP="00E1033D">
            <w:pPr>
              <w:pStyle w:val="TabellHuvud"/>
            </w:pPr>
            <w:r w:rsidRPr="00D31F28">
              <w:t>Omsättning mer än 2</w:t>
            </w:r>
            <w:r>
              <w:rPr>
                <w:rFonts w:ascii="Cambria" w:hAnsi="Cambria"/>
              </w:rPr>
              <w:t> </w:t>
            </w:r>
            <w:r w:rsidRPr="00D31F28">
              <w:t>miljoner EUR</w:t>
            </w:r>
          </w:p>
        </w:tc>
      </w:tr>
      <w:tr w:rsidR="00CF463F" w14:paraId="072C9A33" w14:textId="77777777" w:rsidTr="00E1033D">
        <w:tc>
          <w:tcPr>
            <w:tcW w:w="2031" w:type="pct"/>
            <w:tcBorders>
              <w:top w:val="single" w:sz="6" w:space="0" w:color="auto"/>
            </w:tcBorders>
            <w:shd w:val="clear" w:color="auto" w:fill="auto"/>
          </w:tcPr>
          <w:p w14:paraId="3A257A65" w14:textId="77777777" w:rsidR="00CF463F" w:rsidRDefault="00CF463F" w:rsidP="00E1033D">
            <w:pPr>
              <w:pStyle w:val="TabellRader"/>
              <w:jc w:val="left"/>
            </w:pPr>
            <w:r w:rsidRPr="00D31F28">
              <w:t>Primärproducenter (SNI 01, 03)</w:t>
            </w:r>
          </w:p>
        </w:tc>
        <w:tc>
          <w:tcPr>
            <w:tcW w:w="1354" w:type="pct"/>
            <w:tcBorders>
              <w:top w:val="single" w:sz="6" w:space="0" w:color="auto"/>
            </w:tcBorders>
            <w:shd w:val="clear" w:color="auto" w:fill="auto"/>
          </w:tcPr>
          <w:p w14:paraId="4AD54491" w14:textId="77777777" w:rsidR="00CF463F" w:rsidRDefault="00CF463F" w:rsidP="00E1033D">
            <w:pPr>
              <w:pStyle w:val="TabellRader"/>
            </w:pPr>
            <w:r w:rsidRPr="00D31F28">
              <w:t>84,2</w:t>
            </w:r>
          </w:p>
        </w:tc>
        <w:tc>
          <w:tcPr>
            <w:tcW w:w="1615" w:type="pct"/>
            <w:tcBorders>
              <w:top w:val="single" w:sz="6" w:space="0" w:color="auto"/>
            </w:tcBorders>
            <w:shd w:val="clear" w:color="auto" w:fill="auto"/>
          </w:tcPr>
          <w:p w14:paraId="72B43A47" w14:textId="77777777" w:rsidR="00CF463F" w:rsidRDefault="00CF463F" w:rsidP="00E1033D">
            <w:pPr>
              <w:pStyle w:val="TabellRader"/>
            </w:pPr>
            <w:r w:rsidRPr="00D31F28">
              <w:t>39,2</w:t>
            </w:r>
          </w:p>
        </w:tc>
      </w:tr>
      <w:tr w:rsidR="00CF463F" w14:paraId="05565F10" w14:textId="77777777" w:rsidTr="00E1033D">
        <w:tc>
          <w:tcPr>
            <w:tcW w:w="2031" w:type="pct"/>
            <w:shd w:val="clear" w:color="auto" w:fill="auto"/>
          </w:tcPr>
          <w:p w14:paraId="5524594A" w14:textId="77777777" w:rsidR="00CF463F" w:rsidRDefault="00CF463F" w:rsidP="00E1033D">
            <w:pPr>
              <w:pStyle w:val="TabellRader"/>
              <w:jc w:val="left"/>
            </w:pPr>
            <w:r w:rsidRPr="00D31F28">
              <w:t>Förädlingsföretag (SNI 10, 11)</w:t>
            </w:r>
          </w:p>
        </w:tc>
        <w:tc>
          <w:tcPr>
            <w:tcW w:w="1354" w:type="pct"/>
            <w:shd w:val="clear" w:color="auto" w:fill="auto"/>
          </w:tcPr>
          <w:p w14:paraId="6E823FA6" w14:textId="77777777" w:rsidR="00CF463F" w:rsidRDefault="00CF463F" w:rsidP="00E1033D">
            <w:pPr>
              <w:pStyle w:val="TabellRader"/>
            </w:pPr>
            <w:r w:rsidRPr="00D31F28">
              <w:t>10,0</w:t>
            </w:r>
          </w:p>
        </w:tc>
        <w:tc>
          <w:tcPr>
            <w:tcW w:w="1615" w:type="pct"/>
            <w:shd w:val="clear" w:color="auto" w:fill="auto"/>
          </w:tcPr>
          <w:p w14:paraId="15D0C65B" w14:textId="77777777" w:rsidR="00CF463F" w:rsidRDefault="00CF463F" w:rsidP="00E1033D">
            <w:pPr>
              <w:pStyle w:val="TabellRader"/>
            </w:pPr>
            <w:r w:rsidRPr="00D31F28">
              <w:t>226,2</w:t>
            </w:r>
          </w:p>
        </w:tc>
      </w:tr>
      <w:tr w:rsidR="00CF463F" w14:paraId="095F322C" w14:textId="77777777" w:rsidTr="00E1033D">
        <w:tc>
          <w:tcPr>
            <w:tcW w:w="2031" w:type="pct"/>
            <w:shd w:val="clear" w:color="auto" w:fill="auto"/>
          </w:tcPr>
          <w:p w14:paraId="5D899FA9" w14:textId="77777777" w:rsidR="00CF463F" w:rsidRDefault="00CF463F" w:rsidP="00E1033D">
            <w:pPr>
              <w:pStyle w:val="TabellRader"/>
              <w:jc w:val="left"/>
            </w:pPr>
            <w:r w:rsidRPr="00D31F28">
              <w:t>Företag i dagligvaruhandel (SNI 4711, 472, 4781)</w:t>
            </w:r>
          </w:p>
        </w:tc>
        <w:tc>
          <w:tcPr>
            <w:tcW w:w="1354" w:type="pct"/>
            <w:shd w:val="clear" w:color="auto" w:fill="auto"/>
          </w:tcPr>
          <w:p w14:paraId="03BEEEBD" w14:textId="77777777" w:rsidR="00CF463F" w:rsidRDefault="00CF463F" w:rsidP="00E1033D">
            <w:pPr>
              <w:pStyle w:val="TabellRader"/>
            </w:pPr>
            <w:r w:rsidRPr="00D31F28">
              <w:t>28,0</w:t>
            </w:r>
          </w:p>
        </w:tc>
        <w:tc>
          <w:tcPr>
            <w:tcW w:w="1615" w:type="pct"/>
            <w:shd w:val="clear" w:color="auto" w:fill="auto"/>
          </w:tcPr>
          <w:p w14:paraId="4ED9820E" w14:textId="77777777" w:rsidR="00CF463F" w:rsidRDefault="00CF463F" w:rsidP="00E1033D">
            <w:pPr>
              <w:pStyle w:val="TabellRader"/>
            </w:pPr>
            <w:r w:rsidRPr="00D31F28">
              <w:t>334,4</w:t>
            </w:r>
          </w:p>
        </w:tc>
      </w:tr>
      <w:tr w:rsidR="00CF463F" w14:paraId="2E363B04" w14:textId="77777777" w:rsidTr="00E1033D">
        <w:tc>
          <w:tcPr>
            <w:tcW w:w="2031" w:type="pct"/>
            <w:shd w:val="clear" w:color="auto" w:fill="auto"/>
          </w:tcPr>
          <w:p w14:paraId="241488B8" w14:textId="77777777" w:rsidR="00CF463F" w:rsidRDefault="00CF463F" w:rsidP="00E1033D">
            <w:pPr>
              <w:pStyle w:val="TabellRader"/>
              <w:jc w:val="left"/>
            </w:pPr>
            <w:r w:rsidRPr="00D31F28">
              <w:t>Livsmedelsgrossister/distributörer till restaurang och butik (SNI 4621, 4611, 4617, 463)</w:t>
            </w:r>
          </w:p>
        </w:tc>
        <w:tc>
          <w:tcPr>
            <w:tcW w:w="1354" w:type="pct"/>
            <w:shd w:val="clear" w:color="auto" w:fill="auto"/>
          </w:tcPr>
          <w:p w14:paraId="42CDC04D" w14:textId="77777777" w:rsidR="00CF463F" w:rsidRDefault="00CF463F" w:rsidP="00E1033D">
            <w:pPr>
              <w:pStyle w:val="TabellRader"/>
            </w:pPr>
            <w:r w:rsidRPr="00D31F28">
              <w:t>10,5</w:t>
            </w:r>
          </w:p>
        </w:tc>
        <w:tc>
          <w:tcPr>
            <w:tcW w:w="1615" w:type="pct"/>
            <w:shd w:val="clear" w:color="auto" w:fill="auto"/>
          </w:tcPr>
          <w:p w14:paraId="6A57326C" w14:textId="77777777" w:rsidR="00CF463F" w:rsidRDefault="00CF463F" w:rsidP="00E1033D">
            <w:pPr>
              <w:pStyle w:val="TabellRader"/>
            </w:pPr>
            <w:r w:rsidRPr="00D31F28">
              <w:t>581,3</w:t>
            </w:r>
          </w:p>
        </w:tc>
      </w:tr>
      <w:tr w:rsidR="00CF463F" w14:paraId="1B9CB332" w14:textId="77777777" w:rsidTr="00E1033D">
        <w:tc>
          <w:tcPr>
            <w:tcW w:w="2031" w:type="pct"/>
            <w:tcBorders>
              <w:bottom w:val="single" w:sz="4" w:space="0" w:color="auto"/>
            </w:tcBorders>
            <w:shd w:val="clear" w:color="auto" w:fill="auto"/>
          </w:tcPr>
          <w:p w14:paraId="7182E3DD" w14:textId="77777777" w:rsidR="00CF463F" w:rsidRDefault="00CF463F" w:rsidP="00E1033D">
            <w:pPr>
              <w:pStyle w:val="TabellRader"/>
              <w:jc w:val="left"/>
            </w:pPr>
            <w:r w:rsidRPr="00D31F28">
              <w:t>Restaurangföretag (SNI 561–562)</w:t>
            </w:r>
          </w:p>
        </w:tc>
        <w:tc>
          <w:tcPr>
            <w:tcW w:w="1354" w:type="pct"/>
            <w:tcBorders>
              <w:bottom w:val="single" w:sz="4" w:space="0" w:color="auto"/>
            </w:tcBorders>
            <w:shd w:val="clear" w:color="auto" w:fill="auto"/>
          </w:tcPr>
          <w:p w14:paraId="456C8634" w14:textId="77777777" w:rsidR="00CF463F" w:rsidRDefault="00CF463F" w:rsidP="00E1033D">
            <w:pPr>
              <w:pStyle w:val="TabellRader"/>
            </w:pPr>
            <w:r w:rsidRPr="00D31F28">
              <w:t>82,7</w:t>
            </w:r>
          </w:p>
        </w:tc>
        <w:tc>
          <w:tcPr>
            <w:tcW w:w="1615" w:type="pct"/>
            <w:tcBorders>
              <w:bottom w:val="single" w:sz="4" w:space="0" w:color="auto"/>
            </w:tcBorders>
            <w:shd w:val="clear" w:color="auto" w:fill="auto"/>
          </w:tcPr>
          <w:p w14:paraId="6F654889" w14:textId="77777777" w:rsidR="00CF463F" w:rsidRDefault="00CF463F" w:rsidP="00E1033D">
            <w:pPr>
              <w:pStyle w:val="TabellRader"/>
            </w:pPr>
            <w:r w:rsidRPr="00D31F28">
              <w:t>49,8</w:t>
            </w:r>
          </w:p>
        </w:tc>
      </w:tr>
      <w:tr w:rsidR="00CF463F" w14:paraId="2D49F542" w14:textId="77777777" w:rsidTr="00E1033D">
        <w:tc>
          <w:tcPr>
            <w:tcW w:w="2031" w:type="pct"/>
            <w:tcBorders>
              <w:top w:val="single" w:sz="4" w:space="0" w:color="auto"/>
              <w:bottom w:val="single" w:sz="4" w:space="0" w:color="auto"/>
            </w:tcBorders>
            <w:shd w:val="clear" w:color="auto" w:fill="auto"/>
          </w:tcPr>
          <w:p w14:paraId="65934FB7" w14:textId="77777777" w:rsidR="00CF463F" w:rsidRDefault="00CF463F" w:rsidP="00E1033D">
            <w:pPr>
              <w:pStyle w:val="TabellRader"/>
              <w:jc w:val="left"/>
            </w:pPr>
            <w:r w:rsidRPr="00D31F28">
              <w:t>Total omsättning</w:t>
            </w:r>
          </w:p>
        </w:tc>
        <w:tc>
          <w:tcPr>
            <w:tcW w:w="1354" w:type="pct"/>
            <w:tcBorders>
              <w:top w:val="single" w:sz="4" w:space="0" w:color="auto"/>
              <w:bottom w:val="single" w:sz="4" w:space="0" w:color="auto"/>
            </w:tcBorders>
            <w:shd w:val="clear" w:color="auto" w:fill="auto"/>
          </w:tcPr>
          <w:p w14:paraId="5F66156A" w14:textId="77777777" w:rsidR="00CF463F" w:rsidRDefault="00CF463F" w:rsidP="00E1033D">
            <w:pPr>
              <w:pStyle w:val="TabellRader"/>
            </w:pPr>
            <w:r w:rsidRPr="00D31F28">
              <w:t>215</w:t>
            </w:r>
          </w:p>
        </w:tc>
        <w:tc>
          <w:tcPr>
            <w:tcW w:w="1615" w:type="pct"/>
            <w:tcBorders>
              <w:top w:val="single" w:sz="4" w:space="0" w:color="auto"/>
              <w:bottom w:val="single" w:sz="4" w:space="0" w:color="auto"/>
            </w:tcBorders>
            <w:shd w:val="clear" w:color="auto" w:fill="auto"/>
          </w:tcPr>
          <w:p w14:paraId="6A507FF6" w14:textId="77777777" w:rsidR="00CF463F" w:rsidRDefault="00CF463F" w:rsidP="00E1033D">
            <w:pPr>
              <w:pStyle w:val="TabellRader"/>
            </w:pPr>
            <w:r w:rsidRPr="00D31F28">
              <w:t>1 231</w:t>
            </w:r>
          </w:p>
        </w:tc>
      </w:tr>
      <w:tr w:rsidR="00CF463F" w14:paraId="025A7B2E" w14:textId="77777777" w:rsidTr="00E1033D">
        <w:tc>
          <w:tcPr>
            <w:tcW w:w="2031" w:type="pct"/>
            <w:tcBorders>
              <w:top w:val="single" w:sz="4" w:space="0" w:color="auto"/>
            </w:tcBorders>
            <w:shd w:val="clear" w:color="auto" w:fill="auto"/>
          </w:tcPr>
          <w:p w14:paraId="0952A63E" w14:textId="77777777" w:rsidR="00CF463F" w:rsidRDefault="00CF463F" w:rsidP="00E1033D">
            <w:pPr>
              <w:pStyle w:val="TabellRader"/>
              <w:jc w:val="left"/>
            </w:pPr>
            <w:r w:rsidRPr="00D31F28">
              <w:t>Andel</w:t>
            </w:r>
          </w:p>
        </w:tc>
        <w:tc>
          <w:tcPr>
            <w:tcW w:w="1354" w:type="pct"/>
            <w:tcBorders>
              <w:top w:val="single" w:sz="4" w:space="0" w:color="auto"/>
            </w:tcBorders>
            <w:shd w:val="clear" w:color="auto" w:fill="auto"/>
          </w:tcPr>
          <w:p w14:paraId="42C05404" w14:textId="77777777" w:rsidR="00CF463F" w:rsidRDefault="00CF463F" w:rsidP="00E1033D">
            <w:pPr>
              <w:pStyle w:val="TabellRader"/>
            </w:pPr>
            <w:r w:rsidRPr="00D31F28">
              <w:t>15%</w:t>
            </w:r>
          </w:p>
        </w:tc>
        <w:tc>
          <w:tcPr>
            <w:tcW w:w="1615" w:type="pct"/>
            <w:tcBorders>
              <w:top w:val="single" w:sz="4" w:space="0" w:color="auto"/>
            </w:tcBorders>
            <w:shd w:val="clear" w:color="auto" w:fill="auto"/>
          </w:tcPr>
          <w:p w14:paraId="6763FFD5" w14:textId="77777777" w:rsidR="00CF463F" w:rsidRDefault="00CF463F" w:rsidP="00E1033D">
            <w:pPr>
              <w:pStyle w:val="TabellRader"/>
            </w:pPr>
            <w:r w:rsidRPr="00D31F28">
              <w:t>85%</w:t>
            </w:r>
          </w:p>
        </w:tc>
      </w:tr>
    </w:tbl>
    <w:p w14:paraId="64343D4B" w14:textId="77777777" w:rsidR="00CF463F" w:rsidRDefault="00CF463F" w:rsidP="00CF463F">
      <w:pPr>
        <w:pStyle w:val="TabellFotnot"/>
      </w:pPr>
      <w:r w:rsidRPr="00D31F28">
        <w:t>Källa: Statistiska Centralbyrån</w:t>
      </w:r>
    </w:p>
    <w:p w14:paraId="7D6CF55B" w14:textId="77777777" w:rsidR="00CF463F" w:rsidRDefault="00CF463F" w:rsidP="00D31F28">
      <w:pPr>
        <w:pStyle w:val="Brdtextmedindrag"/>
        <w:ind w:firstLine="0"/>
      </w:pPr>
    </w:p>
    <w:p w14:paraId="0C6B8DC7" w14:textId="31180546" w:rsidR="00B80F01" w:rsidRDefault="00B80F01" w:rsidP="00D31F28">
      <w:pPr>
        <w:pStyle w:val="Rubrik3"/>
      </w:pPr>
      <w:bookmarkStart w:id="16" w:name="_Toc221544140"/>
      <w:r>
        <w:lastRenderedPageBreak/>
        <w:t>Förslagets konsekvenser för berörda företag</w:t>
      </w:r>
      <w:bookmarkEnd w:id="16"/>
    </w:p>
    <w:p w14:paraId="56A78F7C" w14:textId="77777777" w:rsidR="00B80F01" w:rsidRPr="00A973F5" w:rsidRDefault="00B80F01" w:rsidP="00F765FF">
      <w:pPr>
        <w:pStyle w:val="Brdtext"/>
      </w:pPr>
      <w:r w:rsidRPr="00A973F5">
        <w:t xml:space="preserve">Enligt den </w:t>
      </w:r>
      <w:r>
        <w:t xml:space="preserve">nuvarande </w:t>
      </w:r>
      <w:r w:rsidRPr="00A973F5">
        <w:t>regel</w:t>
      </w:r>
      <w:r>
        <w:t>n</w:t>
      </w:r>
      <w:r w:rsidRPr="00A973F5">
        <w:t xml:space="preserve"> om sena annulleringar är det förbjudet att annullera en order av jordbruks- och livsmedelsprodukter med kortare varsel än 30 dagar</w:t>
      </w:r>
      <w:r>
        <w:t>, eller den kortare tid som följer av föreskrifter</w:t>
      </w:r>
      <w:r w:rsidRPr="00A973F5">
        <w:t xml:space="preserve">. </w:t>
      </w:r>
      <w:r>
        <w:t>Reger</w:t>
      </w:r>
      <w:r>
        <w:softHyphen/>
        <w:t>ingen har meddelat föreskrifter om att en sådan kortare period gäller för köpare av produkter för användning i en verksamhet som bedrivs på res</w:t>
      </w:r>
      <w:r>
        <w:softHyphen/>
        <w:t>tau</w:t>
      </w:r>
      <w:r>
        <w:softHyphen/>
        <w:t xml:space="preserve">rang eller annat serveringsställe eller i en cateringverksamhet. I sådana fall är det förbjudet att annullera en order med kortare varsel än 5 dagar. </w:t>
      </w:r>
      <w:r w:rsidRPr="00A973F5">
        <w:t xml:space="preserve">Förslaget </w:t>
      </w:r>
      <w:r>
        <w:t>i</w:t>
      </w:r>
      <w:r w:rsidRPr="00A973F5">
        <w:t>nnebär att det, utöver dessa förbud, blir förbjudet att annullera en order med så kort varsel att leveran</w:t>
      </w:r>
      <w:r>
        <w:softHyphen/>
      </w:r>
      <w:r w:rsidRPr="00A973F5">
        <w:t>tören inte rimligen kan förväntas hitta något alter</w:t>
      </w:r>
      <w:r>
        <w:softHyphen/>
      </w:r>
      <w:r w:rsidRPr="00A973F5">
        <w:t>na</w:t>
      </w:r>
      <w:r>
        <w:softHyphen/>
      </w:r>
      <w:r w:rsidRPr="00A973F5">
        <w:t>tivt sätt att få avsätt</w:t>
      </w:r>
      <w:r>
        <w:softHyphen/>
      </w:r>
      <w:r w:rsidRPr="00A973F5">
        <w:t>ning för eller använda produkterna i fråga.</w:t>
      </w:r>
    </w:p>
    <w:p w14:paraId="75387896" w14:textId="77777777" w:rsidR="00B80F01" w:rsidRDefault="00B80F01" w:rsidP="00F765FF">
      <w:pPr>
        <w:pStyle w:val="Brdtextmedindrag"/>
      </w:pPr>
      <w:r w:rsidRPr="00A973F5">
        <w:t xml:space="preserve">Förslaget innebär att företag som är köpare i </w:t>
      </w:r>
      <w:r>
        <w:t>lagens</w:t>
      </w:r>
      <w:r w:rsidRPr="00A973F5">
        <w:t xml:space="preserve"> mening behöver anpassa såväl avtal som sin dagliga verksamhet till det nya förbudet. Kost</w:t>
      </w:r>
      <w:r>
        <w:softHyphen/>
      </w:r>
      <w:r w:rsidRPr="00A973F5">
        <w:t>naderna för regelefterlevnad är svåra att uppskatta. Ett företag som vill annul</w:t>
      </w:r>
      <w:r>
        <w:softHyphen/>
      </w:r>
      <w:r>
        <w:softHyphen/>
      </w:r>
      <w:r w:rsidRPr="00A973F5">
        <w:t xml:space="preserve">lera en order </w:t>
      </w:r>
      <w:r>
        <w:t xml:space="preserve">med </w:t>
      </w:r>
      <w:r w:rsidRPr="004C3231">
        <w:t>30 dagars varsel eller mer, respektive 5 dagars varsel eller mer i restaurangsektorn,</w:t>
      </w:r>
      <w:r>
        <w:t xml:space="preserve"> b</w:t>
      </w:r>
      <w:r w:rsidRPr="00A973F5">
        <w:t>ehöver i varje enskilt fall göra en bedömning av om leverantören rimligen kan förväntas hitta något alterna</w:t>
      </w:r>
      <w:r>
        <w:softHyphen/>
      </w:r>
      <w:r w:rsidRPr="00A973F5">
        <w:t xml:space="preserve">tivt sätt att få avsättning för eller använda produkterna i fråga. I många fall torde en sådan bedömning vara relativt enkel att göra för de företag som enligt huvudregeln omfattas av </w:t>
      </w:r>
      <w:r>
        <w:t>lagens krav</w:t>
      </w:r>
      <w:r w:rsidRPr="00A973F5">
        <w:t>, eftersom köpare vars omsätt</w:t>
      </w:r>
      <w:r>
        <w:softHyphen/>
      </w:r>
      <w:r w:rsidRPr="00A973F5">
        <w:t>ning överstiger två miljoner euro gene</w:t>
      </w:r>
      <w:r>
        <w:softHyphen/>
      </w:r>
      <w:r w:rsidRPr="00A973F5">
        <w:t>rellt sett får antas ha god kännedom om förhållandena på marknaden. Det är dock oundvikligt att det även kom</w:t>
      </w:r>
      <w:r>
        <w:softHyphen/>
      </w:r>
      <w:r w:rsidRPr="00A973F5">
        <w:t xml:space="preserve">mer </w:t>
      </w:r>
      <w:r>
        <w:t xml:space="preserve">att </w:t>
      </w:r>
      <w:r w:rsidRPr="00A973F5">
        <w:t>uppstå mer svårbedömda situa</w:t>
      </w:r>
      <w:r>
        <w:softHyphen/>
      </w:r>
      <w:r w:rsidRPr="00A973F5">
        <w:t>tioner. Risken för att vid en felbe</w:t>
      </w:r>
      <w:r>
        <w:softHyphen/>
      </w:r>
      <w:r w:rsidRPr="00A973F5">
        <w:t>döm</w:t>
      </w:r>
      <w:r>
        <w:softHyphen/>
      </w:r>
      <w:r>
        <w:softHyphen/>
      </w:r>
      <w:r w:rsidRPr="00A973F5">
        <w:t>ning påföras en sanktionsavgift kan leda till att företag som överväger att göra en annullering avstår från detta och hellre tar den kostnad som det innebär att ta emot ordern.</w:t>
      </w:r>
    </w:p>
    <w:p w14:paraId="12770BF4" w14:textId="77777777" w:rsidR="00B80F01" w:rsidRDefault="00B80F01" w:rsidP="00F765FF">
      <w:pPr>
        <w:pStyle w:val="Brdtextmedindrag"/>
      </w:pPr>
      <w:r>
        <w:t>Kravet på att göra bedömningar i det enskilda fallet och de risker som är förknippade med felbedömningar skulle kunna leda till en större försiktig-het hos företagen när det gäller att lägga beställningar och till att order läggs med kort framförhållning. I dagligvaruhandeln görs dock redan i dag beställningar med kort framförhållning (se Ds 2019:19 s. 94). Detsamma torde gälla i restaurangbranschen. Annulleringar torde därmed ofta vara för</w:t>
      </w:r>
      <w:r>
        <w:softHyphen/>
        <w:t>bjudna redan enligt de regler som gäller i dag. Sannolikt aktualiseras också frågan om att göra en avbeställning med 30 respektive 5 dagars varsel eller mer därmed inte särskilt ofta. Det finns även andra faktorer på marknaden för jordbruks- och livsmedelsprodukter som medför att an</w:t>
      </w:r>
      <w:r>
        <w:softHyphen/>
        <w:t>nul</w:t>
      </w:r>
      <w:r>
        <w:softHyphen/>
        <w:t>le</w:t>
      </w:r>
      <w:r>
        <w:softHyphen/>
        <w:t>ringar inte är vanligt förekommande. När det gäller produktion av kyck</w:t>
      </w:r>
      <w:r>
        <w:softHyphen/>
        <w:t xml:space="preserve">ling, mjölk och ägg finns </w:t>
      </w:r>
      <w:proofErr w:type="gramStart"/>
      <w:r>
        <w:t>t.ex.</w:t>
      </w:r>
      <w:proofErr w:type="gramEnd"/>
      <w:r>
        <w:t xml:space="preserve"> typiskt sett en mottagningsplikt från förädla</w:t>
      </w:r>
      <w:r>
        <w:softHyphen/>
        <w:t>ren som innebär att primärproducenten får en garanterad avsättning av hela sin produktion. Inom dagligvaruhandeln är det vidare vanligt att köpare har rätt att göra beställningar väldigt nära leverans och att det finns krav på att leverera en mycket hög andel av det som beställts vid risk för vite om den avtalade leveransgraden inte tillhandahålls. Detta medför i prak</w:t>
      </w:r>
      <w:r>
        <w:softHyphen/>
        <w:t>ti</w:t>
      </w:r>
      <w:r>
        <w:softHyphen/>
        <w:t>ken att beställningar läggs sent och att det inte blir aktuellt med avbeställ</w:t>
      </w:r>
      <w:r>
        <w:softHyphen/>
        <w:t>ningar. Sammantaget bedöms därför de faktiska konsekvenserna för före</w:t>
      </w:r>
      <w:r>
        <w:softHyphen/>
        <w:t>tagen vara små när de agerar som köpare.</w:t>
      </w:r>
    </w:p>
    <w:p w14:paraId="6B5398E2" w14:textId="423ECBE1" w:rsidR="00B80F01" w:rsidRDefault="00B80F01" w:rsidP="00F765FF">
      <w:pPr>
        <w:pStyle w:val="Brdtextmedindrag"/>
      </w:pPr>
      <w:r>
        <w:t xml:space="preserve">När det gäller företag som agerar som leverantörer kan det konstateras att syftet med förslaget, och den bakomliggande regeln i direktivet, är att stärka leverantörens ställning. Med hänsyn till vad som angetts ovan finns </w:t>
      </w:r>
      <w:r w:rsidRPr="00A973F5">
        <w:lastRenderedPageBreak/>
        <w:t>det dock inte anledning att räkna med att förslaget har någon större faktisk påverkan på leverantörernas situation</w:t>
      </w:r>
      <w:r>
        <w:t>.</w:t>
      </w:r>
    </w:p>
    <w:p w14:paraId="5B95ED7B" w14:textId="1DCE6AFB" w:rsidR="00B80F01" w:rsidRDefault="00B80F01" w:rsidP="00F765FF">
      <w:pPr>
        <w:pStyle w:val="Rubrik2"/>
      </w:pPr>
      <w:bookmarkStart w:id="17" w:name="_Toc221544141"/>
      <w:r>
        <w:t>Konsekvenser för kommuner, regioner och andra offentliga aktörer som agerar som köpare</w:t>
      </w:r>
      <w:bookmarkEnd w:id="17"/>
    </w:p>
    <w:p w14:paraId="59DCFA46" w14:textId="77777777" w:rsidR="00B80F01" w:rsidRPr="00BB7DF2" w:rsidRDefault="00B80F01" w:rsidP="00F765FF">
      <w:pPr>
        <w:pStyle w:val="Brdtext"/>
      </w:pPr>
      <w:r w:rsidRPr="00E54A84">
        <w:t xml:space="preserve">Även myndigheter som köper jordbruks- och livsmedelsprodukter är köpare enligt </w:t>
      </w:r>
      <w:r>
        <w:t>lagens mening</w:t>
      </w:r>
      <w:r w:rsidRPr="00E54A84">
        <w:t>. Med myndigheter jämställs beslutande för</w:t>
      </w:r>
      <w:r>
        <w:softHyphen/>
      </w:r>
      <w:r w:rsidRPr="00E54A84">
        <w:t>sam</w:t>
      </w:r>
      <w:r>
        <w:softHyphen/>
      </w:r>
      <w:r w:rsidRPr="00E54A84">
        <w:t>lingar i kommuner och regioner och sammanslutningar av sådana för</w:t>
      </w:r>
      <w:r>
        <w:softHyphen/>
      </w:r>
      <w:r w:rsidRPr="00E54A84">
        <w:t xml:space="preserve">samlingar. Med myndigheter jämställs även sådana offentligt styrda organ som avses i 1 kap. 18 § lagen </w:t>
      </w:r>
      <w:r>
        <w:t xml:space="preserve">(2016:1145) </w:t>
      </w:r>
      <w:r w:rsidRPr="00E54A84">
        <w:t>om offentlig upphandling och sammanslut</w:t>
      </w:r>
      <w:r>
        <w:softHyphen/>
      </w:r>
      <w:r w:rsidRPr="00E54A84">
        <w:t xml:space="preserve">ningar av sådana organ. Detta innebär att </w:t>
      </w:r>
      <w:r>
        <w:t xml:space="preserve">förslaget </w:t>
      </w:r>
      <w:r w:rsidRPr="00E54A84">
        <w:t>berör kommuner, regioner och andra offentliga aktörer, såsom statliga myndig</w:t>
      </w:r>
      <w:r>
        <w:softHyphen/>
      </w:r>
      <w:r w:rsidRPr="00E54A84">
        <w:t>heter, vid inköp av livsmedel till exempelvis skolkök, vård- och omsorgs</w:t>
      </w:r>
      <w:r>
        <w:softHyphen/>
      </w:r>
      <w:r w:rsidRPr="00E54A84">
        <w:t>verksamhet och anstalter.</w:t>
      </w:r>
    </w:p>
    <w:p w14:paraId="590767E1" w14:textId="064E64E4" w:rsidR="00B80F01" w:rsidRDefault="00B80F01" w:rsidP="00F765FF">
      <w:pPr>
        <w:pStyle w:val="Brdtextmedindrag"/>
      </w:pPr>
      <w:r w:rsidRPr="00E54A84">
        <w:t>I de flesta fall omfattas offentliga aktörers inköp av jordbruks- och livs</w:t>
      </w:r>
      <w:r>
        <w:softHyphen/>
      </w:r>
      <w:r w:rsidRPr="00E54A84">
        <w:t>medelsprodukter av regelverket om offentlig upphandling. Upphandlingar kräver planering och framförhållning. På motsvarande sätt som i daglig-varuhandeln är det vidare vanligt att offentliga aktörer har rätt att göra beställningar väldigt nära leverans och att det finns krav på att leverera en mycket hög andel av det som beställts vid risk för vite om den avtalade leveransgraden inte tillhandahålls. Med hänsyn till detta bedöms sena annul</w:t>
      </w:r>
      <w:r>
        <w:softHyphen/>
      </w:r>
      <w:r w:rsidRPr="00E54A84">
        <w:t>le</w:t>
      </w:r>
      <w:r>
        <w:softHyphen/>
      </w:r>
      <w:r w:rsidRPr="00E54A84">
        <w:t>ringar vara ovanligt förekommande, varför förslaget torde ha be</w:t>
      </w:r>
      <w:r>
        <w:softHyphen/>
      </w:r>
      <w:r w:rsidRPr="00E54A84">
        <w:t>gränsade konsekvenser för offentliga aktörer när de agerar som köpare</w:t>
      </w:r>
      <w:r>
        <w:t>.</w:t>
      </w:r>
    </w:p>
    <w:p w14:paraId="6142772F" w14:textId="27E53113" w:rsidR="00B80F01" w:rsidRDefault="00B80F01" w:rsidP="00F765FF">
      <w:pPr>
        <w:pStyle w:val="Rubrik2"/>
      </w:pPr>
      <w:bookmarkStart w:id="18" w:name="_Toc221544142"/>
      <w:r>
        <w:t>Konsekvenser för statliga förvaltnings</w:t>
      </w:r>
      <w:r>
        <w:softHyphen/>
        <w:t>myndigheter och domstolar</w:t>
      </w:r>
      <w:bookmarkEnd w:id="18"/>
    </w:p>
    <w:p w14:paraId="124787D1" w14:textId="77777777" w:rsidR="00B80F01" w:rsidRPr="00BB7DF2" w:rsidRDefault="00B80F01" w:rsidP="00F765FF">
      <w:pPr>
        <w:pStyle w:val="Brdtext"/>
      </w:pPr>
      <w:r w:rsidRPr="00BB7DF2">
        <w:t>Konkurrensverket är tillsynsmyndighet i fråga om otillbörliga handelsme</w:t>
      </w:r>
      <w:r>
        <w:softHyphen/>
      </w:r>
      <w:r w:rsidRPr="00BB7DF2">
        <w:t>toder vid köp av jordbruks- och livsmedelsprodukter. Mellan den 1</w:t>
      </w:r>
      <w:r>
        <w:t> </w:t>
      </w:r>
      <w:r w:rsidRPr="00BB7DF2">
        <w:t>no</w:t>
      </w:r>
      <w:r>
        <w:softHyphen/>
      </w:r>
      <w:r w:rsidRPr="00BB7DF2">
        <w:t>vem</w:t>
      </w:r>
      <w:r>
        <w:softHyphen/>
      </w:r>
      <w:r w:rsidRPr="00BB7DF2">
        <w:t xml:space="preserve">ber 2021 (då </w:t>
      </w:r>
      <w:r>
        <w:t>lagen</w:t>
      </w:r>
      <w:r w:rsidRPr="00BB7DF2">
        <w:t xml:space="preserve"> trädde i kraft) och den 27 maj 2025 har 44 tillsyns-ärenden inletts vid myndigheten. Av dessa har 9 ärenden handlat om sena annulleringar. </w:t>
      </w:r>
      <w:r>
        <w:t>Regeringens f</w:t>
      </w:r>
      <w:r w:rsidRPr="00BB7DF2">
        <w:t xml:space="preserve">örslag innebär att det </w:t>
      </w:r>
      <w:r>
        <w:t>införs ett komplette</w:t>
      </w:r>
      <w:r>
        <w:softHyphen/>
        <w:t xml:space="preserve">rande förbud mot </w:t>
      </w:r>
      <w:r w:rsidRPr="00BB7DF2">
        <w:t xml:space="preserve">sena annulleringar. Detta kan leda till att antalet ärenden rörande sena annulleringar ökar. Med hänsyn till </w:t>
      </w:r>
      <w:r>
        <w:t>det</w:t>
      </w:r>
      <w:r w:rsidRPr="00BB7DF2">
        <w:t xml:space="preserve"> som </w:t>
      </w:r>
      <w:r>
        <w:t>anges</w:t>
      </w:r>
      <w:r w:rsidRPr="00BB7DF2">
        <w:t xml:space="preserve"> i avsnitt </w:t>
      </w:r>
      <w:r>
        <w:t>7</w:t>
      </w:r>
      <w:r w:rsidRPr="00BB7DF2">
        <w:t xml:space="preserve">.1.2 och </w:t>
      </w:r>
      <w:r>
        <w:t>7</w:t>
      </w:r>
      <w:r w:rsidRPr="00BB7DF2">
        <w:t>.2 bedöms det dock inte handla om annat än en marginell ökning. Kostnaderna för ärendena bedöms därför kunna hanteras inom befintliga ramar.</w:t>
      </w:r>
    </w:p>
    <w:p w14:paraId="5D321618" w14:textId="77777777" w:rsidR="00B80F01" w:rsidRPr="00BB7DF2" w:rsidRDefault="00B80F01" w:rsidP="00F765FF">
      <w:pPr>
        <w:pStyle w:val="Brdtextmedindrag"/>
      </w:pPr>
      <w:r w:rsidRPr="00BB7DF2">
        <w:t>Konkurrensverket får begära handräckning av Kronofogdemyndigheten för att få tillträde till områden, lokaler och andra utrymmen där köparen bedriver verksamhet. Behovet av sådant bistånd bedöms inte öka nämnvärt till följd av förslaget. Även denna arbetsuppgift bedöms därför kunna tas omhand inom befintliga ramar.</w:t>
      </w:r>
    </w:p>
    <w:p w14:paraId="5921E7F2" w14:textId="728869DD" w:rsidR="00B80F01" w:rsidRDefault="00B80F01" w:rsidP="00F765FF">
      <w:pPr>
        <w:pStyle w:val="Brdtextmedindrag"/>
      </w:pPr>
      <w:r w:rsidRPr="00BB7DF2">
        <w:t xml:space="preserve">Konkurrensverkets beslut enligt </w:t>
      </w:r>
      <w:r>
        <w:t>lagen</w:t>
      </w:r>
      <w:r w:rsidRPr="00BB7DF2">
        <w:t xml:space="preserve"> får överklagas till allmän förvalt</w:t>
      </w:r>
      <w:r>
        <w:softHyphen/>
      </w:r>
      <w:r w:rsidRPr="00BB7DF2">
        <w:t>ningsdomstol. Som nämnts bedöms förslaget inte leda till annat än en margi</w:t>
      </w:r>
      <w:r>
        <w:softHyphen/>
      </w:r>
      <w:r w:rsidRPr="00BB7DF2">
        <w:t>nell ökning av antalet tillsynsärenden hos Konkurrensverket. Antalet överklaganden till förvaltningsdomstolarna bedöms därmed också</w:t>
      </w:r>
      <w:r>
        <w:t xml:space="preserve"> </w:t>
      </w:r>
      <w:r w:rsidRPr="00ED411B">
        <w:t xml:space="preserve">bli </w:t>
      </w:r>
      <w:r w:rsidRPr="00ED411B">
        <w:lastRenderedPageBreak/>
        <w:t>mycket begränsat. De kostnader som förslaget medför bedöms därför rymmas inom domstolarnas befintliga anslag</w:t>
      </w:r>
      <w:r>
        <w:t>.</w:t>
      </w:r>
    </w:p>
    <w:p w14:paraId="7B114A32" w14:textId="0596048C" w:rsidR="00B80F01" w:rsidRDefault="00B80F01" w:rsidP="00F765FF">
      <w:pPr>
        <w:pStyle w:val="Rubrik2"/>
      </w:pPr>
      <w:bookmarkStart w:id="19" w:name="_Toc221544143"/>
      <w:r>
        <w:t>Konsekvenser för miljön</w:t>
      </w:r>
      <w:bookmarkEnd w:id="19"/>
    </w:p>
    <w:p w14:paraId="5911A50E" w14:textId="14F5E6DA" w:rsidR="00B80F01" w:rsidRPr="00F765FF" w:rsidRDefault="00B80F01" w:rsidP="00F765FF">
      <w:pPr>
        <w:pStyle w:val="Brdtext"/>
      </w:pPr>
      <w:r>
        <w:t>Det kompletterande förbudet</w:t>
      </w:r>
      <w:r w:rsidRPr="009D2C05">
        <w:t xml:space="preserve"> mot sena annulleringar skulle kunna inne</w:t>
      </w:r>
      <w:r>
        <w:softHyphen/>
      </w:r>
      <w:r w:rsidRPr="009D2C05">
        <w:t>bära att företag inom dagligvaruhandeln och restaurangbranschen beställer oftare och med mindre volymer per beställning, vilket skulle kunna på</w:t>
      </w:r>
      <w:r>
        <w:softHyphen/>
      </w:r>
      <w:r w:rsidRPr="009D2C05">
        <w:t>verka fyllnadsgraden i leveranserna. Detta skulle i sin tur kunna inne</w:t>
      </w:r>
      <w:r>
        <w:softHyphen/>
      </w:r>
      <w:r w:rsidRPr="009D2C05">
        <w:t>bära fler transporter på vägarna och en ökad klimatbelastning. Mer frekventa och mindre omfattande beställningar kan samtidigt leda till ett minskat mat</w:t>
      </w:r>
      <w:r>
        <w:softHyphen/>
      </w:r>
      <w:r w:rsidRPr="009D2C05">
        <w:t>svinn. Med hänsyn till att beställningar redan i dag ofta görs tätt inpå leveranstillfället bör dock sannolikheten för ändrade beställnings</w:t>
      </w:r>
      <w:r>
        <w:softHyphen/>
      </w:r>
      <w:r w:rsidRPr="009D2C05">
        <w:t>mönster inte överdrivas. Sammantaget bedöms förslaget inte ha några nämnvärda miljöeffekter</w:t>
      </w:r>
      <w:r>
        <w:t>.</w:t>
      </w:r>
    </w:p>
    <w:p w14:paraId="7FCB0164" w14:textId="77777777" w:rsidR="00B80F01" w:rsidRPr="00041741" w:rsidRDefault="00B80F01" w:rsidP="00041741">
      <w:pPr>
        <w:pStyle w:val="Brdtextmedindrag"/>
        <w:sectPr w:rsidR="00B80F01" w:rsidRPr="00041741" w:rsidSect="00155500">
          <w:headerReference w:type="even" r:id="rId50"/>
          <w:headerReference w:type="default" r:id="rId51"/>
          <w:footerReference w:type="even" r:id="rId52"/>
          <w:footerReference w:type="default" r:id="rId53"/>
          <w:headerReference w:type="first" r:id="rId54"/>
          <w:footerReference w:type="first" r:id="rId55"/>
          <w:type w:val="continuous"/>
          <w:pgSz w:w="9356" w:h="13721" w:code="9"/>
          <w:pgMar w:top="794" w:right="2438" w:bottom="1191" w:left="1021" w:header="0" w:footer="709" w:gutter="0"/>
          <w:cols w:space="708"/>
          <w:docGrid w:linePitch="360"/>
        </w:sectPr>
      </w:pPr>
    </w:p>
    <w:p w14:paraId="4BF40957" w14:textId="2BF6C877" w:rsidR="00DB62B9" w:rsidRDefault="00B80F01" w:rsidP="0042026F">
      <w:pPr>
        <w:pStyle w:val="Rubrik1"/>
      </w:pPr>
      <w:bookmarkStart w:id="20" w:name="_Toc221544144"/>
      <w:r>
        <w:t>Författningskommentar</w:t>
      </w:r>
      <w:bookmarkEnd w:id="20"/>
    </w:p>
    <w:p w14:paraId="6E612453" w14:textId="09B191E7" w:rsidR="00B80F01" w:rsidRDefault="00B80F01" w:rsidP="0042026F">
      <w:pPr>
        <w:pStyle w:val="Rubrik2utannumrering"/>
      </w:pPr>
      <w:r>
        <w:t>Förslaget till lag om ändring i lagen (2021:579) om förbud mot otillbörliga handelsmetoder vid köp av jordbruks- och livsmedelsprodukter</w:t>
      </w:r>
    </w:p>
    <w:p w14:paraId="49D3F4C9" w14:textId="77777777" w:rsidR="00B80F01" w:rsidRPr="00C86DD4" w:rsidRDefault="00B80F01" w:rsidP="0042026F">
      <w:pPr>
        <w:pStyle w:val="Brdtext"/>
        <w:rPr>
          <w:sz w:val="18"/>
          <w:szCs w:val="18"/>
        </w:rPr>
      </w:pPr>
      <w:r w:rsidRPr="00C86DD4">
        <w:rPr>
          <w:b/>
          <w:bCs/>
          <w:sz w:val="18"/>
          <w:szCs w:val="18"/>
        </w:rPr>
        <w:t>5</w:t>
      </w:r>
      <w:r>
        <w:rPr>
          <w:b/>
          <w:bCs/>
          <w:sz w:val="18"/>
          <w:szCs w:val="18"/>
        </w:rPr>
        <w:t> </w:t>
      </w:r>
      <w:r w:rsidRPr="00C86DD4">
        <w:rPr>
          <w:b/>
          <w:bCs/>
          <w:sz w:val="18"/>
          <w:szCs w:val="18"/>
        </w:rPr>
        <w:t>§</w:t>
      </w:r>
      <w:r>
        <w:rPr>
          <w:b/>
          <w:bCs/>
          <w:sz w:val="18"/>
          <w:szCs w:val="18"/>
        </w:rPr>
        <w:t>    </w:t>
      </w:r>
      <w:r w:rsidRPr="00C86DD4">
        <w:rPr>
          <w:sz w:val="18"/>
          <w:szCs w:val="18"/>
        </w:rPr>
        <w:t>Följande metoder som tillämpas av en köpare av jordbruks- och livs</w:t>
      </w:r>
      <w:r w:rsidRPr="00C86DD4">
        <w:rPr>
          <w:sz w:val="18"/>
          <w:szCs w:val="18"/>
        </w:rPr>
        <w:softHyphen/>
        <w:t>medels</w:t>
      </w:r>
      <w:r>
        <w:rPr>
          <w:sz w:val="18"/>
          <w:szCs w:val="18"/>
        </w:rPr>
        <w:softHyphen/>
      </w:r>
      <w:r w:rsidRPr="00C86DD4">
        <w:rPr>
          <w:sz w:val="18"/>
          <w:szCs w:val="18"/>
        </w:rPr>
        <w:t xml:space="preserve">produkter är förbjudna: </w:t>
      </w:r>
    </w:p>
    <w:p w14:paraId="6362AE3D" w14:textId="77777777" w:rsidR="00B80F01" w:rsidRPr="00C86DD4" w:rsidRDefault="00B80F01" w:rsidP="0042026F">
      <w:pPr>
        <w:pStyle w:val="Brdtextmedindrag"/>
        <w:rPr>
          <w:sz w:val="18"/>
          <w:szCs w:val="18"/>
        </w:rPr>
      </w:pPr>
      <w:r w:rsidRPr="00C86DD4">
        <w:rPr>
          <w:sz w:val="18"/>
          <w:szCs w:val="18"/>
        </w:rPr>
        <w:t>1.</w:t>
      </w:r>
      <w:r>
        <w:rPr>
          <w:sz w:val="18"/>
          <w:szCs w:val="18"/>
        </w:rPr>
        <w:t> </w:t>
      </w:r>
      <w:r w:rsidRPr="00C86DD4">
        <w:rPr>
          <w:sz w:val="18"/>
          <w:szCs w:val="18"/>
        </w:rPr>
        <w:t xml:space="preserve">att betala senare än 30 dagar efter den tidpunkt som anges i 6 eller 7 </w:t>
      </w:r>
      <w:r w:rsidRPr="00DD048E">
        <w:rPr>
          <w:sz w:val="18"/>
          <w:szCs w:val="18"/>
        </w:rPr>
        <w:t>§,</w:t>
      </w:r>
    </w:p>
    <w:p w14:paraId="5BC35797" w14:textId="02C0ABB9" w:rsidR="00B80F01" w:rsidRPr="008B382B" w:rsidRDefault="00B80F01" w:rsidP="0042026F">
      <w:pPr>
        <w:pStyle w:val="Brdtextmedindrag"/>
        <w:rPr>
          <w:i/>
          <w:iCs/>
          <w:sz w:val="18"/>
          <w:szCs w:val="18"/>
        </w:rPr>
      </w:pPr>
      <w:r w:rsidRPr="00C86DD4">
        <w:rPr>
          <w:sz w:val="18"/>
          <w:szCs w:val="18"/>
        </w:rPr>
        <w:t>2.</w:t>
      </w:r>
      <w:r>
        <w:rPr>
          <w:sz w:val="18"/>
          <w:szCs w:val="18"/>
        </w:rPr>
        <w:t> </w:t>
      </w:r>
      <w:r w:rsidRPr="00C86DD4">
        <w:rPr>
          <w:sz w:val="18"/>
          <w:szCs w:val="18"/>
        </w:rPr>
        <w:t>att annullera en order med</w:t>
      </w:r>
      <w:r>
        <w:rPr>
          <w:sz w:val="18"/>
          <w:szCs w:val="18"/>
        </w:rPr>
        <w:t xml:space="preserve"> </w:t>
      </w:r>
      <w:r w:rsidRPr="00C954BE">
        <w:rPr>
          <w:sz w:val="18"/>
          <w:szCs w:val="18"/>
        </w:rPr>
        <w:t>kortare varsel än 30 dagar,</w:t>
      </w:r>
      <w:r w:rsidRPr="008B382B">
        <w:rPr>
          <w:i/>
          <w:iCs/>
          <w:sz w:val="18"/>
          <w:szCs w:val="18"/>
        </w:rPr>
        <w:t xml:space="preserve"> eller den kortare tid som </w:t>
      </w:r>
      <w:r w:rsidRPr="00BB3B30">
        <w:rPr>
          <w:sz w:val="18"/>
          <w:szCs w:val="18"/>
        </w:rPr>
        <w:t xml:space="preserve">följer av föreskrifter som </w:t>
      </w:r>
      <w:r>
        <w:rPr>
          <w:i/>
          <w:iCs/>
          <w:sz w:val="18"/>
          <w:szCs w:val="18"/>
        </w:rPr>
        <w:t xml:space="preserve">har </w:t>
      </w:r>
      <w:r w:rsidRPr="00BB3B30">
        <w:rPr>
          <w:sz w:val="18"/>
          <w:szCs w:val="18"/>
        </w:rPr>
        <w:t>meddelats med stöd av 10 §,</w:t>
      </w:r>
    </w:p>
    <w:p w14:paraId="7004183D" w14:textId="77777777" w:rsidR="00B80F01" w:rsidRDefault="00B80F01" w:rsidP="0042026F">
      <w:pPr>
        <w:pStyle w:val="Brdtextmedindrag"/>
        <w:rPr>
          <w:i/>
          <w:iCs/>
          <w:sz w:val="18"/>
          <w:szCs w:val="18"/>
        </w:rPr>
      </w:pPr>
      <w:r w:rsidRPr="008B382B">
        <w:rPr>
          <w:i/>
          <w:iCs/>
          <w:sz w:val="18"/>
          <w:szCs w:val="18"/>
        </w:rPr>
        <w:t>3.</w:t>
      </w:r>
      <w:r>
        <w:rPr>
          <w:i/>
          <w:iCs/>
          <w:sz w:val="18"/>
          <w:szCs w:val="18"/>
        </w:rPr>
        <w:t> </w:t>
      </w:r>
      <w:r w:rsidRPr="008B382B">
        <w:rPr>
          <w:i/>
          <w:iCs/>
          <w:sz w:val="18"/>
          <w:szCs w:val="18"/>
        </w:rPr>
        <w:t>att, i andra fall än de som anges i 2, annullera en order med så kort varsel att leverantören inte rimligen kan förväntas hitta något alternativt sätt att få avsättning för eller använda produkterna i fråga,</w:t>
      </w:r>
    </w:p>
    <w:p w14:paraId="6822DAF0" w14:textId="77777777" w:rsidR="00B80F01" w:rsidRPr="00C86DD4" w:rsidRDefault="00B80F01" w:rsidP="0042026F">
      <w:pPr>
        <w:pStyle w:val="Brdtextmedindrag"/>
        <w:rPr>
          <w:sz w:val="18"/>
          <w:szCs w:val="18"/>
        </w:rPr>
      </w:pPr>
      <w:r>
        <w:rPr>
          <w:i/>
          <w:iCs/>
          <w:sz w:val="18"/>
          <w:szCs w:val="18"/>
        </w:rPr>
        <w:t xml:space="preserve">4. </w:t>
      </w:r>
      <w:r w:rsidRPr="00C86DD4">
        <w:rPr>
          <w:sz w:val="18"/>
          <w:szCs w:val="18"/>
        </w:rPr>
        <w:t>att ensidigt genomdriva en ändring av villkoren i ett avtal i fråga om intervall, metod, plats, tid eller volym för en leverans, kvalitetskrav, betalning eller pris,</w:t>
      </w:r>
    </w:p>
    <w:p w14:paraId="1C360FEB" w14:textId="77777777" w:rsidR="00B80F01" w:rsidRPr="00C86DD4" w:rsidRDefault="00B80F01" w:rsidP="0042026F">
      <w:pPr>
        <w:pStyle w:val="Brdtextmedindrag"/>
        <w:rPr>
          <w:sz w:val="18"/>
          <w:szCs w:val="18"/>
        </w:rPr>
      </w:pPr>
      <w:r w:rsidRPr="008B382B">
        <w:rPr>
          <w:i/>
          <w:iCs/>
          <w:sz w:val="18"/>
          <w:szCs w:val="18"/>
        </w:rPr>
        <w:t>5</w:t>
      </w:r>
      <w:r w:rsidRPr="00C86DD4">
        <w:rPr>
          <w:sz w:val="18"/>
          <w:szCs w:val="18"/>
        </w:rPr>
        <w:t>. att ensidigt genomdriva en ändring av villkoren i ett avtal i fråga om de tjänster som anges i 12 § första stycket 3–5 eller andra stycket,</w:t>
      </w:r>
    </w:p>
    <w:p w14:paraId="610D5EF8" w14:textId="0ACDA3F9" w:rsidR="00B80F01" w:rsidRPr="00C86DD4" w:rsidRDefault="00B80F01" w:rsidP="0042026F">
      <w:pPr>
        <w:pStyle w:val="Brdtextmedindrag"/>
        <w:rPr>
          <w:sz w:val="18"/>
          <w:szCs w:val="18"/>
        </w:rPr>
      </w:pPr>
      <w:r w:rsidRPr="008B382B">
        <w:rPr>
          <w:i/>
          <w:iCs/>
          <w:sz w:val="18"/>
          <w:szCs w:val="18"/>
        </w:rPr>
        <w:t>6</w:t>
      </w:r>
      <w:r w:rsidRPr="00C86DD4">
        <w:rPr>
          <w:sz w:val="18"/>
          <w:szCs w:val="18"/>
        </w:rPr>
        <w:t>.</w:t>
      </w:r>
      <w:r>
        <w:rPr>
          <w:sz w:val="18"/>
          <w:szCs w:val="18"/>
        </w:rPr>
        <w:t> </w:t>
      </w:r>
      <w:r w:rsidRPr="00C86DD4">
        <w:rPr>
          <w:sz w:val="18"/>
          <w:szCs w:val="18"/>
        </w:rPr>
        <w:t>att kräva betalning av leverantören för sådant som inte är kopplat till leve-rantörens försäljning,</w:t>
      </w:r>
      <w:r>
        <w:rPr>
          <w:sz w:val="18"/>
          <w:szCs w:val="18"/>
        </w:rPr>
        <w:t xml:space="preserve"> </w:t>
      </w:r>
    </w:p>
    <w:p w14:paraId="59013D90" w14:textId="77777777" w:rsidR="00B80F01" w:rsidRPr="00C86DD4" w:rsidRDefault="00B80F01" w:rsidP="0042026F">
      <w:pPr>
        <w:pStyle w:val="Brdtextmedindrag"/>
        <w:rPr>
          <w:sz w:val="18"/>
          <w:szCs w:val="18"/>
        </w:rPr>
      </w:pPr>
      <w:r w:rsidRPr="008B382B">
        <w:rPr>
          <w:i/>
          <w:iCs/>
          <w:sz w:val="18"/>
          <w:szCs w:val="18"/>
        </w:rPr>
        <w:t>7</w:t>
      </w:r>
      <w:r w:rsidRPr="00C86DD4">
        <w:rPr>
          <w:sz w:val="18"/>
          <w:szCs w:val="18"/>
        </w:rPr>
        <w:t>.</w:t>
      </w:r>
      <w:r>
        <w:rPr>
          <w:sz w:val="18"/>
          <w:szCs w:val="18"/>
        </w:rPr>
        <w:t> </w:t>
      </w:r>
      <w:r w:rsidRPr="00C86DD4">
        <w:rPr>
          <w:sz w:val="18"/>
          <w:szCs w:val="18"/>
        </w:rPr>
        <w:t>att begära att leverantören ska betala kostnaderna för försämring som sker eller förlust som uppkommer i köparens lokaler eller efter det att den köprättsliga risken har övergått till köparen, när sådan försämring eller förlust inte beror på leverantörens försumlighet eller fel,</w:t>
      </w:r>
    </w:p>
    <w:p w14:paraId="1FA3A59D" w14:textId="77777777" w:rsidR="00B80F01" w:rsidRPr="00C86DD4" w:rsidRDefault="00B80F01" w:rsidP="0042026F">
      <w:pPr>
        <w:pStyle w:val="Brdtextmedindrag"/>
        <w:rPr>
          <w:sz w:val="18"/>
          <w:szCs w:val="18"/>
        </w:rPr>
      </w:pPr>
      <w:r w:rsidRPr="008B382B">
        <w:rPr>
          <w:i/>
          <w:iCs/>
          <w:sz w:val="18"/>
          <w:szCs w:val="18"/>
        </w:rPr>
        <w:t>8</w:t>
      </w:r>
      <w:r w:rsidRPr="00C86DD4">
        <w:rPr>
          <w:sz w:val="18"/>
          <w:szCs w:val="18"/>
        </w:rPr>
        <w:t>.</w:t>
      </w:r>
      <w:r>
        <w:rPr>
          <w:sz w:val="18"/>
          <w:szCs w:val="18"/>
        </w:rPr>
        <w:t> </w:t>
      </w:r>
      <w:r w:rsidRPr="00C86DD4">
        <w:rPr>
          <w:sz w:val="18"/>
          <w:szCs w:val="18"/>
        </w:rPr>
        <w:t>att inte tillmötesgå leverantörens begäran att få en skriftlig bekräftelse av villkoren i ett avtal,</w:t>
      </w:r>
    </w:p>
    <w:p w14:paraId="64154BE1" w14:textId="77777777" w:rsidR="00B80F01" w:rsidRPr="00C86DD4" w:rsidRDefault="00B80F01" w:rsidP="0042026F">
      <w:pPr>
        <w:pStyle w:val="Brdtextmedindrag"/>
        <w:rPr>
          <w:sz w:val="18"/>
          <w:szCs w:val="18"/>
        </w:rPr>
      </w:pPr>
      <w:r w:rsidRPr="008B382B">
        <w:rPr>
          <w:i/>
          <w:iCs/>
          <w:sz w:val="18"/>
          <w:szCs w:val="18"/>
        </w:rPr>
        <w:t>9</w:t>
      </w:r>
      <w:r w:rsidRPr="00C86DD4">
        <w:rPr>
          <w:sz w:val="18"/>
          <w:szCs w:val="18"/>
        </w:rPr>
        <w:t>.</w:t>
      </w:r>
      <w:r>
        <w:rPr>
          <w:sz w:val="18"/>
          <w:szCs w:val="18"/>
        </w:rPr>
        <w:t> </w:t>
      </w:r>
      <w:r w:rsidRPr="00C86DD4">
        <w:rPr>
          <w:sz w:val="18"/>
          <w:szCs w:val="18"/>
        </w:rPr>
        <w:t>att vidta eller hota med att vidta kommersiella repressalier mot en leverantör som utövar sina avtalsenliga eller juridiska rättigheter, och</w:t>
      </w:r>
    </w:p>
    <w:p w14:paraId="200CDA65" w14:textId="77777777" w:rsidR="00B80F01" w:rsidRPr="00C86DD4" w:rsidRDefault="00B80F01" w:rsidP="0042026F">
      <w:pPr>
        <w:pStyle w:val="Brdtextmedindrag"/>
        <w:rPr>
          <w:sz w:val="18"/>
          <w:szCs w:val="18"/>
        </w:rPr>
      </w:pPr>
      <w:r w:rsidRPr="008B382B">
        <w:rPr>
          <w:i/>
          <w:iCs/>
          <w:sz w:val="18"/>
          <w:szCs w:val="18"/>
        </w:rPr>
        <w:t>10</w:t>
      </w:r>
      <w:r w:rsidRPr="00C86DD4">
        <w:rPr>
          <w:sz w:val="18"/>
          <w:szCs w:val="18"/>
        </w:rPr>
        <w:t>.</w:t>
      </w:r>
      <w:r>
        <w:rPr>
          <w:sz w:val="18"/>
          <w:szCs w:val="18"/>
        </w:rPr>
        <w:t> </w:t>
      </w:r>
      <w:r w:rsidRPr="00C86DD4">
        <w:rPr>
          <w:sz w:val="18"/>
          <w:szCs w:val="18"/>
        </w:rPr>
        <w:t>att kräva ersättning av leverantören för kostnaden för att hantera klagomål från kunder i samband med försäljningen av leverantörens jordbruks- och livs</w:t>
      </w:r>
      <w:r>
        <w:rPr>
          <w:sz w:val="18"/>
          <w:szCs w:val="18"/>
        </w:rPr>
        <w:softHyphen/>
      </w:r>
      <w:r w:rsidRPr="00C86DD4">
        <w:rPr>
          <w:sz w:val="18"/>
          <w:szCs w:val="18"/>
        </w:rPr>
        <w:t>medels</w:t>
      </w:r>
      <w:r>
        <w:rPr>
          <w:sz w:val="18"/>
          <w:szCs w:val="18"/>
        </w:rPr>
        <w:softHyphen/>
      </w:r>
      <w:r w:rsidRPr="00C86DD4">
        <w:rPr>
          <w:sz w:val="18"/>
          <w:szCs w:val="18"/>
        </w:rPr>
        <w:t>produkter när det inte förekommit försumlighet eller fel från leverantörens sida.</w:t>
      </w:r>
    </w:p>
    <w:p w14:paraId="4B357E5D" w14:textId="39CC9FCE" w:rsidR="00B80F01" w:rsidRDefault="00B80F01" w:rsidP="0042026F">
      <w:pPr>
        <w:pStyle w:val="Brdtextmedindrag"/>
      </w:pPr>
      <w:r w:rsidRPr="00C86DD4">
        <w:lastRenderedPageBreak/>
        <w:t>Bestämmelser om obehöriga angrepp på företagshemligheter finns i lagen (2018:558) om företagshemligheter</w:t>
      </w:r>
      <w:r>
        <w:t>.</w:t>
      </w:r>
    </w:p>
    <w:p w14:paraId="0D30644B" w14:textId="77777777" w:rsidR="00B80F01" w:rsidRDefault="00B80F01" w:rsidP="0042026F">
      <w:pPr>
        <w:pStyle w:val="Brdtextmedindrag"/>
      </w:pPr>
    </w:p>
    <w:p w14:paraId="64ED1D72" w14:textId="325589CE" w:rsidR="00B80F01" w:rsidRDefault="00B80F01" w:rsidP="0042026F">
      <w:pPr>
        <w:pStyle w:val="Brdtext"/>
      </w:pPr>
      <w:r>
        <w:t>Paragrafen innehåller en lista över handelsmetoder som är förbjudna om de tillämpas av en köpare av jordbruks- och livsmedelsprodukter. För</w:t>
      </w:r>
      <w:r>
        <w:softHyphen/>
        <w:t>bu</w:t>
      </w:r>
      <w:r>
        <w:softHyphen/>
        <w:t xml:space="preserve">det mot sena annulleringar, </w:t>
      </w:r>
      <w:r w:rsidRPr="008F676B">
        <w:t>som i dag finns</w:t>
      </w:r>
      <w:r>
        <w:t xml:space="preserve"> </w:t>
      </w:r>
      <w:r w:rsidRPr="008F676B">
        <w:t>i punkt 2</w:t>
      </w:r>
      <w:r>
        <w:t>, genom</w:t>
      </w:r>
      <w:r>
        <w:softHyphen/>
        <w:t>för arti</w:t>
      </w:r>
      <w:r>
        <w:softHyphen/>
        <w:t>kel 3.1 första stycket b i UTP-direktivet.</w:t>
      </w:r>
      <w:r w:rsidRPr="00927325">
        <w:rPr>
          <w:i/>
          <w:iCs/>
        </w:rPr>
        <w:t xml:space="preserve"> </w:t>
      </w:r>
    </w:p>
    <w:p w14:paraId="778F934D" w14:textId="77777777" w:rsidR="00B80F01" w:rsidRPr="008F676B" w:rsidRDefault="00B80F01" w:rsidP="0042026F">
      <w:pPr>
        <w:pStyle w:val="Brdtextmedindrag"/>
      </w:pPr>
      <w:r w:rsidRPr="008F676B">
        <w:rPr>
          <w:i/>
          <w:iCs/>
        </w:rPr>
        <w:t>Första stycket</w:t>
      </w:r>
      <w:r w:rsidRPr="008F676B">
        <w:t xml:space="preserve"> ändras på så sätt att </w:t>
      </w:r>
      <w:r>
        <w:t xml:space="preserve">det görs en språklig justering av </w:t>
      </w:r>
      <w:r>
        <w:rPr>
          <w:i/>
          <w:iCs/>
        </w:rPr>
        <w:t xml:space="preserve">punkt 2 </w:t>
      </w:r>
      <w:r>
        <w:t xml:space="preserve">utan att någon ändring i sak är avsedd. Vidare </w:t>
      </w:r>
      <w:r w:rsidRPr="008F676B">
        <w:t xml:space="preserve">läggs </w:t>
      </w:r>
      <w:r>
        <w:t xml:space="preserve">det </w:t>
      </w:r>
      <w:r w:rsidRPr="008F676B">
        <w:t xml:space="preserve">till en ny </w:t>
      </w:r>
      <w:r w:rsidRPr="00CA2DF0">
        <w:rPr>
          <w:i/>
          <w:iCs/>
        </w:rPr>
        <w:t>punkt 3</w:t>
      </w:r>
      <w:r w:rsidRPr="008F676B">
        <w:t xml:space="preserve"> där </w:t>
      </w:r>
      <w:r>
        <w:t xml:space="preserve">en kompletterande bestämmelse om förbud </w:t>
      </w:r>
      <w:r w:rsidRPr="008F676B">
        <w:t>mot sena annulle</w:t>
      </w:r>
      <w:r>
        <w:softHyphen/>
      </w:r>
      <w:r w:rsidRPr="008F676B">
        <w:t>ringar placeras.</w:t>
      </w:r>
    </w:p>
    <w:p w14:paraId="5A12D899" w14:textId="77777777" w:rsidR="00B80F01" w:rsidRDefault="00B80F01" w:rsidP="0042026F">
      <w:pPr>
        <w:pStyle w:val="Brdtextmedindrag"/>
      </w:pPr>
      <w:r w:rsidRPr="008F676B">
        <w:t xml:space="preserve">Enligt </w:t>
      </w:r>
      <w:r>
        <w:t xml:space="preserve">den </w:t>
      </w:r>
      <w:r w:rsidRPr="008F676B">
        <w:t xml:space="preserve">nya </w:t>
      </w:r>
      <w:r w:rsidRPr="00C954BE">
        <w:t>punkten 3</w:t>
      </w:r>
      <w:r w:rsidRPr="008F676B">
        <w:t xml:space="preserve"> är det, i andra fall ä</w:t>
      </w:r>
      <w:r>
        <w:t>n</w:t>
      </w:r>
      <w:r w:rsidRPr="008F676B">
        <w:t xml:space="preserve"> de som anges i punkt 2, förbjudet att annullera en order med så kort varsel att leverantören inte rimligen kan för</w:t>
      </w:r>
      <w:r w:rsidRPr="008F676B">
        <w:softHyphen/>
        <w:t>väntas hitta något alternativt sätt att få avsättning för eller använda produkterna i fråga.</w:t>
      </w:r>
      <w:r>
        <w:t xml:space="preserve"> </w:t>
      </w:r>
      <w:r w:rsidRPr="00B8491A">
        <w:t>Det innebär att det krävs en bedömning från fall till fall av leverantörens utsikter att hitta en alternativ köpare eller användning av produkterna</w:t>
      </w:r>
      <w:r>
        <w:t>,</w:t>
      </w:r>
      <w:r w:rsidRPr="00B8491A">
        <w:t xml:space="preserve"> för att </w:t>
      </w:r>
      <w:r>
        <w:t xml:space="preserve">kunna </w:t>
      </w:r>
      <w:r w:rsidRPr="00B8491A">
        <w:t>avgöra om en annullering</w:t>
      </w:r>
      <w:r>
        <w:t xml:space="preserve"> </w:t>
      </w:r>
      <w:r w:rsidRPr="00B8491A">
        <w:t>är tillåten eller inte.</w:t>
      </w:r>
      <w:r>
        <w:t xml:space="preserve"> Detta gäller i fråga om annulleringar som görs med minst 30 dagars varsel, alternativt minst den tid som föreskrivs med stöd av 10 §. När det gäller annulle</w:t>
      </w:r>
      <w:r>
        <w:softHyphen/>
        <w:t>ringar som sker med kortare varsel än 30 dagar, eller kortare varsel än den tid som föreskrivs med stöd av 10 §, krävs det inte någon bedöm</w:t>
      </w:r>
      <w:r>
        <w:softHyphen/>
        <w:t xml:space="preserve">ning i det enskilda fallet </w:t>
      </w:r>
      <w:r w:rsidRPr="008F676B">
        <w:t>efter</w:t>
      </w:r>
      <w:r w:rsidRPr="008F676B">
        <w:softHyphen/>
        <w:t>som sådana annulleringar är förbjud</w:t>
      </w:r>
      <w:r w:rsidRPr="008F676B">
        <w:softHyphen/>
        <w:t>na enligt punkt 2.</w:t>
      </w:r>
      <w:r>
        <w:t xml:space="preserve"> </w:t>
      </w:r>
    </w:p>
    <w:p w14:paraId="200C4784" w14:textId="351DDAB1" w:rsidR="00B80F01" w:rsidRDefault="00B80F01" w:rsidP="0042026F">
      <w:pPr>
        <w:pStyle w:val="Brdtextmedindrag"/>
      </w:pPr>
      <w:r>
        <w:t>Det är den köpare som önskar annullera en order enligt förutsättningarna i punkt 3 som ska göra den individuella bedömningen och som också står risken för att annulleringen inte är tillåten. Det är inte något krav, för att en annullering ska vara tillåten och köparen ska undgå risken för sank</w:t>
      </w:r>
      <w:r>
        <w:softHyphen/>
        <w:t>tions</w:t>
      </w:r>
      <w:r>
        <w:softHyphen/>
        <w:t>avgift, att det i efterhand går att konstatera att leverantören fak</w:t>
      </w:r>
      <w:r>
        <w:softHyphen/>
        <w:t>tiskt har funnit ett alternativ för produkterna. Det måste i stället göras en bedöm</w:t>
      </w:r>
      <w:r>
        <w:softHyphen/>
        <w:t>ning av om leve</w:t>
      </w:r>
      <w:r>
        <w:softHyphen/>
        <w:t xml:space="preserve">rantören inte kan </w:t>
      </w:r>
      <w:r w:rsidRPr="001C7864">
        <w:t xml:space="preserve">förväntas </w:t>
      </w:r>
      <w:r>
        <w:t>finna alternativ avsätt</w:t>
      </w:r>
      <w:r>
        <w:softHyphen/>
        <w:t>ning eller använd</w:t>
      </w:r>
      <w:r>
        <w:softHyphen/>
        <w:t>ning för produkterna. Det innebär att bedömningen ska göras mot bak</w:t>
      </w:r>
      <w:r>
        <w:softHyphen/>
        <w:t>grund av den marknads</w:t>
      </w:r>
      <w:r>
        <w:softHyphen/>
        <w:t xml:space="preserve">situation som råder för den aktuella typen av produkter. </w:t>
      </w:r>
    </w:p>
    <w:p w14:paraId="6D553D44" w14:textId="1944C4D5" w:rsidR="00B80F01" w:rsidRPr="0042026F" w:rsidRDefault="00B80F01" w:rsidP="0042026F">
      <w:pPr>
        <w:pStyle w:val="Brdtextmedindrag"/>
        <w:sectPr w:rsidR="00B80F01" w:rsidRPr="0042026F" w:rsidSect="00155500">
          <w:headerReference w:type="even" r:id="rId56"/>
          <w:headerReference w:type="default" r:id="rId57"/>
          <w:footerReference w:type="even" r:id="rId58"/>
          <w:footerReference w:type="default" r:id="rId59"/>
          <w:headerReference w:type="first" r:id="rId60"/>
          <w:footerReference w:type="first" r:id="rId61"/>
          <w:type w:val="continuous"/>
          <w:pgSz w:w="9356" w:h="13721" w:code="9"/>
          <w:pgMar w:top="794" w:right="2438" w:bottom="1191" w:left="1021" w:header="0" w:footer="709" w:gutter="0"/>
          <w:cols w:space="708"/>
          <w:docGrid w:linePitch="360"/>
        </w:sectPr>
      </w:pPr>
      <w:r>
        <w:t>Exempel på situationer som kan komma att omfattas av förbud mot annullering även om annulleringen sker med 30 dagars varsel eller mer – alternativt längre varsel än den tid som föreskrivits med stöd av 10 § – är om en köpare har beställt produkter som till sin karaktär eller mängd är av sådan art att det är svårt att hitta en alternativ köpare. Så kan exempelvis vara fallet när det gäller produkter som har en relativt lång produktionstid och en kort försäljningssäsong. Exempel på sådana produk</w:t>
      </w:r>
      <w:r>
        <w:softHyphen/>
        <w:t>ter kan vara färskpotatis eller vissa högtidsrelaterade säsongsprodukter som har en kort försäljningsperiod.</w:t>
      </w:r>
    </w:p>
    <w:p w14:paraId="30CDE41D" w14:textId="5E65E558" w:rsidR="00DB5529" w:rsidRDefault="00B80F01" w:rsidP="00E24938">
      <w:pPr>
        <w:pStyle w:val="Bilagarubrik"/>
      </w:pPr>
      <w:bookmarkStart w:id="21" w:name="_Toc221544145"/>
      <w:r>
        <w:lastRenderedPageBreak/>
        <w:t>Europaparlamentets och rådets direktiv (EU) 2019/633 av den 17 april 2019 om otillbörliga handelsmetoder mellan företag i jordbruks- och livsmedelskedjan</w:t>
      </w:r>
      <w:bookmarkEnd w:id="21"/>
      <w:r w:rsidR="00DB5529">
        <w:br w:type="page"/>
      </w:r>
    </w:p>
    <w:p w14:paraId="3D0FD2CF" w14:textId="77777777" w:rsidR="00DB5529" w:rsidRDefault="00DB5529" w:rsidP="00E24938">
      <w:pPr>
        <w:pStyle w:val="Bilagarubrik"/>
      </w:pPr>
      <w:r>
        <w:lastRenderedPageBreak/>
        <w:br w:type="page"/>
      </w:r>
    </w:p>
    <w:p w14:paraId="474FB5BF" w14:textId="77777777" w:rsidR="00DB5529" w:rsidRDefault="00DB5529" w:rsidP="00E24938">
      <w:pPr>
        <w:pStyle w:val="Bilagarubrik"/>
      </w:pPr>
      <w:r>
        <w:lastRenderedPageBreak/>
        <w:br w:type="page"/>
      </w:r>
    </w:p>
    <w:p w14:paraId="7BAA1787" w14:textId="77777777" w:rsidR="00DB5529" w:rsidRDefault="00DB5529" w:rsidP="00E24938">
      <w:pPr>
        <w:pStyle w:val="Bilagarubrik"/>
      </w:pPr>
      <w:r>
        <w:lastRenderedPageBreak/>
        <w:br w:type="page"/>
      </w:r>
    </w:p>
    <w:p w14:paraId="213062F5" w14:textId="77777777" w:rsidR="00DB5529" w:rsidRDefault="00DB5529" w:rsidP="00E24938">
      <w:pPr>
        <w:pStyle w:val="Bilagarubrik"/>
      </w:pPr>
      <w:r>
        <w:lastRenderedPageBreak/>
        <w:br w:type="page"/>
      </w:r>
    </w:p>
    <w:p w14:paraId="71B1A2C6" w14:textId="77777777" w:rsidR="00DB5529" w:rsidRDefault="00DB5529" w:rsidP="00E24938">
      <w:pPr>
        <w:pStyle w:val="Bilagarubrik"/>
      </w:pPr>
      <w:r>
        <w:lastRenderedPageBreak/>
        <w:br w:type="page"/>
      </w:r>
    </w:p>
    <w:p w14:paraId="0D118608" w14:textId="77777777" w:rsidR="00DB5529" w:rsidRDefault="00DB5529" w:rsidP="00E24938">
      <w:pPr>
        <w:pStyle w:val="Bilagarubrik"/>
      </w:pPr>
      <w:r>
        <w:lastRenderedPageBreak/>
        <w:br w:type="page"/>
      </w:r>
    </w:p>
    <w:p w14:paraId="061383E9" w14:textId="77777777" w:rsidR="00DB5529" w:rsidRDefault="00DB5529" w:rsidP="00E24938">
      <w:pPr>
        <w:pStyle w:val="Bilagarubrik"/>
      </w:pPr>
      <w:r>
        <w:lastRenderedPageBreak/>
        <w:br w:type="page"/>
      </w:r>
    </w:p>
    <w:p w14:paraId="0166E7AA" w14:textId="77777777" w:rsidR="00DB5529" w:rsidRDefault="00DB5529" w:rsidP="00DB5529">
      <w:pPr>
        <w:pStyle w:val="Brdtextmedindrag"/>
      </w:pPr>
      <w:r>
        <w:lastRenderedPageBreak/>
        <w:br w:type="page"/>
      </w:r>
    </w:p>
    <w:p w14:paraId="47BDCAE2" w14:textId="77777777" w:rsidR="00DB5529" w:rsidRDefault="00DB5529" w:rsidP="00DB5529">
      <w:pPr>
        <w:pStyle w:val="Brdtextmedindrag"/>
      </w:pPr>
      <w:r>
        <w:lastRenderedPageBreak/>
        <w:br w:type="page"/>
      </w:r>
    </w:p>
    <w:p w14:paraId="39141785" w14:textId="77777777" w:rsidR="002513AF" w:rsidRDefault="002513AF" w:rsidP="00DB5529">
      <w:pPr>
        <w:pStyle w:val="Brdtextmedindrag"/>
      </w:pPr>
      <w:r>
        <w:lastRenderedPageBreak/>
        <w:br w:type="page"/>
      </w:r>
    </w:p>
    <w:p w14:paraId="36E3056E" w14:textId="77777777" w:rsidR="002513AF" w:rsidRDefault="002513AF" w:rsidP="00DB5529">
      <w:pPr>
        <w:pStyle w:val="Brdtextmedindrag"/>
      </w:pPr>
      <w:r>
        <w:lastRenderedPageBreak/>
        <w:br w:type="page"/>
      </w:r>
    </w:p>
    <w:p w14:paraId="21CBDF43" w14:textId="77777777" w:rsidR="0057535D" w:rsidRDefault="0057535D" w:rsidP="00DB5529">
      <w:pPr>
        <w:pStyle w:val="Brdtextmedindrag"/>
      </w:pPr>
      <w:r>
        <w:lastRenderedPageBreak/>
        <w:br w:type="page"/>
      </w:r>
    </w:p>
    <w:p w14:paraId="27397E92" w14:textId="34259B84" w:rsidR="002513AF" w:rsidRDefault="002513AF" w:rsidP="00DB5529">
      <w:pPr>
        <w:pStyle w:val="Brdtextmedindrag"/>
      </w:pPr>
      <w:r>
        <w:lastRenderedPageBreak/>
        <w:br w:type="page"/>
      </w:r>
    </w:p>
    <w:p w14:paraId="061C4AB2" w14:textId="3DD1731A" w:rsidR="002513AF" w:rsidRPr="00DB5529" w:rsidRDefault="002513AF" w:rsidP="00DB5529">
      <w:pPr>
        <w:pStyle w:val="Brdtextmedindrag"/>
        <w:sectPr w:rsidR="002513AF" w:rsidRPr="00DB5529" w:rsidSect="00155500">
          <w:headerReference w:type="even" r:id="rId62"/>
          <w:headerReference w:type="default" r:id="rId63"/>
          <w:footerReference w:type="even" r:id="rId64"/>
          <w:footerReference w:type="default" r:id="rId65"/>
          <w:headerReference w:type="first" r:id="rId66"/>
          <w:footerReference w:type="first" r:id="rId67"/>
          <w:pgSz w:w="9356" w:h="13721" w:code="9"/>
          <w:pgMar w:top="794" w:right="2438" w:bottom="1191" w:left="1021" w:header="0" w:footer="709" w:gutter="0"/>
          <w:cols w:space="708"/>
          <w:docGrid w:linePitch="360"/>
        </w:sectPr>
      </w:pPr>
    </w:p>
    <w:p w14:paraId="4735A7B5" w14:textId="5CE0DD42" w:rsidR="00DB62B9" w:rsidRDefault="00B80F01" w:rsidP="00A50275">
      <w:pPr>
        <w:pStyle w:val="Bilagarubrik"/>
      </w:pPr>
      <w:bookmarkStart w:id="22" w:name="_Toc221544146"/>
      <w:r>
        <w:lastRenderedPageBreak/>
        <w:t>Sammanfattning av promemorian Förbättrat genomförande av UTP-direktivets förbud mot sena annulleringar</w:t>
      </w:r>
      <w:bookmarkEnd w:id="22"/>
    </w:p>
    <w:p w14:paraId="5782072C" w14:textId="3572C3A1" w:rsidR="00B80F01" w:rsidRPr="00743A72" w:rsidRDefault="00B80F01" w:rsidP="00743A72">
      <w:pPr>
        <w:pStyle w:val="Brdtext"/>
        <w:sectPr w:rsidR="00B80F01" w:rsidRPr="00743A72" w:rsidSect="00155500">
          <w:headerReference w:type="even" r:id="rId68"/>
          <w:headerReference w:type="default" r:id="rId69"/>
          <w:footerReference w:type="even" r:id="rId70"/>
          <w:footerReference w:type="default" r:id="rId71"/>
          <w:headerReference w:type="first" r:id="rId72"/>
          <w:footerReference w:type="first" r:id="rId73"/>
          <w:pgSz w:w="9356" w:h="13721" w:code="9"/>
          <w:pgMar w:top="794" w:right="2438" w:bottom="1191" w:left="1021" w:header="0" w:footer="709" w:gutter="0"/>
          <w:cols w:space="708"/>
          <w:docGrid w:linePitch="360"/>
        </w:sectPr>
      </w:pPr>
      <w:r w:rsidRPr="0070614D">
        <w:t xml:space="preserve">I promemorian föreslås en justering av reglerna om förbud mot sena </w:t>
      </w:r>
      <w:r>
        <w:t>annul</w:t>
      </w:r>
      <w:r>
        <w:softHyphen/>
        <w:t>leringar i</w:t>
      </w:r>
      <w:r w:rsidRPr="0070614D">
        <w:t xml:space="preserve"> lagen (2021:579) om förbud mot otillbörliga handelsme</w:t>
      </w:r>
      <w:r>
        <w:softHyphen/>
      </w:r>
      <w:r w:rsidRPr="0070614D">
        <w:t>toder vid köp av jordbruks- och livsmedelsprodukter. Förslaget innebär att det läggs till ett förbud mot att en köpare av jordbruks- och livsmedels</w:t>
      </w:r>
      <w:r>
        <w:softHyphen/>
      </w:r>
      <w:r w:rsidRPr="0070614D">
        <w:t>produkter tillämpar en metod som innebär att köparen annullerar en order med så kort varsel att leverantören inte rimligen kan förväntas hitta något alter</w:t>
      </w:r>
      <w:r>
        <w:softHyphen/>
      </w:r>
      <w:r w:rsidRPr="0070614D">
        <w:t>na</w:t>
      </w:r>
      <w:r>
        <w:softHyphen/>
      </w:r>
      <w:r w:rsidRPr="0070614D">
        <w:t>tivt sätt att få avsättning för eller använda produkterna i fråga. Förslaget syftar till att säkerställa ett korrekt genomförande av det s.k. UTP-direkti</w:t>
      </w:r>
      <w:r>
        <w:softHyphen/>
      </w:r>
      <w:r w:rsidRPr="0070614D">
        <w:t>vet (Europaparlamentets och rådets direktiv [EU] 2019/633 av den 17 april 2019 om otillbörliga handelsmetoder mellan företag i jord</w:t>
      </w:r>
      <w:r>
        <w:softHyphen/>
      </w:r>
      <w:r w:rsidRPr="0070614D">
        <w:t>bruks- och livs</w:t>
      </w:r>
      <w:r>
        <w:softHyphen/>
      </w:r>
      <w:r w:rsidRPr="0070614D">
        <w:t>medelskedjan</w:t>
      </w:r>
      <w:r>
        <w:t xml:space="preserve">). </w:t>
      </w:r>
    </w:p>
    <w:p w14:paraId="56B70498" w14:textId="0C0EFA9D" w:rsidR="00DB62B9" w:rsidRDefault="00B80F01" w:rsidP="00F33715">
      <w:pPr>
        <w:pStyle w:val="Bilagarubrik"/>
      </w:pPr>
      <w:bookmarkStart w:id="23" w:name="_Toc221544147"/>
      <w:r>
        <w:lastRenderedPageBreak/>
        <w:t>Promemorians lagförslag</w:t>
      </w:r>
      <w:bookmarkEnd w:id="23"/>
    </w:p>
    <w:p w14:paraId="66EBB039" w14:textId="57D15AAB" w:rsidR="00B80F01" w:rsidRDefault="00B80F01" w:rsidP="00F33715">
      <w:pPr>
        <w:pStyle w:val="Rubrik2utannumrering"/>
      </w:pPr>
      <w:r>
        <w:t>Förslag till lag om ändring i lagen (2021:579) om förbud mot otillbörliga handelsmetoder vid köp av jordbruks- och livsmedelsprodukter</w:t>
      </w:r>
    </w:p>
    <w:p w14:paraId="090CE54B" w14:textId="5B58F573" w:rsidR="00B80F01" w:rsidRDefault="00B80F01" w:rsidP="00F33715">
      <w:pPr>
        <w:pStyle w:val="Brdtext"/>
      </w:pPr>
      <w:r w:rsidRPr="00C8263E">
        <w:t xml:space="preserve">Härigenom föreskrivs att 5 och 10 §§ lagen (2021:579) om förbud mot otillbörliga handelsmetoder vid köp av jordbruks- och </w:t>
      </w:r>
      <w:proofErr w:type="spellStart"/>
      <w:r w:rsidRPr="00C8263E">
        <w:t>livsmedelsproduk</w:t>
      </w:r>
      <w:proofErr w:type="spellEnd"/>
      <w:r w:rsidRPr="00C8263E">
        <w:t>-ter ska ha följande lydelse</w:t>
      </w:r>
      <w:r>
        <w:t>.</w:t>
      </w:r>
    </w:p>
    <w:p w14:paraId="184BECB4" w14:textId="77777777" w:rsidR="00B80F01" w:rsidRDefault="00B80F01" w:rsidP="00F33715">
      <w:pPr>
        <w:pStyle w:val="Brdtextmedindrag"/>
      </w:pPr>
    </w:p>
    <w:p w14:paraId="291DA342" w14:textId="77777777" w:rsidR="00B80F01" w:rsidRDefault="00B80F01" w:rsidP="00F3371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33715" w:rsidRPr="005B0E77" w14:paraId="7B502502" w14:textId="77777777" w:rsidTr="002073E6">
        <w:tc>
          <w:tcPr>
            <w:tcW w:w="2500" w:type="pct"/>
            <w:shd w:val="clear" w:color="auto" w:fill="auto"/>
            <w:tcMar>
              <w:left w:w="0" w:type="dxa"/>
            </w:tcMar>
          </w:tcPr>
          <w:p w14:paraId="65CC6F4D" w14:textId="77777777" w:rsidR="00B80F01" w:rsidRPr="005B0E77" w:rsidRDefault="00B80F01" w:rsidP="002073E6">
            <w:pPr>
              <w:pStyle w:val="Brdtext"/>
              <w:spacing w:after="80"/>
              <w:rPr>
                <w:i/>
              </w:rPr>
            </w:pPr>
            <w:r w:rsidRPr="005B0E77">
              <w:rPr>
                <w:i/>
              </w:rPr>
              <w:t>Nuvarande lydelse</w:t>
            </w:r>
          </w:p>
        </w:tc>
        <w:tc>
          <w:tcPr>
            <w:tcW w:w="2500" w:type="pct"/>
            <w:shd w:val="clear" w:color="auto" w:fill="auto"/>
            <w:tcMar>
              <w:right w:w="0" w:type="dxa"/>
            </w:tcMar>
          </w:tcPr>
          <w:p w14:paraId="6ED6D1B5" w14:textId="77777777" w:rsidR="00B80F01" w:rsidRDefault="00B80F01" w:rsidP="002073E6">
            <w:pPr>
              <w:pStyle w:val="Brdtext"/>
              <w:spacing w:after="80"/>
              <w:rPr>
                <w:i/>
              </w:rPr>
            </w:pPr>
            <w:r w:rsidRPr="005B0E77">
              <w:rPr>
                <w:i/>
              </w:rPr>
              <w:t>Föreslagen lydelse</w:t>
            </w:r>
          </w:p>
          <w:p w14:paraId="42380CCE" w14:textId="77777777" w:rsidR="00B80F01" w:rsidRPr="00D1111D" w:rsidRDefault="00B80F01" w:rsidP="002073E6">
            <w:pPr>
              <w:pStyle w:val="Brdtextmedindrag"/>
            </w:pPr>
          </w:p>
        </w:tc>
      </w:tr>
    </w:tbl>
    <w:p w14:paraId="4CA8A653" w14:textId="77777777" w:rsidR="00B80F01" w:rsidRDefault="00B80F01" w:rsidP="00F33715">
      <w:pPr>
        <w:pStyle w:val="Brdtext"/>
        <w:jc w:val="center"/>
      </w:pPr>
      <w:r>
        <w:t>5 §</w:t>
      </w:r>
    </w:p>
    <w:p w14:paraId="7D01ADDE" w14:textId="77777777" w:rsidR="00B80F01" w:rsidRDefault="00B80F01" w:rsidP="00F33715">
      <w:pPr>
        <w:pStyle w:val="Brdtextmedindrag"/>
        <w:ind w:firstLine="0"/>
      </w:pPr>
      <w:r>
        <w:t>Följande metoder som tillämpas av en köpare av jordbruks- och livsme</w:t>
      </w:r>
      <w:r>
        <w:softHyphen/>
        <w:t>de</w:t>
      </w:r>
      <w:r>
        <w:softHyphen/>
        <w:t>ls</w:t>
      </w:r>
      <w:r>
        <w:softHyphen/>
        <w:t>produkter är förbjudna:</w:t>
      </w:r>
    </w:p>
    <w:p w14:paraId="4478172F" w14:textId="77777777" w:rsidR="00B80F01" w:rsidRPr="00C42F3A" w:rsidRDefault="00B80F01" w:rsidP="00F33715">
      <w:pPr>
        <w:pStyle w:val="Brdtextmedindrag"/>
      </w:pPr>
      <w:r>
        <w:t>1. att betala senare än 30 dagar efter den tidpunkt som anges i 6 eller 7 §,</w:t>
      </w:r>
    </w:p>
    <w:tbl>
      <w:tblPr>
        <w:tblW w:w="5000" w:type="pct"/>
        <w:tblCellMar>
          <w:left w:w="125" w:type="dxa"/>
          <w:right w:w="125" w:type="dxa"/>
        </w:tblCellMar>
        <w:tblLook w:val="0000" w:firstRow="0" w:lastRow="0" w:firstColumn="0" w:lastColumn="0" w:noHBand="0" w:noVBand="0"/>
      </w:tblPr>
      <w:tblGrid>
        <w:gridCol w:w="2948"/>
        <w:gridCol w:w="2949"/>
      </w:tblGrid>
      <w:tr w:rsidR="00F33715" w14:paraId="0D8B1299" w14:textId="77777777" w:rsidTr="002073E6">
        <w:tc>
          <w:tcPr>
            <w:tcW w:w="2500" w:type="pct"/>
            <w:shd w:val="clear" w:color="auto" w:fill="auto"/>
            <w:tcMar>
              <w:left w:w="0" w:type="dxa"/>
            </w:tcMar>
          </w:tcPr>
          <w:p w14:paraId="4E1E3187" w14:textId="77777777" w:rsidR="00B80F01" w:rsidRDefault="00B80F01" w:rsidP="002073E6">
            <w:pPr>
              <w:pStyle w:val="Brdtextmedindrag"/>
            </w:pPr>
            <w:r w:rsidRPr="00C42F3A">
              <w:t>2.</w:t>
            </w:r>
            <w:r>
              <w:t> </w:t>
            </w:r>
            <w:r w:rsidRPr="00C42F3A">
              <w:t xml:space="preserve">att </w:t>
            </w:r>
            <w:r w:rsidRPr="00343110">
              <w:t>annullera</w:t>
            </w:r>
            <w:r w:rsidRPr="00C42F3A">
              <w:t xml:space="preserve"> en order med </w:t>
            </w:r>
            <w:r w:rsidRPr="00504046">
              <w:rPr>
                <w:i/>
                <w:iCs/>
              </w:rPr>
              <w:t>kortare varsel än 30 dagar, om inte något annat följer av före</w:t>
            </w:r>
            <w:r w:rsidRPr="00504046">
              <w:rPr>
                <w:i/>
                <w:iCs/>
              </w:rPr>
              <w:softHyphen/>
              <w:t>skrifter som meddelats med stöd av 10 §</w:t>
            </w:r>
            <w:r w:rsidRPr="00C42F3A">
              <w:t>,</w:t>
            </w:r>
          </w:p>
        </w:tc>
        <w:tc>
          <w:tcPr>
            <w:tcW w:w="2500" w:type="pct"/>
            <w:shd w:val="clear" w:color="auto" w:fill="auto"/>
            <w:tcMar>
              <w:right w:w="0" w:type="dxa"/>
            </w:tcMar>
          </w:tcPr>
          <w:p w14:paraId="775EDE82" w14:textId="77777777" w:rsidR="00B80F01" w:rsidRDefault="00B80F01" w:rsidP="002073E6">
            <w:pPr>
              <w:pStyle w:val="Brdtextmedindrag"/>
              <w:jc w:val="left"/>
            </w:pPr>
            <w:r w:rsidRPr="00C42F3A">
              <w:t>2. att annullera en order me</w:t>
            </w:r>
            <w:r>
              <w:t>d</w:t>
            </w:r>
          </w:p>
        </w:tc>
      </w:tr>
      <w:tr w:rsidR="00F33715" w14:paraId="410398B8" w14:textId="77777777" w:rsidTr="002073E6">
        <w:tc>
          <w:tcPr>
            <w:tcW w:w="2500" w:type="pct"/>
            <w:shd w:val="clear" w:color="auto" w:fill="auto"/>
            <w:tcMar>
              <w:left w:w="0" w:type="dxa"/>
            </w:tcMar>
          </w:tcPr>
          <w:p w14:paraId="2B552451" w14:textId="77777777" w:rsidR="00B80F01" w:rsidRPr="00C42F3A" w:rsidRDefault="00B80F01" w:rsidP="002073E6">
            <w:pPr>
              <w:pStyle w:val="Brdtextmedindrag"/>
            </w:pPr>
          </w:p>
        </w:tc>
        <w:tc>
          <w:tcPr>
            <w:tcW w:w="2500" w:type="pct"/>
            <w:shd w:val="clear" w:color="auto" w:fill="auto"/>
            <w:tcMar>
              <w:right w:w="0" w:type="dxa"/>
            </w:tcMar>
          </w:tcPr>
          <w:p w14:paraId="7C5EFBC2" w14:textId="77777777" w:rsidR="00B80F01" w:rsidRPr="00C533C5" w:rsidRDefault="00B80F01" w:rsidP="002073E6">
            <w:pPr>
              <w:pStyle w:val="Brdtextmedindrag"/>
              <w:rPr>
                <w:i/>
                <w:iCs/>
              </w:rPr>
            </w:pPr>
            <w:r w:rsidRPr="00C533C5">
              <w:rPr>
                <w:i/>
                <w:iCs/>
              </w:rPr>
              <w:t>a) kortare varsel än 30 dagar, eller den kortare tid som följer av föreskrifter som meddelats med stöd av 10 §, eller</w:t>
            </w:r>
          </w:p>
          <w:p w14:paraId="62ED347D" w14:textId="77777777" w:rsidR="00B80F01" w:rsidRPr="00C42F3A" w:rsidRDefault="00B80F01" w:rsidP="002073E6">
            <w:pPr>
              <w:pStyle w:val="Brdtextmedindrag"/>
            </w:pPr>
            <w:r w:rsidRPr="00C533C5">
              <w:rPr>
                <w:i/>
                <w:iCs/>
              </w:rPr>
              <w:t>b) så kort varsel att leverantören inte rimligen kan förväntas hitta något alternativt sätt att få avsätt</w:t>
            </w:r>
            <w:r>
              <w:rPr>
                <w:i/>
                <w:iCs/>
              </w:rPr>
              <w:softHyphen/>
            </w:r>
            <w:r w:rsidRPr="00C533C5">
              <w:rPr>
                <w:i/>
                <w:iCs/>
              </w:rPr>
              <w:t>ning för eller använda produkterna i fråga,</w:t>
            </w:r>
          </w:p>
        </w:tc>
      </w:tr>
    </w:tbl>
    <w:p w14:paraId="4206A79B" w14:textId="77777777" w:rsidR="00B80F01" w:rsidRDefault="00B80F01" w:rsidP="00F33715">
      <w:pPr>
        <w:pStyle w:val="Brdtextmedindrag"/>
      </w:pPr>
      <w:r>
        <w:t>3. att ensidigt genomdriva en ändring av villkoren i ett avtal i fråga om intervall, metod, plats, tid eller volym för en leverans, kvalitetskrav, betal</w:t>
      </w:r>
      <w:r>
        <w:softHyphen/>
        <w:t>ning eller pris,</w:t>
      </w:r>
    </w:p>
    <w:p w14:paraId="1458BA35" w14:textId="77777777" w:rsidR="00B80F01" w:rsidRDefault="00B80F01" w:rsidP="00F33715">
      <w:pPr>
        <w:pStyle w:val="Brdtextmedindrag"/>
      </w:pPr>
      <w:r>
        <w:t>4. att ensidigt genomdriva en ändring av villkoren i ett avtal i fråga om de tjänster som anges i 12 § första stycket 3–5 eller andra stycket,</w:t>
      </w:r>
    </w:p>
    <w:p w14:paraId="2AEC2F03" w14:textId="77777777" w:rsidR="00B80F01" w:rsidRDefault="00B80F01" w:rsidP="00F33715">
      <w:pPr>
        <w:pStyle w:val="Brdtextmedindrag"/>
      </w:pPr>
      <w:r>
        <w:t>5. att kräva betalning av leverantören för sådant som inte är kopplat till leverantörens försäljning,</w:t>
      </w:r>
    </w:p>
    <w:p w14:paraId="41D462ED" w14:textId="77777777" w:rsidR="00B80F01" w:rsidRDefault="00B80F01" w:rsidP="00F33715">
      <w:pPr>
        <w:pStyle w:val="Brdtextmedindrag"/>
      </w:pPr>
      <w:r>
        <w:t>6. att begära att leverantören ska betala kostnaderna för försämring som sker eller förlust som uppkommer i köparens lokaler eller efter det att den köprättsliga risken har övergått till köparen, när sådan försämring eller förlust inte beror på leverantörens försumlighet eller fel,</w:t>
      </w:r>
    </w:p>
    <w:p w14:paraId="0BE3F9F7" w14:textId="77777777" w:rsidR="00B80F01" w:rsidRDefault="00B80F01" w:rsidP="00F33715">
      <w:pPr>
        <w:pStyle w:val="Brdtextmedindrag"/>
      </w:pPr>
      <w:r>
        <w:t>7. att inte tillmötesgå leverantörens begäran att få en skriftlig bekräftelse av villkoren i ett avtal,</w:t>
      </w:r>
    </w:p>
    <w:p w14:paraId="43F9205E" w14:textId="77777777" w:rsidR="00B80F01" w:rsidRDefault="00B80F01" w:rsidP="00F33715">
      <w:pPr>
        <w:pStyle w:val="Brdtextmedindrag"/>
      </w:pPr>
      <w:r>
        <w:t>8. att vidta eller hota med att vidta kommersiella repressalier mot en leverantör som utövar sina avtalsenliga eller juridiska rättigheter, och</w:t>
      </w:r>
    </w:p>
    <w:p w14:paraId="475B935C" w14:textId="77777777" w:rsidR="00B80F01" w:rsidRPr="005B4D38" w:rsidRDefault="00B80F01" w:rsidP="00F33715">
      <w:pPr>
        <w:pStyle w:val="Brdtextmedindrag"/>
      </w:pPr>
      <w:r>
        <w:t>9. att kräva ersättning av leverantören för kostnaden för att hantera klago</w:t>
      </w:r>
      <w:r>
        <w:softHyphen/>
        <w:t>mål från kunder i samband med försäljningen av leverantörens jord</w:t>
      </w:r>
      <w:r>
        <w:softHyphen/>
      </w:r>
      <w:r w:rsidRPr="005B4D38">
        <w:lastRenderedPageBreak/>
        <w:t xml:space="preserve">bruks- och livsmedelsprodukter när det inte förekommit försumlighet eller fel från leverantörens sida. </w:t>
      </w:r>
    </w:p>
    <w:p w14:paraId="104E45F4" w14:textId="41030BF1" w:rsidR="00B80F01" w:rsidRDefault="00B80F01" w:rsidP="00F33715">
      <w:pPr>
        <w:pStyle w:val="Brdtextmedindrag"/>
      </w:pPr>
      <w:r w:rsidRPr="005B4D38">
        <w:t>Bestämmelser om obehöriga angrepp på företagshemligheter finns i lagen (2018:558) om företagshemligheter</w:t>
      </w:r>
      <w:r>
        <w:t>.</w:t>
      </w:r>
    </w:p>
    <w:p w14:paraId="14330943" w14:textId="77777777" w:rsidR="00B80F01" w:rsidRDefault="00B80F01" w:rsidP="00F33715">
      <w:pPr>
        <w:pStyle w:val="Brdtextmedindrag"/>
      </w:pPr>
    </w:p>
    <w:p w14:paraId="4EF41DB7" w14:textId="77777777" w:rsidR="00B80F01" w:rsidRDefault="00B80F01" w:rsidP="00F33715">
      <w:pPr>
        <w:pStyle w:val="Brdtext"/>
        <w:spacing w:after="80"/>
        <w:jc w:val="center"/>
      </w:pPr>
      <w:r>
        <w:t>10 §</w:t>
      </w:r>
    </w:p>
    <w:tbl>
      <w:tblPr>
        <w:tblW w:w="5000" w:type="pct"/>
        <w:tblCellMar>
          <w:left w:w="125" w:type="dxa"/>
          <w:right w:w="125" w:type="dxa"/>
        </w:tblCellMar>
        <w:tblLook w:val="0000" w:firstRow="0" w:lastRow="0" w:firstColumn="0" w:lastColumn="0" w:noHBand="0" w:noVBand="0"/>
      </w:tblPr>
      <w:tblGrid>
        <w:gridCol w:w="2948"/>
        <w:gridCol w:w="2949"/>
      </w:tblGrid>
      <w:tr w:rsidR="00F33715" w14:paraId="104B4A7E" w14:textId="77777777" w:rsidTr="002073E6">
        <w:tc>
          <w:tcPr>
            <w:tcW w:w="2500" w:type="pct"/>
            <w:shd w:val="clear" w:color="auto" w:fill="auto"/>
            <w:tcMar>
              <w:left w:w="0" w:type="dxa"/>
            </w:tcMar>
          </w:tcPr>
          <w:p w14:paraId="0624CB0D" w14:textId="77777777" w:rsidR="00B80F01" w:rsidRDefault="00B80F01" w:rsidP="002073E6">
            <w:pPr>
              <w:pStyle w:val="Brdtextmedindrag"/>
              <w:ind w:firstLine="0"/>
            </w:pPr>
            <w:r w:rsidRPr="00106D58">
              <w:t>Regeringen får meddela föreskrif</w:t>
            </w:r>
            <w:r>
              <w:softHyphen/>
            </w:r>
            <w:r w:rsidRPr="00106D58">
              <w:t xml:space="preserve">ter om att en kortare period än vad som anges i 5 § första stycket </w:t>
            </w:r>
            <w:r w:rsidRPr="00ED4131">
              <w:rPr>
                <w:i/>
                <w:iCs/>
              </w:rPr>
              <w:t>2</w:t>
            </w:r>
            <w:r w:rsidRPr="00106D58">
              <w:t xml:space="preserve"> ska gälla i särskilda sektorer.</w:t>
            </w:r>
          </w:p>
        </w:tc>
        <w:tc>
          <w:tcPr>
            <w:tcW w:w="2500" w:type="pct"/>
            <w:shd w:val="clear" w:color="auto" w:fill="auto"/>
            <w:tcMar>
              <w:right w:w="0" w:type="dxa"/>
            </w:tcMar>
          </w:tcPr>
          <w:p w14:paraId="4C8E75D5" w14:textId="77777777" w:rsidR="00B80F01" w:rsidRDefault="00B80F01" w:rsidP="002073E6">
            <w:pPr>
              <w:pStyle w:val="Brdtextmedindrag"/>
              <w:ind w:firstLine="0"/>
            </w:pPr>
            <w:r w:rsidRPr="00106D58">
              <w:t>Regeringen får meddela föreskrif</w:t>
            </w:r>
            <w:r>
              <w:softHyphen/>
            </w:r>
            <w:r w:rsidRPr="00106D58">
              <w:t xml:space="preserve">ter om att en kortare period än vad som anges i 5 § första stycket </w:t>
            </w:r>
            <w:r w:rsidRPr="008174E2">
              <w:rPr>
                <w:i/>
                <w:iCs/>
              </w:rPr>
              <w:t>2 a</w:t>
            </w:r>
            <w:r w:rsidRPr="00106D58">
              <w:t xml:space="preserve"> ska gälla i särskilda sektorer.</w:t>
            </w:r>
          </w:p>
        </w:tc>
      </w:tr>
    </w:tbl>
    <w:p w14:paraId="793B164A" w14:textId="77777777" w:rsidR="00B80F01" w:rsidRPr="00811E52" w:rsidRDefault="00B80F01" w:rsidP="00811E52">
      <w:pPr>
        <w:pStyle w:val="Slutstreck"/>
      </w:pPr>
      <w:r w:rsidRPr="00811E52">
        <w:t>                      </w:t>
      </w:r>
    </w:p>
    <w:p w14:paraId="6AD309C5" w14:textId="730DF754" w:rsidR="00B80F01" w:rsidRDefault="00B80F01" w:rsidP="00575FD0">
      <w:pPr>
        <w:pStyle w:val="Brdtextmedindrag"/>
      </w:pPr>
      <w:r w:rsidRPr="00575FD0">
        <w:t>Denna lag träder i kraft den 1 ju</w:t>
      </w:r>
      <w:r w:rsidR="007F2A94">
        <w:t>l</w:t>
      </w:r>
      <w:r w:rsidRPr="00575FD0">
        <w:t>i 2026.</w:t>
      </w:r>
    </w:p>
    <w:p w14:paraId="3D2AB231" w14:textId="77777777" w:rsidR="00B80F01" w:rsidRPr="005E0018" w:rsidRDefault="00B80F01" w:rsidP="005E0018">
      <w:pPr>
        <w:pStyle w:val="Brdtext"/>
      </w:pPr>
    </w:p>
    <w:p w14:paraId="3054D804" w14:textId="77777777" w:rsidR="00B80F01" w:rsidRPr="00F33715" w:rsidRDefault="00B80F01" w:rsidP="00F33715">
      <w:pPr>
        <w:pStyle w:val="Brdtextmedindrag"/>
        <w:ind w:firstLine="0"/>
        <w:sectPr w:rsidR="00B80F01" w:rsidRPr="00F33715" w:rsidSect="00155500">
          <w:headerReference w:type="even" r:id="rId74"/>
          <w:headerReference w:type="default" r:id="rId75"/>
          <w:footerReference w:type="even" r:id="rId76"/>
          <w:footerReference w:type="default" r:id="rId77"/>
          <w:headerReference w:type="first" r:id="rId78"/>
          <w:footerReference w:type="first" r:id="rId79"/>
          <w:pgSz w:w="9356" w:h="13721" w:code="9"/>
          <w:pgMar w:top="794" w:right="2438" w:bottom="1191" w:left="1021" w:header="0" w:footer="709" w:gutter="0"/>
          <w:cols w:space="708"/>
          <w:docGrid w:linePitch="360"/>
        </w:sectPr>
      </w:pPr>
    </w:p>
    <w:p w14:paraId="41074B98" w14:textId="62717923" w:rsidR="00DB62B9" w:rsidRDefault="00B80F01" w:rsidP="00B916E7">
      <w:pPr>
        <w:pStyle w:val="Bilagarubrik"/>
      </w:pPr>
      <w:bookmarkStart w:id="24" w:name="_Toc221544148"/>
      <w:r>
        <w:lastRenderedPageBreak/>
        <w:t>Förteckning över remissinstanserna</w:t>
      </w:r>
      <w:bookmarkEnd w:id="24"/>
    </w:p>
    <w:p w14:paraId="560F1D09" w14:textId="77777777" w:rsidR="00B80F01" w:rsidRDefault="00B80F01" w:rsidP="00B916E7">
      <w:pPr>
        <w:pStyle w:val="Brdtext"/>
      </w:pPr>
      <w:r>
        <w:t>Efter remiss har yttranden kommit in från Dagligvaruleverantörers för</w:t>
      </w:r>
      <w:r>
        <w:softHyphen/>
        <w:t xml:space="preserve">bund, Föreningen foder och spannmål, Företagarna, </w:t>
      </w:r>
      <w:r w:rsidRPr="00E330D7">
        <w:t>Förvaltnings</w:t>
      </w:r>
      <w:r w:rsidRPr="00E330D7">
        <w:softHyphen/>
        <w:t>rätten i Stockholm</w:t>
      </w:r>
      <w:r>
        <w:t>, Kommerskollegium, Konkurrensverket, Kronofogde</w:t>
      </w:r>
      <w:r>
        <w:softHyphen/>
        <w:t>myndig</w:t>
      </w:r>
      <w:r>
        <w:softHyphen/>
        <w:t>heten, Lantbrukarnas Riksförbund, Livsmedels</w:t>
      </w:r>
      <w:r>
        <w:softHyphen/>
        <w:t>företagen, Livs</w:t>
      </w:r>
      <w:r>
        <w:softHyphen/>
        <w:t>medels</w:t>
      </w:r>
      <w:r>
        <w:softHyphen/>
        <w:t>ver</w:t>
      </w:r>
      <w:r>
        <w:softHyphen/>
        <w:t>ket, Regelrådet, Statens jordbruksverk, Svensk daglig</w:t>
      </w:r>
      <w:r>
        <w:softHyphen/>
        <w:t>varu</w:t>
      </w:r>
      <w:r>
        <w:softHyphen/>
        <w:t>handel, Svenska bonde- och småbrukarförbundet, Svenska fåravels</w:t>
      </w:r>
      <w:r>
        <w:softHyphen/>
        <w:t>förbundet, Sveriges gris</w:t>
      </w:r>
      <w:r>
        <w:softHyphen/>
        <w:t xml:space="preserve">företagare, Upphandlingsmyndigheten och </w:t>
      </w:r>
      <w:proofErr w:type="spellStart"/>
      <w:r>
        <w:t>Visita</w:t>
      </w:r>
      <w:proofErr w:type="spellEnd"/>
      <w:r>
        <w:t>.</w:t>
      </w:r>
    </w:p>
    <w:p w14:paraId="7A0502FE" w14:textId="527DCED8" w:rsidR="00B80F01" w:rsidRPr="00B916E7" w:rsidRDefault="00B80F01" w:rsidP="003132A2">
      <w:pPr>
        <w:pStyle w:val="Brdtextmedindrag"/>
        <w:sectPr w:rsidR="00B80F01" w:rsidRPr="00B916E7" w:rsidSect="00155500">
          <w:headerReference w:type="even" r:id="rId80"/>
          <w:headerReference w:type="default" r:id="rId81"/>
          <w:footerReference w:type="even" r:id="rId82"/>
          <w:footerReference w:type="default" r:id="rId83"/>
          <w:headerReference w:type="first" r:id="rId84"/>
          <w:footerReference w:type="first" r:id="rId85"/>
          <w:pgSz w:w="9356" w:h="13721" w:code="9"/>
          <w:pgMar w:top="794" w:right="2438" w:bottom="1191" w:left="1021" w:header="0" w:footer="709" w:gutter="0"/>
          <w:cols w:space="708"/>
          <w:docGrid w:linePitch="360"/>
        </w:sectPr>
      </w:pPr>
      <w:r>
        <w:t>Följande remissinstanser har inte svarat eller angett att de avstår från att yttra sig: Betodlarna, Ekologiska lantbrukarna, Hushållningssällskapens förbund, Kammarkollegiet, Kött- och charkföretagen, Livsmedels</w:t>
      </w:r>
      <w:r>
        <w:softHyphen/>
        <w:t>hand</w:t>
      </w:r>
      <w:r>
        <w:softHyphen/>
        <w:t>larna, Näringslivets regelnämnd, Potatisodlarna, Svensk fågel, Svensk han</w:t>
      </w:r>
      <w:r>
        <w:softHyphen/>
        <w:t>del, Svenska köttföretagen AB, Svenska ägg, Svenskt närings</w:t>
      </w:r>
      <w:r>
        <w:softHyphen/>
        <w:t>liv, Sve</w:t>
      </w:r>
      <w:r>
        <w:softHyphen/>
        <w:t xml:space="preserve">riges frö- och oljeväxtodlare, </w:t>
      </w:r>
      <w:r w:rsidRPr="00E330D7">
        <w:t xml:space="preserve">Sveriges </w:t>
      </w:r>
      <w:r>
        <w:t>k</w:t>
      </w:r>
      <w:r w:rsidRPr="00E330D7">
        <w:t xml:space="preserve">ommuner och </w:t>
      </w:r>
      <w:r>
        <w:t>r</w:t>
      </w:r>
      <w:r w:rsidRPr="00E330D7">
        <w:t>egioner,</w:t>
      </w:r>
      <w:r>
        <w:t xml:space="preserve"> Sveriges mjölkbönder, Sveriges nötköttsproducenter, Sveriges </w:t>
      </w:r>
      <w:proofErr w:type="spellStart"/>
      <w:r>
        <w:t>spannmålsodlare</w:t>
      </w:r>
      <w:r>
        <w:softHyphen/>
        <w:t>för</w:t>
      </w:r>
      <w:r>
        <w:softHyphen/>
        <w:t>ening</w:t>
      </w:r>
      <w:proofErr w:type="spellEnd"/>
      <w:r>
        <w:t xml:space="preserve"> och Växa Sverige.</w:t>
      </w:r>
    </w:p>
    <w:p w14:paraId="2452189A" w14:textId="4D0CC1E5" w:rsidR="00DB62B9" w:rsidRDefault="00B80F01" w:rsidP="00BA087D">
      <w:pPr>
        <w:pStyle w:val="Bilagarubrik"/>
      </w:pPr>
      <w:bookmarkStart w:id="25" w:name="_Toc221544149"/>
      <w:r>
        <w:lastRenderedPageBreak/>
        <w:t>Lagrådsremissens lagförslag</w:t>
      </w:r>
      <w:bookmarkEnd w:id="25"/>
    </w:p>
    <w:p w14:paraId="777B5BB4" w14:textId="7EA43CD1" w:rsidR="00B80F01" w:rsidRDefault="00B80F01" w:rsidP="00A50C78">
      <w:pPr>
        <w:pStyle w:val="Rubrik2utannumrering"/>
      </w:pPr>
      <w:r>
        <w:t>Förslag till lag om ändring i lagen (2021:579) om förbud mot otillbörliga handelsmetoder vid köp av jordbruks- och livsmedelsprodukter</w:t>
      </w:r>
    </w:p>
    <w:p w14:paraId="17BB30A4" w14:textId="77777777" w:rsidR="00B80F01" w:rsidRDefault="00B80F01" w:rsidP="00A50C78">
      <w:pPr>
        <w:pStyle w:val="Brdtext"/>
      </w:pPr>
    </w:p>
    <w:p w14:paraId="0E9050FE" w14:textId="58C1A3F1" w:rsidR="00B80F01" w:rsidRDefault="00B80F01" w:rsidP="00A50C78">
      <w:pPr>
        <w:pStyle w:val="Brdtext"/>
      </w:pPr>
      <w:r>
        <w:t xml:space="preserve">Härigenom föreskrivs </w:t>
      </w:r>
      <w:r w:rsidRPr="000047FE">
        <w:t>att 5 § lagen (2021:579) om förbud mot otillbörliga handelsmetoder vid köp av jordbruks- och livsmedelsprodukter ska ha följande lydelse.</w:t>
      </w:r>
    </w:p>
    <w:p w14:paraId="286A3C19" w14:textId="77777777" w:rsidR="00B80F01" w:rsidRDefault="00B80F01" w:rsidP="00A50C78">
      <w:pPr>
        <w:pStyle w:val="Brdtext"/>
      </w:pPr>
    </w:p>
    <w:p w14:paraId="7FD083CD" w14:textId="77777777" w:rsidR="00B80F01" w:rsidRDefault="00B80F01" w:rsidP="00A50C7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50C78" w:rsidRPr="005B0E77" w14:paraId="573C2F5C" w14:textId="77777777" w:rsidTr="00525F62">
        <w:tc>
          <w:tcPr>
            <w:tcW w:w="2500" w:type="pct"/>
            <w:shd w:val="clear" w:color="auto" w:fill="auto"/>
            <w:tcMar>
              <w:left w:w="0" w:type="dxa"/>
            </w:tcMar>
          </w:tcPr>
          <w:p w14:paraId="7A5E27A9" w14:textId="77777777" w:rsidR="00B80F01" w:rsidRPr="005B0E77" w:rsidRDefault="00B80F01" w:rsidP="00525F62">
            <w:pPr>
              <w:pStyle w:val="Brdtext"/>
              <w:spacing w:after="80"/>
              <w:rPr>
                <w:i/>
              </w:rPr>
            </w:pPr>
            <w:r w:rsidRPr="005B0E77">
              <w:rPr>
                <w:i/>
              </w:rPr>
              <w:t>Nuvarande lydelse</w:t>
            </w:r>
          </w:p>
        </w:tc>
        <w:tc>
          <w:tcPr>
            <w:tcW w:w="2500" w:type="pct"/>
            <w:shd w:val="clear" w:color="auto" w:fill="auto"/>
            <w:tcMar>
              <w:right w:w="0" w:type="dxa"/>
            </w:tcMar>
          </w:tcPr>
          <w:p w14:paraId="092478D5" w14:textId="77777777" w:rsidR="00B80F01" w:rsidRPr="005B0E77" w:rsidRDefault="00B80F01" w:rsidP="00525F62">
            <w:pPr>
              <w:pStyle w:val="Brdtext"/>
              <w:spacing w:after="80"/>
              <w:rPr>
                <w:i/>
              </w:rPr>
            </w:pPr>
            <w:r w:rsidRPr="005B0E77">
              <w:rPr>
                <w:i/>
              </w:rPr>
              <w:t>Föreslagen lydelse</w:t>
            </w:r>
          </w:p>
        </w:tc>
      </w:tr>
    </w:tbl>
    <w:p w14:paraId="3AF1CE2A" w14:textId="77777777" w:rsidR="00B80F01" w:rsidRDefault="00B80F01" w:rsidP="00A50C78">
      <w:pPr>
        <w:pStyle w:val="Brdtext"/>
        <w:jc w:val="center"/>
      </w:pPr>
      <w:r>
        <w:t>5 §</w:t>
      </w:r>
    </w:p>
    <w:p w14:paraId="697EF0C1" w14:textId="77777777" w:rsidR="00B80F01" w:rsidRDefault="00B80F01" w:rsidP="00A50C78">
      <w:pPr>
        <w:pStyle w:val="Brdtext"/>
      </w:pPr>
      <w:r w:rsidRPr="004F018F">
        <w:t>Följande metoder som tillämpas av en köpare av jordbruks- och livs</w:t>
      </w:r>
      <w:r>
        <w:softHyphen/>
      </w:r>
      <w:r w:rsidRPr="004F018F">
        <w:t>medelsprodukter är förbjudna:</w:t>
      </w:r>
    </w:p>
    <w:p w14:paraId="45E7119A" w14:textId="77777777" w:rsidR="00B80F01" w:rsidRDefault="00B80F01" w:rsidP="00A50C78">
      <w:pPr>
        <w:pStyle w:val="Brdtextmedindrag"/>
      </w:pPr>
      <w:r w:rsidRPr="004F018F">
        <w:t>1. att betala senare än 30 dagar efter den tidpunkt som anges i 6 eller 7</w:t>
      </w:r>
      <w:r>
        <w:t> </w:t>
      </w:r>
      <w:r w:rsidRPr="004F0E68">
        <w:t>§,</w:t>
      </w:r>
    </w:p>
    <w:tbl>
      <w:tblPr>
        <w:tblW w:w="5000" w:type="pct"/>
        <w:tblCellMar>
          <w:left w:w="125" w:type="dxa"/>
          <w:right w:w="125" w:type="dxa"/>
        </w:tblCellMar>
        <w:tblLook w:val="0000" w:firstRow="0" w:lastRow="0" w:firstColumn="0" w:lastColumn="0" w:noHBand="0" w:noVBand="0"/>
      </w:tblPr>
      <w:tblGrid>
        <w:gridCol w:w="2948"/>
        <w:gridCol w:w="2949"/>
      </w:tblGrid>
      <w:tr w:rsidR="00A50C78" w14:paraId="0CF24431" w14:textId="77777777" w:rsidTr="00525F62">
        <w:tc>
          <w:tcPr>
            <w:tcW w:w="2500" w:type="pct"/>
            <w:shd w:val="clear" w:color="auto" w:fill="auto"/>
            <w:tcMar>
              <w:left w:w="0" w:type="dxa"/>
            </w:tcMar>
          </w:tcPr>
          <w:p w14:paraId="4C9B1397" w14:textId="77777777" w:rsidR="00B80F01" w:rsidRDefault="00B80F01" w:rsidP="00525F62">
            <w:pPr>
              <w:pStyle w:val="Brdtextmedindrag"/>
            </w:pPr>
            <w:r w:rsidRPr="004F018F">
              <w:t>2.</w:t>
            </w:r>
            <w:r>
              <w:t> </w:t>
            </w:r>
            <w:r w:rsidRPr="004F018F">
              <w:t xml:space="preserve">att </w:t>
            </w:r>
            <w:r w:rsidRPr="00FA0E0C">
              <w:t>annullera</w:t>
            </w:r>
            <w:r w:rsidRPr="004F018F">
              <w:t xml:space="preserve"> en order </w:t>
            </w:r>
            <w:r w:rsidRPr="00D56886">
              <w:t xml:space="preserve">med </w:t>
            </w:r>
            <w:r w:rsidRPr="008A639E">
              <w:t>kor</w:t>
            </w:r>
            <w:r>
              <w:softHyphen/>
            </w:r>
            <w:r w:rsidRPr="008A639E">
              <w:t>tare varsel än 30 dagar</w:t>
            </w:r>
            <w:r w:rsidRPr="00B820E2">
              <w:t>,</w:t>
            </w:r>
            <w:r w:rsidRPr="004F018F">
              <w:t xml:space="preserve"> </w:t>
            </w:r>
            <w:r w:rsidRPr="00AC1211">
              <w:rPr>
                <w:i/>
                <w:iCs/>
              </w:rPr>
              <w:t>om inte nå</w:t>
            </w:r>
            <w:r w:rsidRPr="00AC1211">
              <w:rPr>
                <w:i/>
                <w:iCs/>
              </w:rPr>
              <w:softHyphen/>
              <w:t xml:space="preserve">got annat </w:t>
            </w:r>
            <w:r w:rsidRPr="00374572">
              <w:t xml:space="preserve">följer </w:t>
            </w:r>
            <w:r w:rsidRPr="004F018F">
              <w:t>av före</w:t>
            </w:r>
            <w:r>
              <w:softHyphen/>
            </w:r>
            <w:r w:rsidRPr="004F018F">
              <w:t>skrifter som meddelats med stöd av 10 §,</w:t>
            </w:r>
          </w:p>
        </w:tc>
        <w:tc>
          <w:tcPr>
            <w:tcW w:w="2500" w:type="pct"/>
            <w:shd w:val="clear" w:color="auto" w:fill="auto"/>
            <w:tcMar>
              <w:right w:w="0" w:type="dxa"/>
            </w:tcMar>
          </w:tcPr>
          <w:p w14:paraId="744B6F1B" w14:textId="77777777" w:rsidR="00B80F01" w:rsidRPr="00E67C72" w:rsidRDefault="00B80F01" w:rsidP="00525F62">
            <w:pPr>
              <w:pStyle w:val="Brdtextmedindrag"/>
            </w:pPr>
            <w:r w:rsidRPr="004F018F">
              <w:t xml:space="preserve">2. </w:t>
            </w:r>
            <w:r w:rsidRPr="00997786">
              <w:t xml:space="preserve">att </w:t>
            </w:r>
            <w:r w:rsidRPr="00FA0E0C">
              <w:t>annullera</w:t>
            </w:r>
            <w:r w:rsidRPr="00997786">
              <w:t xml:space="preserve"> en order med </w:t>
            </w:r>
            <w:r w:rsidRPr="008A639E">
              <w:t>kor</w:t>
            </w:r>
            <w:r>
              <w:softHyphen/>
            </w:r>
            <w:r w:rsidRPr="008A639E">
              <w:t>tare varsel än 30 dagar,</w:t>
            </w:r>
            <w:r>
              <w:t xml:space="preserve"> </w:t>
            </w:r>
            <w:r w:rsidRPr="00AC1211">
              <w:rPr>
                <w:i/>
                <w:iCs/>
              </w:rPr>
              <w:t>eller den kor</w:t>
            </w:r>
            <w:r w:rsidRPr="00AC1211">
              <w:rPr>
                <w:i/>
                <w:iCs/>
              </w:rPr>
              <w:softHyphen/>
              <w:t xml:space="preserve">tare tid som </w:t>
            </w:r>
            <w:r w:rsidRPr="00374572">
              <w:t xml:space="preserve">följer </w:t>
            </w:r>
            <w:r>
              <w:t>av föreskrif</w:t>
            </w:r>
            <w:r>
              <w:softHyphen/>
              <w:t>ter som meddelats med stöd av 10 §,</w:t>
            </w:r>
          </w:p>
        </w:tc>
      </w:tr>
      <w:tr w:rsidR="00A50C78" w14:paraId="362AAFF6" w14:textId="77777777" w:rsidTr="00525F62">
        <w:tc>
          <w:tcPr>
            <w:tcW w:w="2500" w:type="pct"/>
            <w:shd w:val="clear" w:color="auto" w:fill="auto"/>
            <w:tcMar>
              <w:left w:w="0" w:type="dxa"/>
            </w:tcMar>
          </w:tcPr>
          <w:p w14:paraId="452EB623" w14:textId="77777777" w:rsidR="00B80F01" w:rsidRPr="004F018F" w:rsidRDefault="00B80F01" w:rsidP="00525F62">
            <w:pPr>
              <w:pStyle w:val="Brdtextmedindrag"/>
              <w:ind w:firstLine="0"/>
              <w:jc w:val="left"/>
            </w:pPr>
          </w:p>
        </w:tc>
        <w:tc>
          <w:tcPr>
            <w:tcW w:w="2500" w:type="pct"/>
            <w:shd w:val="clear" w:color="auto" w:fill="auto"/>
            <w:tcMar>
              <w:right w:w="0" w:type="dxa"/>
            </w:tcMar>
          </w:tcPr>
          <w:p w14:paraId="2C0E283E" w14:textId="77777777" w:rsidR="00B80F01" w:rsidRPr="00FA0E0C" w:rsidRDefault="00B80F01" w:rsidP="00525F62">
            <w:pPr>
              <w:pStyle w:val="Brdtextmedindrag"/>
              <w:rPr>
                <w:i/>
                <w:iCs/>
              </w:rPr>
            </w:pPr>
            <w:r w:rsidRPr="00FA0E0C">
              <w:rPr>
                <w:i/>
                <w:iCs/>
              </w:rPr>
              <w:t>3.</w:t>
            </w:r>
            <w:r>
              <w:rPr>
                <w:i/>
                <w:iCs/>
              </w:rPr>
              <w:t> </w:t>
            </w:r>
            <w:r w:rsidRPr="00FA0E0C">
              <w:rPr>
                <w:i/>
                <w:iCs/>
              </w:rPr>
              <w:t>att, i andra fall än de som anges i 2, annullera en order med så kort varsel att leverantören inte rimligen kan förväntas hitta något alternativt sätt att få avsätt</w:t>
            </w:r>
            <w:r>
              <w:rPr>
                <w:i/>
                <w:iCs/>
              </w:rPr>
              <w:softHyphen/>
            </w:r>
            <w:r w:rsidRPr="00FA0E0C">
              <w:rPr>
                <w:i/>
                <w:iCs/>
              </w:rPr>
              <w:t>ning för eller använda produkterna i fråga,</w:t>
            </w:r>
          </w:p>
        </w:tc>
      </w:tr>
      <w:tr w:rsidR="00A50C78" w14:paraId="46A14B26" w14:textId="77777777" w:rsidTr="00525F62">
        <w:tc>
          <w:tcPr>
            <w:tcW w:w="2500" w:type="pct"/>
            <w:shd w:val="clear" w:color="auto" w:fill="auto"/>
            <w:tcMar>
              <w:left w:w="0" w:type="dxa"/>
            </w:tcMar>
          </w:tcPr>
          <w:p w14:paraId="1EAD3740" w14:textId="77777777" w:rsidR="00B80F01" w:rsidRPr="00C55245" w:rsidRDefault="00B80F01" w:rsidP="00525F62">
            <w:pPr>
              <w:pStyle w:val="Brdtextmedindrag"/>
              <w:rPr>
                <w:i/>
                <w:iCs/>
              </w:rPr>
            </w:pPr>
            <w:r w:rsidRPr="00C55245">
              <w:rPr>
                <w:i/>
                <w:iCs/>
              </w:rPr>
              <w:t>3.</w:t>
            </w:r>
            <w:r>
              <w:t> att ensidigt genomdriva en änd</w:t>
            </w:r>
            <w:r>
              <w:softHyphen/>
              <w:t>ring av villkoren i ett avtal i fråga om intervall, metod, plats, tid eller volym för en leverans, kvali</w:t>
            </w:r>
            <w:r>
              <w:softHyphen/>
              <w:t>tetskrav, betal</w:t>
            </w:r>
            <w:r>
              <w:softHyphen/>
              <w:t>ning eller pris,</w:t>
            </w:r>
          </w:p>
        </w:tc>
        <w:tc>
          <w:tcPr>
            <w:tcW w:w="2500" w:type="pct"/>
            <w:shd w:val="clear" w:color="auto" w:fill="auto"/>
            <w:tcMar>
              <w:right w:w="0" w:type="dxa"/>
            </w:tcMar>
          </w:tcPr>
          <w:p w14:paraId="762D65A4" w14:textId="77777777" w:rsidR="00B80F01" w:rsidRDefault="00B80F01" w:rsidP="00525F62">
            <w:pPr>
              <w:pStyle w:val="Brdtextmedindrag"/>
              <w:rPr>
                <w:i/>
                <w:iCs/>
              </w:rPr>
            </w:pPr>
            <w:r>
              <w:rPr>
                <w:i/>
                <w:iCs/>
              </w:rPr>
              <w:t>4</w:t>
            </w:r>
            <w:r w:rsidRPr="00C55245">
              <w:rPr>
                <w:i/>
                <w:iCs/>
              </w:rPr>
              <w:t>.</w:t>
            </w:r>
            <w:r>
              <w:rPr>
                <w:i/>
                <w:iCs/>
              </w:rPr>
              <w:t> </w:t>
            </w:r>
            <w:r>
              <w:t xml:space="preserve">att ensidigt genomdriva en ändring av villkoren i ett avtal i fråga om intervall, metod, plats, tid eller volym </w:t>
            </w:r>
            <w:r w:rsidRPr="00FA0E0C">
              <w:t>för</w:t>
            </w:r>
            <w:r>
              <w:t xml:space="preserve"> en leverans, kvali</w:t>
            </w:r>
            <w:r>
              <w:softHyphen/>
              <w:t>tetskrav, betal</w:t>
            </w:r>
            <w:r>
              <w:softHyphen/>
              <w:t>ning eller pris,</w:t>
            </w:r>
          </w:p>
        </w:tc>
      </w:tr>
      <w:tr w:rsidR="00A50C78" w14:paraId="5E3E74BD" w14:textId="77777777" w:rsidTr="00525F62">
        <w:tc>
          <w:tcPr>
            <w:tcW w:w="2500" w:type="pct"/>
            <w:shd w:val="clear" w:color="auto" w:fill="auto"/>
            <w:tcMar>
              <w:left w:w="0" w:type="dxa"/>
            </w:tcMar>
          </w:tcPr>
          <w:p w14:paraId="34CCD356" w14:textId="77777777" w:rsidR="00B80F01" w:rsidRDefault="00B80F01" w:rsidP="00525F62">
            <w:pPr>
              <w:pStyle w:val="Brdtextmedindrag"/>
            </w:pPr>
            <w:r w:rsidRPr="00C85451">
              <w:rPr>
                <w:i/>
                <w:iCs/>
              </w:rPr>
              <w:t>4.</w:t>
            </w:r>
            <w:r>
              <w:t xml:space="preserve"> att ensidigt genomdriva en ändring av villkoren i ett avtal i fråga om de </w:t>
            </w:r>
            <w:r w:rsidRPr="00FA0E0C">
              <w:t>tjänster</w:t>
            </w:r>
            <w:r>
              <w:t xml:space="preserve"> som anges i 12 § första stycket 3–5 eller andra stycket,</w:t>
            </w:r>
          </w:p>
        </w:tc>
        <w:tc>
          <w:tcPr>
            <w:tcW w:w="2500" w:type="pct"/>
            <w:shd w:val="clear" w:color="auto" w:fill="auto"/>
            <w:tcMar>
              <w:right w:w="0" w:type="dxa"/>
            </w:tcMar>
          </w:tcPr>
          <w:p w14:paraId="30D45E9D" w14:textId="77777777" w:rsidR="00B80F01" w:rsidRDefault="00B80F01" w:rsidP="00525F62">
            <w:pPr>
              <w:pStyle w:val="Brdtextmedindrag"/>
              <w:rPr>
                <w:i/>
                <w:iCs/>
              </w:rPr>
            </w:pPr>
            <w:r w:rsidRPr="00C85451">
              <w:rPr>
                <w:i/>
                <w:iCs/>
              </w:rPr>
              <w:t>5</w:t>
            </w:r>
            <w:r>
              <w:t xml:space="preserve">. att ensidigt genomdriva en ändring av villkoren i ett avtal i fråga om de </w:t>
            </w:r>
            <w:r w:rsidRPr="00FA0E0C">
              <w:t>tjänster</w:t>
            </w:r>
            <w:r>
              <w:t xml:space="preserve"> som anges i 12 § första stycket 3–5 eller andra stycket,</w:t>
            </w:r>
          </w:p>
        </w:tc>
      </w:tr>
      <w:tr w:rsidR="00A50C78" w14:paraId="13410CE9" w14:textId="77777777" w:rsidTr="00525F62">
        <w:tc>
          <w:tcPr>
            <w:tcW w:w="2500" w:type="pct"/>
            <w:shd w:val="clear" w:color="auto" w:fill="auto"/>
            <w:tcMar>
              <w:left w:w="0" w:type="dxa"/>
            </w:tcMar>
          </w:tcPr>
          <w:p w14:paraId="1D117059" w14:textId="77777777" w:rsidR="00B80F01" w:rsidRDefault="00B80F01" w:rsidP="00525F62">
            <w:pPr>
              <w:pStyle w:val="Brdtextmedindrag"/>
            </w:pPr>
            <w:r w:rsidRPr="00C85451">
              <w:rPr>
                <w:i/>
                <w:iCs/>
              </w:rPr>
              <w:t>5</w:t>
            </w:r>
            <w:r>
              <w:t>. att kräva betalning av leve</w:t>
            </w:r>
            <w:r>
              <w:softHyphen/>
              <w:t>ran</w:t>
            </w:r>
            <w:r>
              <w:softHyphen/>
              <w:t xml:space="preserve">tören för </w:t>
            </w:r>
            <w:r w:rsidRPr="00FA0E0C">
              <w:t>sådant</w:t>
            </w:r>
            <w:r>
              <w:t xml:space="preserve"> som inte är kopplat till leverantörens försäljning,</w:t>
            </w:r>
          </w:p>
        </w:tc>
        <w:tc>
          <w:tcPr>
            <w:tcW w:w="2500" w:type="pct"/>
            <w:shd w:val="clear" w:color="auto" w:fill="auto"/>
            <w:tcMar>
              <w:right w:w="0" w:type="dxa"/>
            </w:tcMar>
          </w:tcPr>
          <w:p w14:paraId="410FB935" w14:textId="77777777" w:rsidR="00B80F01" w:rsidRPr="00CA1585" w:rsidRDefault="00B80F01" w:rsidP="00525F62">
            <w:pPr>
              <w:pStyle w:val="Brdtextmedindrag"/>
            </w:pPr>
            <w:r w:rsidRPr="00C85451">
              <w:rPr>
                <w:i/>
                <w:iCs/>
              </w:rPr>
              <w:t>6</w:t>
            </w:r>
            <w:r>
              <w:t>. att kräva betalning av leve</w:t>
            </w:r>
            <w:r>
              <w:softHyphen/>
              <w:t>ran</w:t>
            </w:r>
            <w:r>
              <w:softHyphen/>
              <w:t xml:space="preserve">tören </w:t>
            </w:r>
            <w:r w:rsidRPr="00FA0E0C">
              <w:t>för</w:t>
            </w:r>
            <w:r>
              <w:t xml:space="preserve"> sådant som inte är kopplat till leverantörens försäljning,</w:t>
            </w:r>
          </w:p>
        </w:tc>
      </w:tr>
      <w:tr w:rsidR="00A50C78" w14:paraId="66468EBD" w14:textId="77777777" w:rsidTr="00525F62">
        <w:tc>
          <w:tcPr>
            <w:tcW w:w="2500" w:type="pct"/>
            <w:shd w:val="clear" w:color="auto" w:fill="auto"/>
            <w:tcMar>
              <w:left w:w="0" w:type="dxa"/>
            </w:tcMar>
          </w:tcPr>
          <w:p w14:paraId="4198F447" w14:textId="77777777" w:rsidR="00B80F01" w:rsidRDefault="00B80F01" w:rsidP="00525F62">
            <w:pPr>
              <w:pStyle w:val="Brdtextmedindrag"/>
            </w:pPr>
            <w:r w:rsidRPr="00C85451">
              <w:rPr>
                <w:i/>
                <w:iCs/>
              </w:rPr>
              <w:t>6</w:t>
            </w:r>
            <w:r>
              <w:t>. att begära att leverantören ska betala kostnaderna för försämring som sker eller förlust som upp</w:t>
            </w:r>
            <w:r>
              <w:softHyphen/>
              <w:t>kom</w:t>
            </w:r>
            <w:r>
              <w:softHyphen/>
              <w:t xml:space="preserve">mer i </w:t>
            </w:r>
            <w:r w:rsidRPr="00FA0E0C">
              <w:t>köparens</w:t>
            </w:r>
            <w:r>
              <w:t xml:space="preserve"> lokaler eller efter det att den köprättsliga risken har övergått till köparen, när sådan för</w:t>
            </w:r>
            <w:r>
              <w:softHyphen/>
            </w:r>
            <w:r>
              <w:lastRenderedPageBreak/>
              <w:t xml:space="preserve">sämring eller förlust inte beror på </w:t>
            </w:r>
            <w:r w:rsidRPr="00FA0E0C">
              <w:rPr>
                <w:spacing w:val="-2"/>
              </w:rPr>
              <w:t>leverantörens försumlighet eller fel,</w:t>
            </w:r>
          </w:p>
        </w:tc>
        <w:tc>
          <w:tcPr>
            <w:tcW w:w="2500" w:type="pct"/>
            <w:shd w:val="clear" w:color="auto" w:fill="auto"/>
            <w:tcMar>
              <w:right w:w="0" w:type="dxa"/>
            </w:tcMar>
          </w:tcPr>
          <w:p w14:paraId="23E01306" w14:textId="77777777" w:rsidR="00B80F01" w:rsidRDefault="00B80F01" w:rsidP="00525F62">
            <w:pPr>
              <w:pStyle w:val="Brdtextmedindrag"/>
              <w:rPr>
                <w:i/>
                <w:iCs/>
              </w:rPr>
            </w:pPr>
            <w:r>
              <w:rPr>
                <w:i/>
                <w:iCs/>
              </w:rPr>
              <w:lastRenderedPageBreak/>
              <w:t>7</w:t>
            </w:r>
            <w:r>
              <w:t>. att begära att leverantören ska betala kostnaderna för försämring som sker eller förlust som upp</w:t>
            </w:r>
            <w:r>
              <w:softHyphen/>
              <w:t>kom</w:t>
            </w:r>
            <w:r>
              <w:softHyphen/>
              <w:t xml:space="preserve">mer i </w:t>
            </w:r>
            <w:r w:rsidRPr="00FA0E0C">
              <w:t>köpa</w:t>
            </w:r>
            <w:r w:rsidRPr="00FA0E0C">
              <w:softHyphen/>
              <w:t>rens</w:t>
            </w:r>
            <w:r>
              <w:t xml:space="preserve"> lokaler eller efter det att den köprättsliga risken har övergått till köparen, när sådan för</w:t>
            </w:r>
            <w:r>
              <w:softHyphen/>
            </w:r>
            <w:r>
              <w:lastRenderedPageBreak/>
              <w:t xml:space="preserve">sämring eller förlust inte beror på </w:t>
            </w:r>
            <w:r w:rsidRPr="00FA0E0C">
              <w:rPr>
                <w:spacing w:val="-2"/>
              </w:rPr>
              <w:t>leverantörens försumlighet eller fel,</w:t>
            </w:r>
          </w:p>
        </w:tc>
      </w:tr>
      <w:tr w:rsidR="00A50C78" w14:paraId="4093E500" w14:textId="77777777" w:rsidTr="00525F62">
        <w:tc>
          <w:tcPr>
            <w:tcW w:w="2500" w:type="pct"/>
            <w:shd w:val="clear" w:color="auto" w:fill="auto"/>
            <w:tcMar>
              <w:left w:w="0" w:type="dxa"/>
            </w:tcMar>
          </w:tcPr>
          <w:p w14:paraId="3BDEE664" w14:textId="77777777" w:rsidR="00B80F01" w:rsidRDefault="00B80F01" w:rsidP="00525F62">
            <w:pPr>
              <w:pStyle w:val="Brdtextmedindrag"/>
            </w:pPr>
            <w:r w:rsidRPr="00C85451">
              <w:rPr>
                <w:i/>
                <w:iCs/>
              </w:rPr>
              <w:lastRenderedPageBreak/>
              <w:t>7</w:t>
            </w:r>
            <w:r>
              <w:t>. att inte tillmötesgå leveran</w:t>
            </w:r>
            <w:r>
              <w:softHyphen/>
              <w:t>tö</w:t>
            </w:r>
            <w:r>
              <w:softHyphen/>
              <w:t>rens begäran att få en skriftlig be</w:t>
            </w:r>
            <w:r>
              <w:softHyphen/>
              <w:t>kräftelse av villkoren i ett avtal,</w:t>
            </w:r>
          </w:p>
        </w:tc>
        <w:tc>
          <w:tcPr>
            <w:tcW w:w="2500" w:type="pct"/>
            <w:shd w:val="clear" w:color="auto" w:fill="auto"/>
            <w:tcMar>
              <w:right w:w="0" w:type="dxa"/>
            </w:tcMar>
          </w:tcPr>
          <w:p w14:paraId="71395C39" w14:textId="77777777" w:rsidR="00B80F01" w:rsidRPr="00C85451" w:rsidRDefault="00B80F01" w:rsidP="00525F62">
            <w:pPr>
              <w:pStyle w:val="Brdtextmedindrag"/>
            </w:pPr>
            <w:r w:rsidRPr="00C85451">
              <w:rPr>
                <w:i/>
                <w:iCs/>
              </w:rPr>
              <w:t>8</w:t>
            </w:r>
            <w:r>
              <w:t>. att inte tillmötesgå leveran</w:t>
            </w:r>
            <w:r>
              <w:softHyphen/>
              <w:t>tö</w:t>
            </w:r>
            <w:r>
              <w:softHyphen/>
              <w:t xml:space="preserve">rens </w:t>
            </w:r>
            <w:r w:rsidRPr="00FA0E0C">
              <w:t>begäran</w:t>
            </w:r>
            <w:r>
              <w:t xml:space="preserve"> att få en skriftlig be</w:t>
            </w:r>
            <w:r>
              <w:softHyphen/>
              <w:t>kräftelse av villkoren i ett avtal,</w:t>
            </w:r>
          </w:p>
        </w:tc>
      </w:tr>
      <w:tr w:rsidR="00A50C78" w14:paraId="0BC335B1" w14:textId="77777777" w:rsidTr="00525F62">
        <w:tc>
          <w:tcPr>
            <w:tcW w:w="2500" w:type="pct"/>
            <w:shd w:val="clear" w:color="auto" w:fill="auto"/>
            <w:tcMar>
              <w:left w:w="0" w:type="dxa"/>
            </w:tcMar>
          </w:tcPr>
          <w:p w14:paraId="04C5193B" w14:textId="77777777" w:rsidR="00B80F01" w:rsidRDefault="00B80F01" w:rsidP="00525F62">
            <w:pPr>
              <w:pStyle w:val="Brdtextmedindrag"/>
            </w:pPr>
            <w:r w:rsidRPr="00C85451">
              <w:rPr>
                <w:i/>
                <w:iCs/>
              </w:rPr>
              <w:t>8</w:t>
            </w:r>
            <w:r>
              <w:t>. </w:t>
            </w:r>
            <w:r w:rsidRPr="00FA0E0C">
              <w:rPr>
                <w:spacing w:val="-2"/>
              </w:rPr>
              <w:t>att vidta eller hota med att vidta</w:t>
            </w:r>
            <w:r>
              <w:t xml:space="preserve"> kommersiella repressalier mot en le</w:t>
            </w:r>
            <w:r>
              <w:softHyphen/>
              <w:t>verantör som utövar sina avtals</w:t>
            </w:r>
            <w:r>
              <w:softHyphen/>
            </w:r>
            <w:r w:rsidRPr="00FA0E0C">
              <w:rPr>
                <w:spacing w:val="-2"/>
              </w:rPr>
              <w:t>enliga eller juridiska rättigheter, och</w:t>
            </w:r>
          </w:p>
        </w:tc>
        <w:tc>
          <w:tcPr>
            <w:tcW w:w="2500" w:type="pct"/>
            <w:shd w:val="clear" w:color="auto" w:fill="auto"/>
            <w:tcMar>
              <w:right w:w="0" w:type="dxa"/>
            </w:tcMar>
          </w:tcPr>
          <w:p w14:paraId="186592F3" w14:textId="77777777" w:rsidR="00B80F01" w:rsidRDefault="00B80F01" w:rsidP="00525F62">
            <w:pPr>
              <w:pStyle w:val="Brdtextmedindrag"/>
              <w:rPr>
                <w:i/>
                <w:iCs/>
              </w:rPr>
            </w:pPr>
            <w:r w:rsidRPr="00C85451">
              <w:rPr>
                <w:i/>
                <w:iCs/>
              </w:rPr>
              <w:t>9</w:t>
            </w:r>
            <w:r>
              <w:t>. </w:t>
            </w:r>
            <w:r w:rsidRPr="00FA0E0C">
              <w:rPr>
                <w:spacing w:val="-2"/>
              </w:rPr>
              <w:t>att vidta eller hota med att vidta</w:t>
            </w:r>
            <w:r>
              <w:t xml:space="preserve"> kommersiella repressalier mot en </w:t>
            </w:r>
            <w:r w:rsidRPr="00FA0E0C">
              <w:t>leverantör</w:t>
            </w:r>
            <w:r>
              <w:t xml:space="preserve"> som utövar sina avtals</w:t>
            </w:r>
            <w:r>
              <w:softHyphen/>
            </w:r>
            <w:r w:rsidRPr="00FA0E0C">
              <w:rPr>
                <w:spacing w:val="-2"/>
              </w:rPr>
              <w:t>enliga eller juridiska rättigheter, och</w:t>
            </w:r>
          </w:p>
        </w:tc>
      </w:tr>
      <w:tr w:rsidR="00A50C78" w14:paraId="3D911016" w14:textId="77777777" w:rsidTr="00525F62">
        <w:tc>
          <w:tcPr>
            <w:tcW w:w="2500" w:type="pct"/>
            <w:shd w:val="clear" w:color="auto" w:fill="auto"/>
            <w:tcMar>
              <w:left w:w="0" w:type="dxa"/>
            </w:tcMar>
          </w:tcPr>
          <w:p w14:paraId="5AEF90BB" w14:textId="77777777" w:rsidR="00B80F01" w:rsidRDefault="00B80F01" w:rsidP="00525F62">
            <w:pPr>
              <w:pStyle w:val="Brdtextmedindrag"/>
            </w:pPr>
            <w:r w:rsidRPr="00C85451">
              <w:rPr>
                <w:i/>
                <w:iCs/>
              </w:rPr>
              <w:t>9</w:t>
            </w:r>
            <w:r>
              <w:t>. att kräva ersättning av leve</w:t>
            </w:r>
            <w:r>
              <w:softHyphen/>
              <w:t>ran</w:t>
            </w:r>
            <w:r>
              <w:softHyphen/>
              <w:t>tören för kostnaden för att hantera klago</w:t>
            </w:r>
            <w:r>
              <w:softHyphen/>
              <w:t xml:space="preserve">mål från kunder i samband </w:t>
            </w:r>
            <w:r w:rsidRPr="00FA0E0C">
              <w:t>med</w:t>
            </w:r>
            <w:r>
              <w:t xml:space="preserve"> försäljningen av leverantörens jord</w:t>
            </w:r>
            <w:r>
              <w:softHyphen/>
              <w:t>bruks- och livsmedelsproduk</w:t>
            </w:r>
            <w:r>
              <w:softHyphen/>
              <w:t>ter när det inte förekommit försum</w:t>
            </w:r>
            <w:r>
              <w:softHyphen/>
              <w:t>lig</w:t>
            </w:r>
            <w:r>
              <w:softHyphen/>
              <w:t>het eller fel från leverantörens sida.</w:t>
            </w:r>
          </w:p>
        </w:tc>
        <w:tc>
          <w:tcPr>
            <w:tcW w:w="2500" w:type="pct"/>
            <w:shd w:val="clear" w:color="auto" w:fill="auto"/>
            <w:tcMar>
              <w:right w:w="0" w:type="dxa"/>
            </w:tcMar>
          </w:tcPr>
          <w:p w14:paraId="33903013" w14:textId="77777777" w:rsidR="00B80F01" w:rsidRDefault="00B80F01" w:rsidP="00525F62">
            <w:pPr>
              <w:pStyle w:val="Brdtextmedindrag"/>
              <w:rPr>
                <w:i/>
                <w:iCs/>
              </w:rPr>
            </w:pPr>
            <w:r w:rsidRPr="00C85451">
              <w:rPr>
                <w:i/>
                <w:iCs/>
              </w:rPr>
              <w:t>10</w:t>
            </w:r>
            <w:r>
              <w:t>. att kräva ersättning av leve</w:t>
            </w:r>
            <w:r>
              <w:softHyphen/>
              <w:t>ran</w:t>
            </w:r>
            <w:r>
              <w:softHyphen/>
              <w:t>tören för kostnaden för att han</w:t>
            </w:r>
            <w:r>
              <w:softHyphen/>
              <w:t>tera klago</w:t>
            </w:r>
            <w:r>
              <w:softHyphen/>
              <w:t>mål från kunder i sam</w:t>
            </w:r>
            <w:r>
              <w:softHyphen/>
              <w:t>band med försäljningen av leveran</w:t>
            </w:r>
            <w:r>
              <w:softHyphen/>
              <w:t>törens jord</w:t>
            </w:r>
            <w:r>
              <w:softHyphen/>
              <w:t>bruks- och livsmedels</w:t>
            </w:r>
            <w:r>
              <w:softHyphen/>
              <w:t>pro</w:t>
            </w:r>
            <w:r>
              <w:softHyphen/>
              <w:t>dukter när det inte förekommit försumlighet eller fel från leveran</w:t>
            </w:r>
            <w:r>
              <w:softHyphen/>
              <w:t>törens sida.</w:t>
            </w:r>
          </w:p>
        </w:tc>
      </w:tr>
    </w:tbl>
    <w:p w14:paraId="7FD1F113" w14:textId="476101FC" w:rsidR="00B80F01" w:rsidRDefault="00B80F01" w:rsidP="00A50C78">
      <w:pPr>
        <w:pStyle w:val="Brdtextmedindrag"/>
      </w:pPr>
      <w:r>
        <w:t xml:space="preserve">Bestämmelser om obehöriga angrepp på företagshemligheter finns i lagen (2018:558) om företagshemligheter. </w:t>
      </w:r>
    </w:p>
    <w:p w14:paraId="41E27B1B" w14:textId="77777777" w:rsidR="00B80F01" w:rsidRPr="00811E52" w:rsidRDefault="00B80F01" w:rsidP="00811E52">
      <w:pPr>
        <w:pStyle w:val="Slutstreck"/>
      </w:pPr>
      <w:r w:rsidRPr="00811E52">
        <w:t>                      </w:t>
      </w:r>
    </w:p>
    <w:p w14:paraId="28998AAF" w14:textId="462F4D2D" w:rsidR="00B80F01" w:rsidRDefault="00B80F01" w:rsidP="00A50C78">
      <w:pPr>
        <w:pStyle w:val="Brdtextmedindrag"/>
      </w:pPr>
      <w:r>
        <w:t>Denna lag träder i kraft den 1 juni 2026.</w:t>
      </w:r>
    </w:p>
    <w:p w14:paraId="256A272E" w14:textId="77777777" w:rsidR="00B80F01" w:rsidRPr="005E0018" w:rsidRDefault="00B80F01" w:rsidP="005E0018">
      <w:pPr>
        <w:pStyle w:val="Brdtext"/>
      </w:pPr>
    </w:p>
    <w:p w14:paraId="5D42233E" w14:textId="77777777" w:rsidR="00B80F01" w:rsidRPr="00A50C78" w:rsidRDefault="00B80F01" w:rsidP="00A50C78">
      <w:pPr>
        <w:pStyle w:val="Brdtextmedindrag"/>
        <w:sectPr w:rsidR="00B80F01" w:rsidRPr="00A50C78" w:rsidSect="00155500">
          <w:headerReference w:type="even" r:id="rId86"/>
          <w:headerReference w:type="default" r:id="rId87"/>
          <w:footerReference w:type="even" r:id="rId88"/>
          <w:footerReference w:type="default" r:id="rId89"/>
          <w:headerReference w:type="first" r:id="rId90"/>
          <w:footerReference w:type="first" r:id="rId91"/>
          <w:pgSz w:w="9356" w:h="13721" w:code="9"/>
          <w:pgMar w:top="794" w:right="2438" w:bottom="1191" w:left="1021" w:header="0" w:footer="709" w:gutter="0"/>
          <w:cols w:space="708"/>
          <w:docGrid w:linePitch="360"/>
        </w:sectPr>
      </w:pPr>
    </w:p>
    <w:p w14:paraId="5E31054B" w14:textId="31DC10DD" w:rsidR="00DB62B9" w:rsidRDefault="00B80F01" w:rsidP="0079084A">
      <w:pPr>
        <w:pStyle w:val="Bilagarubrik"/>
      </w:pPr>
      <w:bookmarkStart w:id="26" w:name="_Toc221544150"/>
      <w:r>
        <w:lastRenderedPageBreak/>
        <w:t>Lagrådets yttrande</w:t>
      </w:r>
      <w:bookmarkEnd w:id="26"/>
    </w:p>
    <w:p w14:paraId="7AA21877" w14:textId="77777777" w:rsidR="007F10DE" w:rsidRDefault="007F10DE" w:rsidP="007F10DE">
      <w:pPr>
        <w:pStyle w:val="Brdtext"/>
      </w:pPr>
      <w:r w:rsidRPr="001D501A">
        <w:t>Utdrag ur protokoll vid sammanträde 2026-02-06</w:t>
      </w:r>
    </w:p>
    <w:p w14:paraId="37918711" w14:textId="77777777" w:rsidR="007F10DE" w:rsidRPr="005A475B" w:rsidRDefault="007F10DE" w:rsidP="007F10DE">
      <w:pPr>
        <w:pStyle w:val="Brdtextmedindrag"/>
      </w:pPr>
    </w:p>
    <w:p w14:paraId="64F75823" w14:textId="77777777" w:rsidR="007F10DE" w:rsidRPr="001D501A" w:rsidRDefault="007F10DE" w:rsidP="007F10DE">
      <w:pPr>
        <w:pStyle w:val="Brdtext"/>
      </w:pPr>
      <w:r w:rsidRPr="001D501A">
        <w:rPr>
          <w:b/>
          <w:bCs/>
        </w:rPr>
        <w:t>Närvarande</w:t>
      </w:r>
      <w:r w:rsidRPr="001D501A">
        <w:t xml:space="preserve">: </w:t>
      </w:r>
      <w:proofErr w:type="gramStart"/>
      <w:r w:rsidRPr="001D501A">
        <w:t>F.d.</w:t>
      </w:r>
      <w:proofErr w:type="gramEnd"/>
      <w:r w:rsidRPr="001D501A">
        <w:t xml:space="preserve"> justitieråden Gudmund </w:t>
      </w:r>
      <w:proofErr w:type="spellStart"/>
      <w:r w:rsidRPr="001D501A">
        <w:t>Toijer</w:t>
      </w:r>
      <w:proofErr w:type="spellEnd"/>
      <w:r w:rsidRPr="001D501A">
        <w:t xml:space="preserve"> och Mats Anderson samt justitierådet Marie Jönsson</w:t>
      </w:r>
    </w:p>
    <w:p w14:paraId="7FFD230F" w14:textId="77777777" w:rsidR="007F10DE" w:rsidRDefault="007F10DE" w:rsidP="007F10DE">
      <w:pPr>
        <w:pStyle w:val="Rubrik4utannumrering"/>
      </w:pPr>
      <w:r w:rsidRPr="001D501A">
        <w:t>Förbättrat genomförande av UTP-direktivets förbud mot sena annulleringar</w:t>
      </w:r>
    </w:p>
    <w:p w14:paraId="2D36E951" w14:textId="77777777" w:rsidR="007F10DE" w:rsidRPr="001D501A" w:rsidRDefault="007F10DE" w:rsidP="007F10DE">
      <w:pPr>
        <w:pStyle w:val="Brdtext"/>
      </w:pPr>
    </w:p>
    <w:p w14:paraId="2EA18D70" w14:textId="77777777" w:rsidR="007F10DE" w:rsidRDefault="007F10DE" w:rsidP="007F10DE">
      <w:pPr>
        <w:pStyle w:val="Brdtext"/>
      </w:pPr>
      <w:r w:rsidRPr="001D501A">
        <w:t>Enligt en lagrådsremiss den 8 januari 2026 har regeringen (Landsbygds- och infrastrukturdepartementet) beslutat inhämta Lagrådets yttrande över förslag till lag om ändring i lagen (2021:579) om förbud mot otillbörliga handelsmetoder vid köp av jordbruks- och livsmedelsprodukter.</w:t>
      </w:r>
    </w:p>
    <w:p w14:paraId="06BBC055" w14:textId="77777777" w:rsidR="007F10DE" w:rsidRPr="005A475B" w:rsidRDefault="007F10DE" w:rsidP="007F10DE">
      <w:pPr>
        <w:pStyle w:val="Brdtextmedindrag"/>
      </w:pPr>
    </w:p>
    <w:p w14:paraId="6BCE2AA8" w14:textId="77777777" w:rsidR="007F10DE" w:rsidRDefault="007F10DE" w:rsidP="007F10DE">
      <w:pPr>
        <w:pStyle w:val="Brdtext"/>
      </w:pPr>
      <w:r w:rsidRPr="001D501A">
        <w:t>Förslaget har inför Lagrådet föredragits av rättssakkunniga Emilia</w:t>
      </w:r>
      <w:r>
        <w:t> </w:t>
      </w:r>
      <w:r w:rsidRPr="001D501A">
        <w:t xml:space="preserve">Franke. </w:t>
      </w:r>
    </w:p>
    <w:p w14:paraId="5F476E8F" w14:textId="77777777" w:rsidR="007F10DE" w:rsidRPr="005A475B" w:rsidRDefault="007F10DE" w:rsidP="007F10DE">
      <w:pPr>
        <w:pStyle w:val="Brdtextmedindrag"/>
      </w:pPr>
    </w:p>
    <w:p w14:paraId="526943C8" w14:textId="77777777" w:rsidR="007F10DE" w:rsidRDefault="007F10DE" w:rsidP="007F10DE">
      <w:pPr>
        <w:pStyle w:val="Brdtext"/>
      </w:pPr>
      <w:r w:rsidRPr="001D501A">
        <w:t xml:space="preserve">Förslaget föranleder följande yttrande. </w:t>
      </w:r>
    </w:p>
    <w:p w14:paraId="2B5A35B6" w14:textId="77777777" w:rsidR="007F10DE" w:rsidRPr="005A475B" w:rsidRDefault="007F10DE" w:rsidP="007F10DE">
      <w:pPr>
        <w:pStyle w:val="Brdtextmedindrag"/>
      </w:pPr>
    </w:p>
    <w:p w14:paraId="3ECB49BB" w14:textId="77777777" w:rsidR="007F10DE" w:rsidRDefault="007F10DE" w:rsidP="007F10DE">
      <w:pPr>
        <w:pStyle w:val="Brdtext"/>
      </w:pPr>
      <w:r w:rsidRPr="00A35236">
        <w:rPr>
          <w:u w:val="single"/>
        </w:rPr>
        <w:t>Förslaget till lag om ändring i lagen om förbud mot otillbörliga handels</w:t>
      </w:r>
      <w:r w:rsidRPr="00A35236">
        <w:rPr>
          <w:u w:val="single"/>
        </w:rPr>
        <w:softHyphen/>
        <w:t>metoder vid köp av jordbruks- och livsmedelsprodukter</w:t>
      </w:r>
    </w:p>
    <w:p w14:paraId="17D850C5" w14:textId="77777777" w:rsidR="007F10DE" w:rsidRPr="001D501A" w:rsidRDefault="007F10DE" w:rsidP="007F10DE">
      <w:pPr>
        <w:pStyle w:val="Brdtextmedindrag"/>
      </w:pPr>
    </w:p>
    <w:p w14:paraId="609F5421" w14:textId="77777777" w:rsidR="007F10DE" w:rsidRDefault="007F10DE" w:rsidP="007F10DE">
      <w:pPr>
        <w:pStyle w:val="Brdtext"/>
      </w:pPr>
      <w:r w:rsidRPr="001D501A">
        <w:t xml:space="preserve">5 § </w:t>
      </w:r>
    </w:p>
    <w:p w14:paraId="5B6B6987" w14:textId="77777777" w:rsidR="007F10DE" w:rsidRPr="001D501A" w:rsidRDefault="007F10DE" w:rsidP="007F10DE">
      <w:pPr>
        <w:pStyle w:val="Brdtextmedindrag"/>
      </w:pPr>
    </w:p>
    <w:p w14:paraId="42BC3D54" w14:textId="77777777" w:rsidR="007F10DE" w:rsidRDefault="007F10DE" w:rsidP="007F10DE">
      <w:pPr>
        <w:pStyle w:val="Brdtext"/>
      </w:pPr>
      <w:r w:rsidRPr="001D501A">
        <w:t xml:space="preserve">Paragrafen innehåller en lista över handelsmetoder som är förbjudna om de tillämpas av en köpare av jordbruks- och livsmedelsprodukter. I första stycket punkt 2 finns en bestämmelse om att det är förbjudet att annullera en order med kortare varsel än 30 dagar, eller den kortare tid som följer av föreskrifter som har meddelats med stöd av 10 §. I </w:t>
      </w:r>
      <w:r w:rsidRPr="00B4600D">
        <w:rPr>
          <w:i/>
          <w:iCs/>
        </w:rPr>
        <w:t>punkt 3</w:t>
      </w:r>
      <w:r w:rsidRPr="001D501A">
        <w:t xml:space="preserve"> förs en ny be</w:t>
      </w:r>
      <w:r>
        <w:softHyphen/>
      </w:r>
      <w:r w:rsidRPr="001D501A">
        <w:t xml:space="preserve">stämmelse in som innebär att det även är förbjudet att i andra fall annullera en order med så kort varsel att leverantören inte rimligen kan förväntas hitta något alternativt sätt att få avsättning för eller använda produkterna i fråga. Den nya bestämmelsen ska träda i kraft den 1 juni 2026. </w:t>
      </w:r>
    </w:p>
    <w:p w14:paraId="4A899ED3" w14:textId="77777777" w:rsidR="007F10DE" w:rsidRPr="001D501A" w:rsidRDefault="007F10DE" w:rsidP="007F10DE">
      <w:pPr>
        <w:pStyle w:val="Brdtextmedindrag"/>
      </w:pPr>
    </w:p>
    <w:p w14:paraId="1C9EE04B" w14:textId="77777777" w:rsidR="007F10DE" w:rsidRDefault="007F10DE" w:rsidP="007F10DE">
      <w:pPr>
        <w:pStyle w:val="Brdtext"/>
      </w:pPr>
      <w:r w:rsidRPr="001D501A">
        <w:t>Av lagrådsremissen framgår att den föreslagna lagändringen syftar till att säkerställa att UTP-direktivet genomförs fullt ut i svensk rätt. Det framgår att bestämmelserna skulle ha börjat tillämpas senast den 1 november 2021. Mot denna bakgrund görs bedömningen att lagändringen bör träda i kraft så snart som möjligt. Vidare görs bedömningen att direktivet inte ger utrymme för att införa någon övergångsbestämmelse för att ge aktörer tid att anpassa tillämpningen av befintliga avtal till den nya regeln.</w:t>
      </w:r>
    </w:p>
    <w:p w14:paraId="160F5658" w14:textId="77777777" w:rsidR="007F10DE" w:rsidRPr="005A475B" w:rsidRDefault="007F10DE" w:rsidP="007F10DE">
      <w:pPr>
        <w:pStyle w:val="Brdtextmedindrag"/>
      </w:pPr>
    </w:p>
    <w:p w14:paraId="6570312D" w14:textId="77777777" w:rsidR="007F10DE" w:rsidRDefault="007F10DE" w:rsidP="007F10DE">
      <w:pPr>
        <w:pStyle w:val="Brdtext"/>
      </w:pPr>
      <w:r w:rsidRPr="001D501A">
        <w:t xml:space="preserve">Den nya bestämmelsen är inte försedd med någon </w:t>
      </w:r>
      <w:r w:rsidRPr="00B4600D">
        <w:rPr>
          <w:i/>
          <w:iCs/>
        </w:rPr>
        <w:t>övergångsbestämmelse</w:t>
      </w:r>
      <w:r w:rsidRPr="001D501A">
        <w:t>. Avsikten är att frånvaron av en övergångsbestämmelse leder till att den före</w:t>
      </w:r>
      <w:r>
        <w:softHyphen/>
      </w:r>
      <w:r w:rsidRPr="001D501A">
        <w:t>slagna regeln får verkningar för redan ingångna avtal. Det är visser</w:t>
      </w:r>
      <w:r>
        <w:softHyphen/>
      </w:r>
      <w:r w:rsidRPr="001D501A">
        <w:t>ligen så att annulleringar som har skett före ikraftträdandet får bedömas enligt lagen vid tiden för annulleringen. När det är fråga om ett avtal som gäller över tidpunkten för ikraftträdandet kan lagändringen dock inte upp</w:t>
      </w:r>
      <w:r>
        <w:softHyphen/>
      </w:r>
      <w:r w:rsidRPr="001D501A">
        <w:t xml:space="preserve">fattas på annat sätt än att möjligheten till annullering inskränks i så måtto </w:t>
      </w:r>
      <w:r w:rsidRPr="001D501A">
        <w:lastRenderedPageBreak/>
        <w:t>att de nya reglerna ska tillämpas på annulleringar efter ikraftträdandet även i det rådande avtalsförhållandet. En sådan ordning bör användas med stor försiktighet och förutsätter goda skäl.</w:t>
      </w:r>
    </w:p>
    <w:p w14:paraId="1C1B88EE" w14:textId="77777777" w:rsidR="007F10DE" w:rsidRPr="005A475B" w:rsidRDefault="007F10DE" w:rsidP="007F10DE">
      <w:pPr>
        <w:pStyle w:val="Brdtextmedindrag"/>
      </w:pPr>
    </w:p>
    <w:p w14:paraId="6760D66B" w14:textId="77777777" w:rsidR="007F10DE" w:rsidRPr="001D501A" w:rsidRDefault="007F10DE" w:rsidP="007F10DE">
      <w:pPr>
        <w:pStyle w:val="Brdtext"/>
      </w:pPr>
      <w:r w:rsidRPr="001D501A">
        <w:t>Det skäl som har angetts är att implementeringen av direktivet borde ha varit genomförd redan den 1 maj 2021. Detta framstår inte i sig som ett helt övertygande skäl, och hur saken ställer sig ur berörda aktörers per</w:t>
      </w:r>
      <w:r>
        <w:softHyphen/>
      </w:r>
      <w:r w:rsidRPr="001D501A">
        <w:t>spek</w:t>
      </w:r>
      <w:r>
        <w:softHyphen/>
      </w:r>
      <w:r w:rsidRPr="001D501A">
        <w:t>tiv berörs inte närmare i remissen. Det saknas sålunda en analys av kon</w:t>
      </w:r>
      <w:r>
        <w:softHyphen/>
      </w:r>
      <w:r w:rsidRPr="001D501A">
        <w:t>sekvenserna för gällande avtal av olika slag och vilka följder det skulle få om Sverige inte fullt ut inför reglerna den 1 juni 2026. Enligt Lagrådets uppfattning bör det i det fortsatta lagstiftningsarbetet övervägas om en övergångsbestämmelse ska införas. Alternativt måste det motiveras varför det är nödvändigt att låta bestämmelsen få verkan för redan ingångna avtal och belysas vilka verkningarna blir för dessa</w:t>
      </w:r>
      <w:r>
        <w:t>.</w:t>
      </w:r>
    </w:p>
    <w:p w14:paraId="5B55837C" w14:textId="77777777" w:rsidR="007F10DE" w:rsidRPr="007F10DE" w:rsidRDefault="007F10DE" w:rsidP="007F10DE">
      <w:pPr>
        <w:pStyle w:val="Brdtext"/>
      </w:pPr>
    </w:p>
    <w:p w14:paraId="2540B6C9" w14:textId="0820BFB8" w:rsidR="007F10DE" w:rsidRPr="007F10DE" w:rsidRDefault="007F10DE" w:rsidP="007F10DE">
      <w:pPr>
        <w:pStyle w:val="Brdtext"/>
        <w:sectPr w:rsidR="007F10DE" w:rsidRPr="007F10DE" w:rsidSect="00155500">
          <w:headerReference w:type="even" r:id="rId92"/>
          <w:headerReference w:type="default" r:id="rId93"/>
          <w:footerReference w:type="even" r:id="rId94"/>
          <w:footerReference w:type="default" r:id="rId95"/>
          <w:headerReference w:type="first" r:id="rId96"/>
          <w:footerReference w:type="first" r:id="rId97"/>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311ED9A9" w14:textId="27C59927" w:rsidR="00B80F01" w:rsidRDefault="00FF3F36" w:rsidP="001A4D8B">
          <w:pPr>
            <w:pStyle w:val="Proprubrik"/>
            <w:spacing w:after="190"/>
          </w:pPr>
          <w:r>
            <w:t>Landsbygds- och infrastrukturdepartementet</w:t>
          </w:r>
        </w:p>
      </w:sdtContent>
    </w:sdt>
    <w:p w14:paraId="07910456" w14:textId="2B27B8D1" w:rsidR="00B80F01" w:rsidRDefault="00B80F01" w:rsidP="00F85486">
      <w:pPr>
        <w:pStyle w:val="Proputdrag"/>
      </w:pPr>
      <w:bookmarkStart w:id="27" w:name="_Toc221544151"/>
      <w:r>
        <w:t xml:space="preserve">Utdrag ur protokoll vid regeringssammanträde </w:t>
      </w:r>
      <w:sdt>
        <w:sdtPr>
          <w:alias w:val="Datum"/>
          <w:tag w:val="Datum"/>
          <w:id w:val="679708000"/>
          <w:date w:fullDate="2026-02-19T00:00:00Z">
            <w:dateFormat w:val="'den' d MMMM yyyy"/>
            <w:lid w:val="sv-SE"/>
            <w:storeMappedDataAs w:val="dateTime"/>
            <w:calendar w:val="gregorian"/>
          </w:date>
        </w:sdtPr>
        <w:sdtEndPr/>
        <w:sdtContent>
          <w:r>
            <w:t>den 19 februari 2026</w:t>
          </w:r>
        </w:sdtContent>
      </w:sdt>
      <w:bookmarkEnd w:id="27"/>
    </w:p>
    <w:p w14:paraId="616005D9" w14:textId="77777777" w:rsidR="00B80F01" w:rsidRDefault="00B80F01" w:rsidP="00F85486">
      <w:pPr>
        <w:pStyle w:val="Brdtext"/>
        <w:jc w:val="left"/>
      </w:pPr>
    </w:p>
    <w:p w14:paraId="3BCD2EEC" w14:textId="7CE104A1" w:rsidR="00B80F01" w:rsidRDefault="00B80F01"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FF3F36" w:rsidRPr="00955F3E">
            <w:t xml:space="preserve">statsminister Kristersson, ordförande, och statsråden Svantesson, Edholm, Waltersson Grönvall, Jonson, Strömmer, Forssmed, Forssell, </w:t>
          </w:r>
          <w:proofErr w:type="spellStart"/>
          <w:r w:rsidR="00FF3F36" w:rsidRPr="00955F3E">
            <w:t>Slottner</w:t>
          </w:r>
          <w:proofErr w:type="spellEnd"/>
          <w:r w:rsidR="00FF3F36" w:rsidRPr="00955F3E">
            <w:t xml:space="preserve">, </w:t>
          </w:r>
          <w:proofErr w:type="spellStart"/>
          <w:r w:rsidR="00FF3F36" w:rsidRPr="00955F3E">
            <w:t>Wykman</w:t>
          </w:r>
          <w:proofErr w:type="spellEnd"/>
          <w:r w:rsidR="00FF3F36" w:rsidRPr="00955F3E">
            <w:t xml:space="preserve">, Malmer </w:t>
          </w:r>
          <w:proofErr w:type="spellStart"/>
          <w:r w:rsidR="00FF3F36" w:rsidRPr="00955F3E">
            <w:t>Stenergard</w:t>
          </w:r>
          <w:proofErr w:type="spellEnd"/>
          <w:r w:rsidR="00FF3F36" w:rsidRPr="00955F3E">
            <w:t xml:space="preserve">, Liljestrand, Bohlin, Carlson, Pourmokhtari, Rosencrantz, </w:t>
          </w:r>
          <w:proofErr w:type="spellStart"/>
          <w:r w:rsidR="00FF3F36" w:rsidRPr="00955F3E">
            <w:t>Dousa</w:t>
          </w:r>
          <w:proofErr w:type="spellEnd"/>
          <w:r w:rsidR="00FF3F36" w:rsidRPr="00955F3E">
            <w:t xml:space="preserve">, Larsson, Britz, </w:t>
          </w:r>
          <w:proofErr w:type="spellStart"/>
          <w:r w:rsidR="00FF3F36" w:rsidRPr="00955F3E">
            <w:t>Mohamsson</w:t>
          </w:r>
          <w:proofErr w:type="spellEnd"/>
          <w:r w:rsidR="00FF3F36" w:rsidRPr="00955F3E">
            <w:t xml:space="preserve">, </w:t>
          </w:r>
          <w:proofErr w:type="spellStart"/>
          <w:r w:rsidR="00FF3F36" w:rsidRPr="00955F3E">
            <w:t>Lann</w:t>
          </w:r>
          <w:proofErr w:type="spellEnd"/>
        </w:sdtContent>
      </w:sdt>
    </w:p>
    <w:p w14:paraId="498DEC73" w14:textId="77777777" w:rsidR="00B80F01" w:rsidRDefault="00B80F01" w:rsidP="00F85486">
      <w:pPr>
        <w:pStyle w:val="Brdtext"/>
        <w:jc w:val="left"/>
      </w:pPr>
    </w:p>
    <w:p w14:paraId="64B4D403" w14:textId="44B662BC" w:rsidR="00B80F01" w:rsidRDefault="00B80F01" w:rsidP="00F85486">
      <w:pPr>
        <w:pStyle w:val="Brdtext"/>
        <w:jc w:val="left"/>
      </w:pPr>
      <w:r>
        <w:t xml:space="preserve">Föredragande: statsrådet </w:t>
      </w:r>
      <w:sdt>
        <w:sdtPr>
          <w:alias w:val="Foredragande"/>
          <w:tag w:val="Foredragande"/>
          <w:id w:val="1160741249"/>
          <w:text w:multiLine="1"/>
        </w:sdtPr>
        <w:sdtEndPr/>
        <w:sdtContent>
          <w:r w:rsidR="00FB65FE">
            <w:t>Carlson</w:t>
          </w:r>
        </w:sdtContent>
      </w:sdt>
    </w:p>
    <w:p w14:paraId="083667F0" w14:textId="77777777" w:rsidR="00B80F01" w:rsidRPr="00827386" w:rsidRDefault="00B80F01" w:rsidP="00F85486">
      <w:pPr>
        <w:pStyle w:val="Brdtext"/>
        <w:jc w:val="left"/>
        <w:rPr>
          <w:szCs w:val="21"/>
        </w:rPr>
      </w:pPr>
    </w:p>
    <w:p w14:paraId="2A3E046E" w14:textId="77777777" w:rsidR="00B80F01" w:rsidRPr="00915BF3" w:rsidRDefault="00B80F01" w:rsidP="00F85486">
      <w:pPr>
        <w:pStyle w:val="Slutstreck"/>
      </w:pPr>
      <w:r w:rsidRPr="008B7E85">
        <w:t>                    </w:t>
      </w:r>
    </w:p>
    <w:p w14:paraId="283CCA2D" w14:textId="77777777" w:rsidR="00B80F01" w:rsidRPr="006E102E" w:rsidRDefault="00B80F01" w:rsidP="00F85486">
      <w:pPr>
        <w:pStyle w:val="Brdtext"/>
        <w:jc w:val="left"/>
        <w:rPr>
          <w:sz w:val="18"/>
          <w:szCs w:val="18"/>
        </w:rPr>
      </w:pPr>
    </w:p>
    <w:p w14:paraId="3F24EE80" w14:textId="77777777" w:rsidR="00B80F01" w:rsidRDefault="00B80F01" w:rsidP="00F85486">
      <w:pPr>
        <w:pStyle w:val="Brdtext"/>
        <w:jc w:val="left"/>
      </w:pPr>
    </w:p>
    <w:p w14:paraId="06DE694A" w14:textId="66064AD7" w:rsidR="00B80F01" w:rsidRDefault="00B80F01"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FF3F36">
            <w:t>Förbättrat genomförande av UTP-direktivets förbud mot sena annulleringar</w:t>
          </w:r>
        </w:sdtContent>
      </w:sdt>
    </w:p>
    <w:p w14:paraId="113DF206" w14:textId="77777777" w:rsidR="00DB62B9" w:rsidRDefault="00DB62B9" w:rsidP="00152749">
      <w:pPr>
        <w:pStyle w:val="Brdtextmedindrag"/>
      </w:pPr>
    </w:p>
    <w:sectPr w:rsidR="00DB62B9" w:rsidSect="00155500">
      <w:headerReference w:type="even" r:id="rId98"/>
      <w:headerReference w:type="default" r:id="rId99"/>
      <w:footerReference w:type="even" r:id="rId100"/>
      <w:footerReference w:type="default" r:id="rId101"/>
      <w:headerReference w:type="first" r:id="rId102"/>
      <w:footerReference w:type="first" r:id="rId103"/>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16848" w14:textId="77777777" w:rsidR="00A301CD" w:rsidRDefault="00A301CD" w:rsidP="00F8009C">
      <w:r>
        <w:separator/>
      </w:r>
    </w:p>
  </w:endnote>
  <w:endnote w:type="continuationSeparator" w:id="0">
    <w:p w14:paraId="2810B260" w14:textId="77777777" w:rsidR="00A301CD" w:rsidRDefault="00A301CD"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3D9B9" w14:textId="77777777" w:rsidR="00244011" w:rsidRDefault="00244011" w:rsidP="009C2B67">
    <w:pPr>
      <w:pStyle w:val="Brdtext"/>
    </w:pPr>
    <w:r>
      <w:rPr>
        <w:noProof/>
        <w:lang w:eastAsia="sv-SE"/>
      </w:rPr>
      <mc:AlternateContent>
        <mc:Choice Requires="wps">
          <w:drawing>
            <wp:anchor distT="0" distB="0" distL="0" distR="0" simplePos="0" relativeHeight="2516828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5DF9A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82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55DF9A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9F494" w14:textId="77777777" w:rsidR="00244011" w:rsidRDefault="00244011" w:rsidP="00EE1584">
    <w:pPr>
      <w:pStyle w:val="Brdtext"/>
    </w:pPr>
    <w:r>
      <w:rPr>
        <w:noProof/>
        <w:lang w:eastAsia="sv-SE"/>
      </w:rPr>
      <mc:AlternateContent>
        <mc:Choice Requires="wps">
          <w:drawing>
            <wp:anchor distT="0" distB="0" distL="0" distR="0" simplePos="0" relativeHeight="2516183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3CD67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43CD67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539B3" w14:textId="77777777" w:rsidR="00244011" w:rsidRDefault="00244011" w:rsidP="00EE1584">
    <w:pPr>
      <w:pStyle w:val="Brdtext"/>
    </w:pPr>
    <w:r>
      <w:rPr>
        <w:noProof/>
        <w:lang w:eastAsia="sv-SE"/>
      </w:rPr>
      <mc:AlternateContent>
        <mc:Choice Requires="wps">
          <w:drawing>
            <wp:anchor distT="0" distB="0" distL="0" distR="0" simplePos="0" relativeHeight="251617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60035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17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E60035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A2BDC" w14:textId="77777777" w:rsidR="00244011" w:rsidRDefault="00244011" w:rsidP="009C2B67">
    <w:pPr>
      <w:pStyle w:val="Brdtext"/>
    </w:pPr>
    <w:r>
      <w:rPr>
        <w:noProof/>
        <w:lang w:eastAsia="sv-SE"/>
      </w:rPr>
      <mc:AlternateContent>
        <mc:Choice Requires="wps">
          <w:drawing>
            <wp:anchor distT="0" distB="0" distL="0" distR="0" simplePos="0" relativeHeight="2516838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B927B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83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6B927B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8C43D" w14:textId="77777777" w:rsidR="00244011" w:rsidRDefault="00244011" w:rsidP="00EE1584">
    <w:pPr>
      <w:pStyle w:val="Brdtext"/>
    </w:pPr>
    <w:r>
      <w:rPr>
        <w:noProof/>
        <w:lang w:eastAsia="sv-SE"/>
      </w:rPr>
      <mc:AlternateContent>
        <mc:Choice Requires="wps">
          <w:drawing>
            <wp:anchor distT="0" distB="0" distL="0" distR="0" simplePos="0" relativeHeight="2516203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5729C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75729C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06447" w14:textId="77777777" w:rsidR="00244011" w:rsidRDefault="00244011" w:rsidP="00EE1584">
    <w:pPr>
      <w:pStyle w:val="Brdtext"/>
    </w:pPr>
    <w:r>
      <w:rPr>
        <w:noProof/>
        <w:lang w:eastAsia="sv-SE"/>
      </w:rPr>
      <mc:AlternateContent>
        <mc:Choice Requires="wps">
          <w:drawing>
            <wp:anchor distT="0" distB="0" distL="0" distR="0" simplePos="0" relativeHeight="2516193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8BCF1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48BCF1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66CE3" w14:textId="77777777" w:rsidR="00244011" w:rsidRDefault="00244011" w:rsidP="009C2B67">
    <w:pPr>
      <w:pStyle w:val="Brdtext"/>
    </w:pPr>
    <w:r>
      <w:rPr>
        <w:noProof/>
        <w:lang w:eastAsia="sv-SE"/>
      </w:rPr>
      <mc:AlternateContent>
        <mc:Choice Requires="wps">
          <w:drawing>
            <wp:anchor distT="0" distB="0" distL="0" distR="0" simplePos="0" relativeHeight="2516848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D9864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2D9864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61111" w14:textId="77777777" w:rsidR="00244011" w:rsidRDefault="00244011" w:rsidP="00EE1584">
    <w:pPr>
      <w:pStyle w:val="Brdtext"/>
    </w:pPr>
    <w:r>
      <w:rPr>
        <w:noProof/>
        <w:lang w:eastAsia="sv-SE"/>
      </w:rPr>
      <mc:AlternateContent>
        <mc:Choice Requires="wps">
          <w:drawing>
            <wp:anchor distT="0" distB="0" distL="0" distR="0" simplePos="0" relativeHeight="2516224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B2478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B2478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C9A09" w14:textId="77777777" w:rsidR="00244011" w:rsidRDefault="00244011" w:rsidP="00EE1584">
    <w:pPr>
      <w:pStyle w:val="Brdtext"/>
    </w:pPr>
    <w:r>
      <w:rPr>
        <w:noProof/>
        <w:lang w:eastAsia="sv-SE"/>
      </w:rPr>
      <mc:AlternateContent>
        <mc:Choice Requires="wps">
          <w:drawing>
            <wp:anchor distT="0" distB="0" distL="0" distR="0" simplePos="0" relativeHeight="2516213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BCF0C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BCF0C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9A3F7" w14:textId="77777777" w:rsidR="00244011" w:rsidRDefault="00244011" w:rsidP="009C2B67">
    <w:pPr>
      <w:pStyle w:val="Brdtext"/>
    </w:pPr>
    <w:r>
      <w:rPr>
        <w:noProof/>
        <w:lang w:eastAsia="sv-SE"/>
      </w:rPr>
      <mc:AlternateContent>
        <mc:Choice Requires="wps">
          <w:drawing>
            <wp:anchor distT="0" distB="0" distL="0" distR="0" simplePos="0" relativeHeight="2516858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BDA8B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85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FBDA8B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ACE64" w14:textId="77777777" w:rsidR="00244011" w:rsidRDefault="00244011" w:rsidP="00EE1584">
    <w:pPr>
      <w:pStyle w:val="Brdtext"/>
    </w:pPr>
    <w:r>
      <w:rPr>
        <w:noProof/>
        <w:lang w:eastAsia="sv-SE"/>
      </w:rPr>
      <mc:AlternateContent>
        <mc:Choice Requires="wps">
          <w:drawing>
            <wp:anchor distT="0" distB="0" distL="0" distR="0" simplePos="0" relativeHeight="2516244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2B350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C2B350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955AC" w14:textId="77777777" w:rsidR="00244011" w:rsidRDefault="00244011" w:rsidP="00EE1584">
    <w:pPr>
      <w:pStyle w:val="Brdtext"/>
    </w:pPr>
    <w:r>
      <w:rPr>
        <w:noProof/>
        <w:lang w:eastAsia="sv-SE"/>
      </w:rPr>
      <mc:AlternateContent>
        <mc:Choice Requires="wps">
          <w:drawing>
            <wp:anchor distT="0" distB="0" distL="0" distR="0" simplePos="0" relativeHeight="2516234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F28CB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F28CB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E2D3C" w14:textId="77777777" w:rsidR="00244011" w:rsidRDefault="00244011" w:rsidP="009C2B67">
    <w:pPr>
      <w:pStyle w:val="Brdtext"/>
    </w:pPr>
    <w:r>
      <w:rPr>
        <w:noProof/>
        <w:lang w:eastAsia="sv-SE"/>
      </w:rPr>
      <mc:AlternateContent>
        <mc:Choice Requires="wps">
          <w:drawing>
            <wp:anchor distT="0" distB="0" distL="0" distR="0" simplePos="0" relativeHeight="2516869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BB119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86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9BB119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F4F24" w14:textId="77777777" w:rsidR="00244011" w:rsidRDefault="00244011" w:rsidP="00EE1584">
    <w:pPr>
      <w:pStyle w:val="Brdtext"/>
    </w:pPr>
    <w:r>
      <w:rPr>
        <w:noProof/>
        <w:lang w:eastAsia="sv-SE"/>
      </w:rPr>
      <mc:AlternateContent>
        <mc:Choice Requires="wps">
          <w:drawing>
            <wp:anchor distT="0" distB="0" distL="0" distR="0" simplePos="0" relativeHeight="2516264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2B6A6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22B6A6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8CC54" w14:textId="77777777" w:rsidR="00244011" w:rsidRDefault="00244011" w:rsidP="00EE1584">
    <w:pPr>
      <w:pStyle w:val="Brdtext"/>
    </w:pPr>
    <w:r>
      <w:rPr>
        <w:noProof/>
        <w:lang w:eastAsia="sv-SE"/>
      </w:rPr>
      <mc:AlternateContent>
        <mc:Choice Requires="wps">
          <w:drawing>
            <wp:anchor distT="0" distB="0" distL="0" distR="0" simplePos="0" relativeHeight="2516254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0BD4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00BD4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A6DEA" w14:textId="77777777" w:rsidR="00244011" w:rsidRDefault="00244011" w:rsidP="009C2B67">
    <w:pPr>
      <w:pStyle w:val="Brdtext"/>
    </w:pPr>
    <w:r>
      <w:rPr>
        <w:noProof/>
        <w:lang w:eastAsia="sv-SE"/>
      </w:rPr>
      <mc:AlternateContent>
        <mc:Choice Requires="wps">
          <w:drawing>
            <wp:anchor distT="0" distB="0" distL="0" distR="0" simplePos="0" relativeHeight="2516889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B1572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889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6B1572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5770D" w14:textId="77777777" w:rsidR="00244011" w:rsidRDefault="00244011" w:rsidP="00EE1584">
    <w:pPr>
      <w:pStyle w:val="Brdtext"/>
    </w:pPr>
    <w:r>
      <w:rPr>
        <w:noProof/>
        <w:lang w:eastAsia="sv-SE"/>
      </w:rPr>
      <mc:AlternateContent>
        <mc:Choice Requires="wps">
          <w:drawing>
            <wp:anchor distT="0" distB="0" distL="0" distR="0" simplePos="0" relativeHeight="2516305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38176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A38176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2A50D" w14:textId="77777777" w:rsidR="00244011" w:rsidRDefault="00244011" w:rsidP="00EE1584">
    <w:pPr>
      <w:pStyle w:val="Brdtext"/>
    </w:pPr>
    <w:r>
      <w:rPr>
        <w:noProof/>
        <w:lang w:eastAsia="sv-SE"/>
      </w:rPr>
      <mc:AlternateContent>
        <mc:Choice Requires="wps">
          <w:drawing>
            <wp:anchor distT="0" distB="0" distL="0" distR="0" simplePos="0" relativeHeight="2516295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C5567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2C5567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C1A18" w14:textId="77777777" w:rsidR="00244011" w:rsidRDefault="00244011" w:rsidP="009C2B67">
    <w:pPr>
      <w:pStyle w:val="Brdtext"/>
    </w:pPr>
    <w:r>
      <w:rPr>
        <w:noProof/>
        <w:lang w:eastAsia="sv-SE"/>
      </w:rPr>
      <mc:AlternateContent>
        <mc:Choice Requires="wps">
          <w:drawing>
            <wp:anchor distT="0" distB="0" distL="0" distR="0" simplePos="0" relativeHeight="2516899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6608D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89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36608D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55DEE" w14:textId="77777777" w:rsidR="00244011" w:rsidRDefault="00244011" w:rsidP="00EE1584">
    <w:pPr>
      <w:pStyle w:val="Brdtext"/>
    </w:pPr>
    <w:r>
      <w:rPr>
        <w:noProof/>
        <w:lang w:eastAsia="sv-SE"/>
      </w:rPr>
      <mc:AlternateContent>
        <mc:Choice Requires="wps">
          <w:drawing>
            <wp:anchor distT="0" distB="0" distL="0" distR="0" simplePos="0" relativeHeight="2516326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7FBD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7FBD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C5B30" w14:textId="77777777" w:rsidR="00244011" w:rsidRDefault="00244011" w:rsidP="00EE1584">
    <w:pPr>
      <w:pStyle w:val="Brdtext"/>
    </w:pPr>
    <w:r>
      <w:rPr>
        <w:noProof/>
        <w:lang w:eastAsia="sv-SE"/>
      </w:rPr>
      <mc:AlternateContent>
        <mc:Choice Requires="wps">
          <w:drawing>
            <wp:anchor distT="0" distB="0" distL="0" distR="0" simplePos="0" relativeHeight="2516316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1136C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B1136C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DB97B" w14:textId="77777777" w:rsidR="00244011" w:rsidRDefault="00244011" w:rsidP="009C2B67">
    <w:pPr>
      <w:pStyle w:val="Brdtext"/>
    </w:pPr>
    <w:r>
      <w:rPr>
        <w:noProof/>
        <w:lang w:eastAsia="sv-SE"/>
      </w:rPr>
      <mc:AlternateContent>
        <mc:Choice Requires="wps">
          <w:drawing>
            <wp:anchor distT="0" distB="0" distL="0" distR="0" simplePos="0" relativeHeight="2516910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61E97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910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961E97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64C0C" w14:textId="77777777" w:rsidR="00244011" w:rsidRDefault="00244011" w:rsidP="00EE1584">
    <w:pPr>
      <w:pStyle w:val="Brdtext"/>
    </w:pPr>
    <w:r>
      <w:rPr>
        <w:noProof/>
        <w:lang w:eastAsia="sv-SE"/>
      </w:rPr>
      <mc:AlternateContent>
        <mc:Choice Requires="wps">
          <w:drawing>
            <wp:anchor distT="0" distB="0" distL="0" distR="0" simplePos="0" relativeHeight="2516346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246F3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4246F3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E9D3B" w14:textId="77777777" w:rsidR="00244011" w:rsidRDefault="00244011" w:rsidP="00EE1584">
    <w:pPr>
      <w:pStyle w:val="Brdtext"/>
    </w:pPr>
    <w:r>
      <w:rPr>
        <w:noProof/>
        <w:lang w:eastAsia="sv-SE"/>
      </w:rPr>
      <mc:AlternateContent>
        <mc:Choice Requires="wps">
          <w:drawing>
            <wp:anchor distT="0" distB="0" distL="0" distR="0" simplePos="0" relativeHeight="2516336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2E24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42E24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843AE" w14:textId="77777777" w:rsidR="00244011" w:rsidRDefault="00244011" w:rsidP="009C2B67">
    <w:pPr>
      <w:pStyle w:val="Brdtext"/>
    </w:pPr>
    <w:r>
      <w:rPr>
        <w:noProof/>
        <w:lang w:eastAsia="sv-SE"/>
      </w:rPr>
      <mc:AlternateContent>
        <mc:Choice Requires="wps">
          <w:drawing>
            <wp:anchor distT="0" distB="0" distL="0" distR="0" simplePos="0" relativeHeight="2516920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EDC297" w14:textId="77777777" w:rsidR="00244011" w:rsidRPr="00756E21" w:rsidRDefault="00244011" w:rsidP="009C2B67">
                          <w:pPr>
                            <w:pStyle w:val="Brdtext"/>
                            <w:jc w:val="right"/>
                          </w:pPr>
                          <w:r>
                            <w:fldChar w:fldCharType="begin"/>
                          </w:r>
                          <w:r>
                            <w:instrText xml:space="preserve"> PAGE   \* MERGEFORMAT </w:instrText>
                          </w:r>
                          <w:r>
                            <w:fldChar w:fldCharType="separate"/>
                          </w:r>
                          <w:r w:rsidR="00B80F0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920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5EDC297" w14:textId="77777777" w:rsidR="00244011" w:rsidRPr="00756E21" w:rsidRDefault="00244011" w:rsidP="009C2B67">
                    <w:pPr>
                      <w:pStyle w:val="Brdtext"/>
                      <w:jc w:val="right"/>
                    </w:pPr>
                    <w:r>
                      <w:fldChar w:fldCharType="begin"/>
                    </w:r>
                    <w:r>
                      <w:instrText xml:space="preserve"> PAGE   \* MERGEFORMAT </w:instrText>
                    </w:r>
                    <w:r>
                      <w:fldChar w:fldCharType="separate"/>
                    </w:r>
                    <w:r w:rsidR="00B80F01">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CB359" w14:textId="77777777" w:rsidR="00244011" w:rsidRDefault="00244011" w:rsidP="00EE1584">
    <w:pPr>
      <w:pStyle w:val="Brdtext"/>
    </w:pPr>
    <w:r>
      <w:rPr>
        <w:noProof/>
        <w:lang w:eastAsia="sv-SE"/>
      </w:rPr>
      <mc:AlternateContent>
        <mc:Choice Requires="wps">
          <w:drawing>
            <wp:anchor distT="0" distB="0" distL="0" distR="0" simplePos="0" relativeHeight="2516367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A5430F"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A5430F"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255DE" w14:textId="77777777" w:rsidR="00244011" w:rsidRDefault="00244011" w:rsidP="00EE1584">
    <w:pPr>
      <w:pStyle w:val="Brdtext"/>
    </w:pPr>
    <w:r>
      <w:rPr>
        <w:noProof/>
        <w:lang w:eastAsia="sv-SE"/>
      </w:rPr>
      <mc:AlternateContent>
        <mc:Choice Requires="wps">
          <w:drawing>
            <wp:anchor distT="0" distB="0" distL="0" distR="0" simplePos="0" relativeHeight="2516357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F25FDA"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DF25FDA"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C2875" w14:textId="77777777" w:rsidR="00244011" w:rsidRDefault="00244011" w:rsidP="009C2B67">
    <w:pPr>
      <w:pStyle w:val="Brdtext"/>
    </w:pPr>
    <w:r>
      <w:rPr>
        <w:noProof/>
        <w:lang w:eastAsia="sv-SE"/>
      </w:rPr>
      <mc:AlternateContent>
        <mc:Choice Requires="wps">
          <w:drawing>
            <wp:anchor distT="0" distB="0" distL="0" distR="0" simplePos="0" relativeHeight="2516930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B75DA8" w14:textId="77777777" w:rsidR="00244011" w:rsidRPr="00756E21" w:rsidRDefault="00244011" w:rsidP="009C2B67">
                          <w:pPr>
                            <w:pStyle w:val="Brdtext"/>
                            <w:jc w:val="right"/>
                          </w:pPr>
                          <w:r>
                            <w:fldChar w:fldCharType="begin"/>
                          </w:r>
                          <w:r>
                            <w:instrText xml:space="preserve"> PAGE   \* MERGEFORMAT </w:instrText>
                          </w:r>
                          <w:r>
                            <w:fldChar w:fldCharType="separate"/>
                          </w:r>
                          <w:r w:rsidR="00B80F0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930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5B75DA8" w14:textId="77777777" w:rsidR="00244011" w:rsidRPr="00756E21" w:rsidRDefault="00244011" w:rsidP="009C2B67">
                    <w:pPr>
                      <w:pStyle w:val="Brdtext"/>
                      <w:jc w:val="right"/>
                    </w:pPr>
                    <w:r>
                      <w:fldChar w:fldCharType="begin"/>
                    </w:r>
                    <w:r>
                      <w:instrText xml:space="preserve"> PAGE   \* MERGEFORMAT </w:instrText>
                    </w:r>
                    <w:r>
                      <w:fldChar w:fldCharType="separate"/>
                    </w:r>
                    <w:r w:rsidR="00B80F01">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3A599" w14:textId="77777777" w:rsidR="00244011" w:rsidRDefault="00244011" w:rsidP="00EE1584">
    <w:pPr>
      <w:pStyle w:val="Brdtext"/>
    </w:pPr>
    <w:r>
      <w:rPr>
        <w:noProof/>
        <w:lang w:eastAsia="sv-SE"/>
      </w:rPr>
      <mc:AlternateContent>
        <mc:Choice Requires="wps">
          <w:drawing>
            <wp:anchor distT="0" distB="0" distL="0" distR="0" simplePos="0" relativeHeight="2516387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925B8A"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8925B8A"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BA5CF" w14:textId="77777777" w:rsidR="00244011" w:rsidRDefault="00244011" w:rsidP="00EE1584">
    <w:pPr>
      <w:pStyle w:val="Brdtext"/>
    </w:pPr>
    <w:r>
      <w:rPr>
        <w:noProof/>
        <w:lang w:eastAsia="sv-SE"/>
      </w:rPr>
      <mc:AlternateContent>
        <mc:Choice Requires="wps">
          <w:drawing>
            <wp:anchor distT="0" distB="0" distL="0" distR="0" simplePos="0" relativeHeight="2516377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6B046C"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96B046C"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BB32F" w14:textId="77777777" w:rsidR="00244011" w:rsidRDefault="00244011" w:rsidP="009C2B67">
    <w:pPr>
      <w:pStyle w:val="Brdtext"/>
    </w:pPr>
    <w:r>
      <w:rPr>
        <w:noProof/>
        <w:lang w:eastAsia="sv-SE"/>
      </w:rPr>
      <mc:AlternateContent>
        <mc:Choice Requires="wps">
          <w:drawing>
            <wp:anchor distT="0" distB="0" distL="0" distR="0" simplePos="0" relativeHeight="2516940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72A5BD" w14:textId="77777777" w:rsidR="00244011" w:rsidRPr="00756E21" w:rsidRDefault="00244011" w:rsidP="009C2B67">
                          <w:pPr>
                            <w:pStyle w:val="Brdtext"/>
                            <w:jc w:val="right"/>
                          </w:pPr>
                          <w:r>
                            <w:fldChar w:fldCharType="begin"/>
                          </w:r>
                          <w:r>
                            <w:instrText xml:space="preserve"> PAGE   \* MERGEFORMAT </w:instrText>
                          </w:r>
                          <w:r>
                            <w:fldChar w:fldCharType="separate"/>
                          </w:r>
                          <w:r w:rsidR="00B80F0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940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F72A5BD" w14:textId="77777777" w:rsidR="00244011" w:rsidRPr="00756E21" w:rsidRDefault="00244011" w:rsidP="009C2B67">
                    <w:pPr>
                      <w:pStyle w:val="Brdtext"/>
                      <w:jc w:val="right"/>
                    </w:pPr>
                    <w:r>
                      <w:fldChar w:fldCharType="begin"/>
                    </w:r>
                    <w:r>
                      <w:instrText xml:space="preserve"> PAGE   \* MERGEFORMAT </w:instrText>
                    </w:r>
                    <w:r>
                      <w:fldChar w:fldCharType="separate"/>
                    </w:r>
                    <w:r w:rsidR="00B80F01">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A9B0F" w14:textId="77777777" w:rsidR="00244011" w:rsidRDefault="00244011" w:rsidP="00EE1584">
    <w:pPr>
      <w:pStyle w:val="Brdtext"/>
    </w:pPr>
    <w:r>
      <w:rPr>
        <w:noProof/>
        <w:lang w:eastAsia="sv-SE"/>
      </w:rPr>
      <mc:AlternateContent>
        <mc:Choice Requires="wps">
          <w:drawing>
            <wp:anchor distT="0" distB="0" distL="0" distR="0" simplePos="0" relativeHeight="2516408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FD8559"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FD8559"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121AB" w14:textId="77777777" w:rsidR="00244011" w:rsidRDefault="00244011" w:rsidP="00EE1584">
    <w:pPr>
      <w:pStyle w:val="Brdtext"/>
    </w:pPr>
    <w:r>
      <w:rPr>
        <w:noProof/>
        <w:lang w:eastAsia="sv-SE"/>
      </w:rPr>
      <mc:AlternateContent>
        <mc:Choice Requires="wps">
          <w:drawing>
            <wp:anchor distT="0" distB="0" distL="0" distR="0" simplePos="0" relativeHeight="2516398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11FB0"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E11FB0"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6960" w14:textId="77777777" w:rsidR="00244011" w:rsidRDefault="00244011" w:rsidP="009C2B67">
    <w:pPr>
      <w:pStyle w:val="Brdtext"/>
    </w:pPr>
    <w:r>
      <w:rPr>
        <w:noProof/>
        <w:lang w:eastAsia="sv-SE"/>
      </w:rPr>
      <mc:AlternateContent>
        <mc:Choice Requires="wps">
          <w:drawing>
            <wp:anchor distT="0" distB="0" distL="0" distR="0" simplePos="0" relativeHeight="2516951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BCC63B" w14:textId="77777777" w:rsidR="00244011" w:rsidRPr="00756E21" w:rsidRDefault="00244011" w:rsidP="009C2B67">
                          <w:pPr>
                            <w:pStyle w:val="Brdtext"/>
                            <w:jc w:val="right"/>
                          </w:pPr>
                          <w:r>
                            <w:fldChar w:fldCharType="begin"/>
                          </w:r>
                          <w:r>
                            <w:instrText xml:space="preserve"> PAGE   \* MERGEFORMAT </w:instrText>
                          </w:r>
                          <w:r>
                            <w:fldChar w:fldCharType="separate"/>
                          </w:r>
                          <w:r w:rsidR="00B80F0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951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5BCC63B" w14:textId="77777777" w:rsidR="00244011" w:rsidRPr="00756E21" w:rsidRDefault="00244011" w:rsidP="009C2B67">
                    <w:pPr>
                      <w:pStyle w:val="Brdtext"/>
                      <w:jc w:val="right"/>
                    </w:pPr>
                    <w:r>
                      <w:fldChar w:fldCharType="begin"/>
                    </w:r>
                    <w:r>
                      <w:instrText xml:space="preserve"> PAGE   \* MERGEFORMAT </w:instrText>
                    </w:r>
                    <w:r>
                      <w:fldChar w:fldCharType="separate"/>
                    </w:r>
                    <w:r w:rsidR="00B80F01">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F1534" w14:textId="77777777" w:rsidR="00244011" w:rsidRDefault="00244011" w:rsidP="00EE1584">
    <w:pPr>
      <w:pStyle w:val="Brdtext"/>
    </w:pPr>
    <w:r>
      <w:rPr>
        <w:noProof/>
        <w:lang w:eastAsia="sv-SE"/>
      </w:rPr>
      <mc:AlternateContent>
        <mc:Choice Requires="wps">
          <w:drawing>
            <wp:anchor distT="0" distB="0" distL="0" distR="0" simplePos="0" relativeHeight="2516428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344FFD"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9344FFD"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6FCAD" w14:textId="77777777" w:rsidR="00244011" w:rsidRDefault="00244011" w:rsidP="00EE1584">
    <w:pPr>
      <w:pStyle w:val="Brdtext"/>
    </w:pPr>
    <w:r>
      <w:rPr>
        <w:noProof/>
        <w:lang w:eastAsia="sv-SE"/>
      </w:rPr>
      <mc:AlternateContent>
        <mc:Choice Requires="wps">
          <w:drawing>
            <wp:anchor distT="0" distB="0" distL="0" distR="0" simplePos="0" relativeHeight="2516418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503396"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F503396"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30B36" w14:textId="77777777" w:rsidR="00244011" w:rsidRDefault="00244011" w:rsidP="009C2B67">
    <w:pPr>
      <w:pStyle w:val="Brdtext"/>
    </w:pPr>
    <w:r>
      <w:rPr>
        <w:noProof/>
        <w:lang w:eastAsia="sv-SE"/>
      </w:rPr>
      <mc:AlternateContent>
        <mc:Choice Requires="wps">
          <w:drawing>
            <wp:anchor distT="0" distB="0" distL="0" distR="0" simplePos="0" relativeHeight="2516961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A39225" w14:textId="77777777" w:rsidR="00244011" w:rsidRPr="00756E21" w:rsidRDefault="00244011" w:rsidP="009C2B67">
                          <w:pPr>
                            <w:pStyle w:val="Brdtext"/>
                            <w:jc w:val="right"/>
                          </w:pPr>
                          <w:r>
                            <w:fldChar w:fldCharType="begin"/>
                          </w:r>
                          <w:r>
                            <w:instrText xml:space="preserve"> PAGE   \* MERGEFORMAT </w:instrText>
                          </w:r>
                          <w:r>
                            <w:fldChar w:fldCharType="separate"/>
                          </w:r>
                          <w:r w:rsidR="00B80F0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961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EA39225" w14:textId="77777777" w:rsidR="00244011" w:rsidRPr="00756E21" w:rsidRDefault="00244011" w:rsidP="009C2B67">
                    <w:pPr>
                      <w:pStyle w:val="Brdtext"/>
                      <w:jc w:val="right"/>
                    </w:pPr>
                    <w:r>
                      <w:fldChar w:fldCharType="begin"/>
                    </w:r>
                    <w:r>
                      <w:instrText xml:space="preserve"> PAGE   \* MERGEFORMAT </w:instrText>
                    </w:r>
                    <w:r>
                      <w:fldChar w:fldCharType="separate"/>
                    </w:r>
                    <w:r w:rsidR="00B80F01">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1DE7B" w14:textId="77777777" w:rsidR="00244011" w:rsidRDefault="00244011" w:rsidP="00EE1584">
    <w:pPr>
      <w:pStyle w:val="Brdtext"/>
    </w:pPr>
    <w:r>
      <w:rPr>
        <w:noProof/>
        <w:lang w:eastAsia="sv-SE"/>
      </w:rPr>
      <mc:AlternateContent>
        <mc:Choice Requires="wps">
          <w:drawing>
            <wp:anchor distT="0" distB="0" distL="0" distR="0" simplePos="0" relativeHeight="2516449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F33C43"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2F33C43"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D99A9" w14:textId="77777777" w:rsidR="00244011" w:rsidRDefault="00244011" w:rsidP="00EE1584">
    <w:pPr>
      <w:pStyle w:val="Brdtext"/>
    </w:pPr>
    <w:r>
      <w:rPr>
        <w:noProof/>
        <w:lang w:eastAsia="sv-SE"/>
      </w:rPr>
      <mc:AlternateContent>
        <mc:Choice Requires="wps">
          <w:drawing>
            <wp:anchor distT="0" distB="0" distL="0" distR="0" simplePos="0" relativeHeight="2516439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AC3832"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1AC3832"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025F" w14:textId="77777777" w:rsidR="00244011" w:rsidRDefault="00244011" w:rsidP="009C2B67">
    <w:pPr>
      <w:pStyle w:val="Brdtext"/>
    </w:pPr>
    <w:r>
      <w:rPr>
        <w:noProof/>
        <w:lang w:eastAsia="sv-SE"/>
      </w:rPr>
      <mc:AlternateContent>
        <mc:Choice Requires="wps">
          <w:drawing>
            <wp:anchor distT="0" distB="0" distL="0" distR="0" simplePos="0" relativeHeight="2516971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28C47" w14:textId="77777777" w:rsidR="00244011" w:rsidRPr="00756E21" w:rsidRDefault="00244011" w:rsidP="009C2B67">
                          <w:pPr>
                            <w:pStyle w:val="Brdtext"/>
                            <w:jc w:val="right"/>
                          </w:pPr>
                          <w:r>
                            <w:fldChar w:fldCharType="begin"/>
                          </w:r>
                          <w:r>
                            <w:instrText xml:space="preserve"> PAGE   \* MERGEFORMAT </w:instrText>
                          </w:r>
                          <w:r>
                            <w:fldChar w:fldCharType="separate"/>
                          </w:r>
                          <w:r w:rsidR="00B80F0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97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FE28C47" w14:textId="77777777" w:rsidR="00244011" w:rsidRPr="00756E21" w:rsidRDefault="00244011" w:rsidP="009C2B67">
                    <w:pPr>
                      <w:pStyle w:val="Brdtext"/>
                      <w:jc w:val="right"/>
                    </w:pPr>
                    <w:r>
                      <w:fldChar w:fldCharType="begin"/>
                    </w:r>
                    <w:r>
                      <w:instrText xml:space="preserve"> PAGE   \* MERGEFORMAT </w:instrText>
                    </w:r>
                    <w:r>
                      <w:fldChar w:fldCharType="separate"/>
                    </w:r>
                    <w:r w:rsidR="00B80F01">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E815F" w14:textId="77777777" w:rsidR="00244011" w:rsidRDefault="00244011" w:rsidP="00EE1584">
    <w:pPr>
      <w:pStyle w:val="Brdtext"/>
    </w:pPr>
    <w:r>
      <w:rPr>
        <w:noProof/>
        <w:lang w:eastAsia="sv-SE"/>
      </w:rPr>
      <mc:AlternateContent>
        <mc:Choice Requires="wps">
          <w:drawing>
            <wp:anchor distT="0" distB="0" distL="0" distR="0" simplePos="0" relativeHeight="2516469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05B25B"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105B25B"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FD986" w14:textId="77777777" w:rsidR="00244011" w:rsidRDefault="00244011" w:rsidP="00EE1584">
    <w:pPr>
      <w:pStyle w:val="Brdtext"/>
    </w:pPr>
    <w:r>
      <w:rPr>
        <w:noProof/>
        <w:lang w:eastAsia="sv-SE"/>
      </w:rPr>
      <mc:AlternateContent>
        <mc:Choice Requires="wps">
          <w:drawing>
            <wp:anchor distT="0" distB="0" distL="0" distR="0" simplePos="0" relativeHeight="2516459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8FAEC3"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28FAEC3" w14:textId="77777777" w:rsidR="00244011" w:rsidRPr="00756E21" w:rsidRDefault="00244011" w:rsidP="00A118D8">
                    <w:pPr>
                      <w:pStyle w:val="Brdtext"/>
                      <w:jc w:val="right"/>
                    </w:pPr>
                    <w:r>
                      <w:fldChar w:fldCharType="begin"/>
                    </w:r>
                    <w:r>
                      <w:instrText xml:space="preserve"> PAGE   \* MERGEFORMAT </w:instrText>
                    </w:r>
                    <w:r>
                      <w:fldChar w:fldCharType="separate"/>
                    </w:r>
                    <w:r w:rsidR="00B80F01">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5F667" w14:textId="77777777" w:rsidR="00244011" w:rsidRDefault="00244011" w:rsidP="009C2B67">
    <w:pPr>
      <w:pStyle w:val="Brdtext"/>
    </w:pPr>
    <w:r>
      <w:rPr>
        <w:noProof/>
        <w:lang w:eastAsia="sv-SE"/>
      </w:rPr>
      <mc:AlternateContent>
        <mc:Choice Requires="wps">
          <w:drawing>
            <wp:anchor distT="0" distB="0" distL="0" distR="0" simplePos="0" relativeHeight="2516981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1F268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981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F1F268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29576" w14:textId="77777777" w:rsidR="00244011" w:rsidRDefault="00244011" w:rsidP="00EE1584">
    <w:pPr>
      <w:pStyle w:val="Brdtext"/>
    </w:pPr>
    <w:r>
      <w:rPr>
        <w:noProof/>
        <w:lang w:eastAsia="sv-SE"/>
      </w:rPr>
      <mc:AlternateContent>
        <mc:Choice Requires="wps">
          <w:drawing>
            <wp:anchor distT="0" distB="0" distL="0" distR="0" simplePos="0" relativeHeight="2516490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9116E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9116E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8F236" w14:textId="77777777" w:rsidR="00244011" w:rsidRDefault="00244011" w:rsidP="00EE1584">
    <w:pPr>
      <w:pStyle w:val="Brdtext"/>
    </w:pPr>
    <w:r>
      <w:rPr>
        <w:noProof/>
        <w:lang w:eastAsia="sv-SE"/>
      </w:rPr>
      <mc:AlternateContent>
        <mc:Choice Requires="wps">
          <w:drawing>
            <wp:anchor distT="0" distB="0" distL="0" distR="0" simplePos="0" relativeHeight="2516480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097DD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097DD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184B8" w14:textId="77777777" w:rsidR="00A301CD" w:rsidRDefault="00A301CD" w:rsidP="006923D1">
      <w:pPr>
        <w:pStyle w:val="Sidfot"/>
      </w:pPr>
    </w:p>
  </w:footnote>
  <w:footnote w:type="continuationSeparator" w:id="0">
    <w:p w14:paraId="3241D348" w14:textId="77777777" w:rsidR="00A301CD" w:rsidRPr="006923D1" w:rsidRDefault="00A301CD" w:rsidP="006923D1">
      <w:pPr>
        <w:pStyle w:val="Sidfot"/>
      </w:pPr>
    </w:p>
  </w:footnote>
  <w:footnote w:type="continuationNotice" w:id="1">
    <w:p w14:paraId="6F6B5613" w14:textId="77777777" w:rsidR="00A301CD" w:rsidRDefault="00A301CD"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FF48C" w14:textId="77777777" w:rsidR="00244011" w:rsidRDefault="00244011" w:rsidP="00664D04">
    <w:pPr>
      <w:pStyle w:val="Brdtext"/>
    </w:pPr>
    <w:r>
      <w:rPr>
        <w:noProof/>
        <w:lang w:eastAsia="sv-SE"/>
      </w:rPr>
      <mc:AlternateContent>
        <mc:Choice Requires="wps">
          <w:drawing>
            <wp:anchor distT="0" distB="0" distL="0" distR="0" simplePos="0" relativeHeight="25165004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9BF61A" w14:textId="7A74E5E7" w:rsidR="00244011" w:rsidRPr="00756E21" w:rsidRDefault="00390E57"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FF3F36">
                                <w:t>Prop.</w:t>
                              </w:r>
                              <w:r w:rsidR="002561D9">
                                <w:t xml:space="preserve"> 2025/26:135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719BF61A" w14:textId="7A74E5E7" w:rsidR="00244011" w:rsidRPr="00756E21" w:rsidRDefault="00390E57"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FF3F36">
                          <w:t>Prop.</w:t>
                        </w:r>
                        <w:r w:rsidR="002561D9">
                          <w:t xml:space="preserve"> 2025/26:135</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052C1" w14:textId="77777777" w:rsidR="00244011" w:rsidRDefault="00244011" w:rsidP="00EE1584">
    <w:pPr>
      <w:pStyle w:val="Brdtext"/>
    </w:pPr>
    <w:r>
      <w:rPr>
        <w:noProof/>
        <w:lang w:eastAsia="sv-SE"/>
      </w:rPr>
      <mc:AlternateContent>
        <mc:Choice Requires="wps">
          <w:drawing>
            <wp:anchor distT="0" distB="0" distL="0" distR="0" simplePos="0" relativeHeight="25166643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9EFC78" w14:textId="386E8B75" w:rsidR="00244011" w:rsidRPr="00756E21" w:rsidRDefault="00390E57"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217775106"/>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7C9EFC78" w14:textId="386E8B75" w:rsidR="00244011" w:rsidRPr="00756E21" w:rsidRDefault="00390E57"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217775106"/>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01EA5"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70889" w14:textId="77777777" w:rsidR="00244011" w:rsidRDefault="00244011" w:rsidP="00664D04">
    <w:pPr>
      <w:pStyle w:val="Brdtext"/>
    </w:pPr>
    <w:r>
      <w:rPr>
        <w:noProof/>
        <w:lang w:eastAsia="sv-SE"/>
      </w:rPr>
      <mc:AlternateContent>
        <mc:Choice Requires="wps">
          <w:drawing>
            <wp:anchor distT="0" distB="0" distL="0" distR="0" simplePos="0" relativeHeight="25165107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8B54B" w14:textId="17F74032" w:rsidR="00244011" w:rsidRPr="00756E21" w:rsidRDefault="00390E57" w:rsidP="00664D04">
                          <w:pPr>
                            <w:pStyle w:val="Brdtext"/>
                            <w:jc w:val="left"/>
                          </w:pPr>
                          <w:sdt>
                            <w:sdtPr>
                              <w:alias w:val="NummerEtikett"/>
                              <w:tag w:val="NummerEtikett"/>
                              <w:id w:val="306136454"/>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979339747"/>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008B54B" w14:textId="17F74032" w:rsidR="00244011" w:rsidRPr="00756E21" w:rsidRDefault="00390E57" w:rsidP="00664D04">
                    <w:pPr>
                      <w:pStyle w:val="Brdtext"/>
                      <w:jc w:val="left"/>
                    </w:pPr>
                    <w:sdt>
                      <w:sdtPr>
                        <w:alias w:val="NummerEtikett"/>
                        <w:tag w:val="NummerEtikett"/>
                        <w:id w:val="306136454"/>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979339747"/>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A4B34" w14:textId="77777777" w:rsidR="00244011" w:rsidRDefault="00244011" w:rsidP="00EE1584">
    <w:pPr>
      <w:pStyle w:val="Brdtext"/>
    </w:pPr>
    <w:r>
      <w:rPr>
        <w:noProof/>
        <w:lang w:eastAsia="sv-SE"/>
      </w:rPr>
      <mc:AlternateContent>
        <mc:Choice Requires="wps">
          <w:drawing>
            <wp:anchor distT="0" distB="0" distL="0" distR="0" simplePos="0" relativeHeight="25166745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7EC223" w14:textId="0DBA9FE4" w:rsidR="00244011" w:rsidRPr="00756E21" w:rsidRDefault="00390E57" w:rsidP="00A118D8">
                          <w:pPr>
                            <w:pStyle w:val="Brdtext"/>
                            <w:jc w:val="left"/>
                          </w:pPr>
                          <w:sdt>
                            <w:sdtPr>
                              <w:alias w:val="NummerEtikett"/>
                              <w:tag w:val="NummerEtikett"/>
                              <w:id w:val="732055402"/>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32246586"/>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4F7EC223" w14:textId="0DBA9FE4" w:rsidR="00244011" w:rsidRPr="00756E21" w:rsidRDefault="00390E57" w:rsidP="00A118D8">
                    <w:pPr>
                      <w:pStyle w:val="Brdtext"/>
                      <w:jc w:val="left"/>
                    </w:pPr>
                    <w:sdt>
                      <w:sdtPr>
                        <w:alias w:val="NummerEtikett"/>
                        <w:tag w:val="NummerEtikett"/>
                        <w:id w:val="732055402"/>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32246586"/>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8F2CA"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949B8" w14:textId="77777777" w:rsidR="00244011" w:rsidRDefault="00244011" w:rsidP="00664D04">
    <w:pPr>
      <w:pStyle w:val="Brdtext"/>
    </w:pPr>
    <w:r>
      <w:rPr>
        <w:noProof/>
        <w:lang w:eastAsia="sv-SE"/>
      </w:rPr>
      <mc:AlternateContent>
        <mc:Choice Requires="wps">
          <w:drawing>
            <wp:anchor distT="0" distB="0" distL="0" distR="0" simplePos="0" relativeHeight="25165209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ECC274" w14:textId="1E761099" w:rsidR="00244011" w:rsidRPr="00756E21" w:rsidRDefault="00390E57" w:rsidP="00664D04">
                          <w:pPr>
                            <w:pStyle w:val="Brdtext"/>
                            <w:jc w:val="left"/>
                          </w:pPr>
                          <w:sdt>
                            <w:sdtPr>
                              <w:alias w:val="NummerEtikett"/>
                              <w:tag w:val="NummerEtikett"/>
                              <w:id w:val="-505903916"/>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374125223"/>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7ECC274" w14:textId="1E761099" w:rsidR="00244011" w:rsidRPr="00756E21" w:rsidRDefault="00390E57" w:rsidP="00664D04">
                    <w:pPr>
                      <w:pStyle w:val="Brdtext"/>
                      <w:jc w:val="left"/>
                    </w:pPr>
                    <w:sdt>
                      <w:sdtPr>
                        <w:alias w:val="NummerEtikett"/>
                        <w:tag w:val="NummerEtikett"/>
                        <w:id w:val="-505903916"/>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374125223"/>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1CD77" w14:textId="77777777" w:rsidR="00244011" w:rsidRDefault="00244011" w:rsidP="00EE1584">
    <w:pPr>
      <w:pStyle w:val="Brdtext"/>
    </w:pPr>
    <w:r>
      <w:rPr>
        <w:noProof/>
        <w:lang w:eastAsia="sv-SE"/>
      </w:rPr>
      <mc:AlternateContent>
        <mc:Choice Requires="wps">
          <w:drawing>
            <wp:anchor distT="0" distB="0" distL="0" distR="0" simplePos="0" relativeHeight="25166848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C63015" w14:textId="48D8B68C" w:rsidR="00244011" w:rsidRPr="00756E21" w:rsidRDefault="00390E57" w:rsidP="00A118D8">
                          <w:pPr>
                            <w:pStyle w:val="Brdtext"/>
                            <w:jc w:val="left"/>
                          </w:pPr>
                          <w:sdt>
                            <w:sdtPr>
                              <w:alias w:val="NummerEtikett"/>
                              <w:tag w:val="NummerEtikett"/>
                              <w:id w:val="442425893"/>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282929757"/>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BC63015" w14:textId="48D8B68C" w:rsidR="00244011" w:rsidRPr="00756E21" w:rsidRDefault="00390E57" w:rsidP="00A118D8">
                    <w:pPr>
                      <w:pStyle w:val="Brdtext"/>
                      <w:jc w:val="left"/>
                    </w:pPr>
                    <w:sdt>
                      <w:sdtPr>
                        <w:alias w:val="NummerEtikett"/>
                        <w:tag w:val="NummerEtikett"/>
                        <w:id w:val="442425893"/>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282929757"/>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E5044" w14:textId="77777777" w:rsidR="00244011" w:rsidRDefault="00244011" w:rsidP="00664D04">
    <w:pPr>
      <w:pStyle w:val="Brdtext"/>
    </w:pPr>
    <w:r>
      <w:rPr>
        <w:noProof/>
        <w:lang w:eastAsia="sv-SE"/>
      </w:rPr>
      <mc:AlternateContent>
        <mc:Choice Requires="wps">
          <w:drawing>
            <wp:anchor distT="0" distB="0" distL="0" distR="0" simplePos="0" relativeHeight="25165312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F1625D" w14:textId="771B06F0" w:rsidR="00244011" w:rsidRPr="00756E21" w:rsidRDefault="00390E57" w:rsidP="00664D04">
                          <w:pPr>
                            <w:pStyle w:val="Brdtext"/>
                            <w:jc w:val="left"/>
                          </w:pPr>
                          <w:sdt>
                            <w:sdtPr>
                              <w:alias w:val="NummerEtikett"/>
                              <w:tag w:val="NummerEtikett"/>
                              <w:id w:val="-223521764"/>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80645965"/>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AF1625D" w14:textId="771B06F0" w:rsidR="00244011" w:rsidRPr="00756E21" w:rsidRDefault="00390E57" w:rsidP="00664D04">
                    <w:pPr>
                      <w:pStyle w:val="Brdtext"/>
                      <w:jc w:val="left"/>
                    </w:pPr>
                    <w:sdt>
                      <w:sdtPr>
                        <w:alias w:val="NummerEtikett"/>
                        <w:tag w:val="NummerEtikett"/>
                        <w:id w:val="-223521764"/>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80645965"/>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F7E4F" w14:textId="77777777" w:rsidR="00244011" w:rsidRDefault="00244011" w:rsidP="00EE1584">
    <w:pPr>
      <w:pStyle w:val="Brdtext"/>
    </w:pPr>
    <w:r>
      <w:rPr>
        <w:noProof/>
        <w:lang w:eastAsia="sv-SE"/>
      </w:rPr>
      <mc:AlternateContent>
        <mc:Choice Requires="wps">
          <w:drawing>
            <wp:anchor distT="0" distB="0" distL="0" distR="0" simplePos="0" relativeHeight="25166950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1029F6" w14:textId="2F949D57" w:rsidR="00244011" w:rsidRPr="00756E21" w:rsidRDefault="00390E57" w:rsidP="00A118D8">
                          <w:pPr>
                            <w:pStyle w:val="Brdtext"/>
                            <w:jc w:val="left"/>
                          </w:pPr>
                          <w:sdt>
                            <w:sdtPr>
                              <w:alias w:val="NummerEtikett"/>
                              <w:tag w:val="NummerEtikett"/>
                              <w:id w:val="441201724"/>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140769885"/>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E1029F6" w14:textId="2F949D57" w:rsidR="00244011" w:rsidRPr="00756E21" w:rsidRDefault="00390E57" w:rsidP="00A118D8">
                    <w:pPr>
                      <w:pStyle w:val="Brdtext"/>
                      <w:jc w:val="left"/>
                    </w:pPr>
                    <w:sdt>
                      <w:sdtPr>
                        <w:alias w:val="NummerEtikett"/>
                        <w:tag w:val="NummerEtikett"/>
                        <w:id w:val="441201724"/>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140769885"/>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D5414" w14:textId="77777777" w:rsidR="00244011" w:rsidRDefault="00244011" w:rsidP="00EE1584">
    <w:pPr>
      <w:pStyle w:val="Brdtex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3BF0F" w14:textId="77777777" w:rsidR="00244011" w:rsidRDefault="00244011" w:rsidP="00664D04">
    <w:pPr>
      <w:pStyle w:val="Brdtext"/>
    </w:pPr>
    <w:r>
      <w:rPr>
        <w:noProof/>
        <w:lang w:eastAsia="sv-SE"/>
      </w:rPr>
      <mc:AlternateContent>
        <mc:Choice Requires="wps">
          <w:drawing>
            <wp:anchor distT="0" distB="0" distL="0" distR="0" simplePos="0" relativeHeight="25165414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983968" w14:textId="7DD330FE" w:rsidR="00244011" w:rsidRPr="00756E21" w:rsidRDefault="00390E57" w:rsidP="00664D04">
                          <w:pPr>
                            <w:pStyle w:val="Brdtext"/>
                            <w:jc w:val="left"/>
                          </w:pPr>
                          <w:sdt>
                            <w:sdtPr>
                              <w:alias w:val="NummerEtikett"/>
                              <w:tag w:val="NummerEtikett"/>
                              <w:id w:val="-1178737302"/>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2008276626"/>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1A983968" w14:textId="7DD330FE" w:rsidR="00244011" w:rsidRPr="00756E21" w:rsidRDefault="00390E57" w:rsidP="00664D04">
                    <w:pPr>
                      <w:pStyle w:val="Brdtext"/>
                      <w:jc w:val="left"/>
                    </w:pPr>
                    <w:sdt>
                      <w:sdtPr>
                        <w:alias w:val="NummerEtikett"/>
                        <w:tag w:val="NummerEtikett"/>
                        <w:id w:val="-1178737302"/>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2008276626"/>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FDC8B" w14:textId="77777777" w:rsidR="00244011" w:rsidRDefault="00244011" w:rsidP="00EE1584">
    <w:pPr>
      <w:pStyle w:val="Brdtext"/>
    </w:pPr>
    <w:r>
      <w:rPr>
        <w:noProof/>
        <w:lang w:eastAsia="sv-SE"/>
      </w:rPr>
      <mc:AlternateContent>
        <mc:Choice Requires="wps">
          <w:drawing>
            <wp:anchor distT="0" distB="0" distL="0" distR="0" simplePos="0" relativeHeight="25167052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506993" w14:textId="170491CB" w:rsidR="00244011" w:rsidRPr="00756E21" w:rsidRDefault="00390E57" w:rsidP="00A118D8">
                          <w:pPr>
                            <w:pStyle w:val="Brdtext"/>
                            <w:jc w:val="left"/>
                          </w:pPr>
                          <w:sdt>
                            <w:sdtPr>
                              <w:alias w:val="NummerEtikett"/>
                              <w:tag w:val="NummerEtikett"/>
                              <w:id w:val="1507708318"/>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932498043"/>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9506993" w14:textId="170491CB" w:rsidR="00244011" w:rsidRPr="00756E21" w:rsidRDefault="00390E57" w:rsidP="00A118D8">
                    <w:pPr>
                      <w:pStyle w:val="Brdtext"/>
                      <w:jc w:val="left"/>
                    </w:pPr>
                    <w:sdt>
                      <w:sdtPr>
                        <w:alias w:val="NummerEtikett"/>
                        <w:tag w:val="NummerEtikett"/>
                        <w:id w:val="1507708318"/>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932498043"/>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9CF4E" w14:textId="77777777" w:rsidR="00244011" w:rsidRDefault="00244011" w:rsidP="00EE1584">
    <w:pPr>
      <w:pStyle w:val="Brdtex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574D2" w14:textId="77777777" w:rsidR="00244011" w:rsidRDefault="00244011" w:rsidP="00664D04">
    <w:pPr>
      <w:pStyle w:val="Brdtext"/>
    </w:pPr>
    <w:r>
      <w:rPr>
        <w:noProof/>
        <w:lang w:eastAsia="sv-SE"/>
      </w:rPr>
      <mc:AlternateContent>
        <mc:Choice Requires="wps">
          <w:drawing>
            <wp:anchor distT="0" distB="0" distL="0" distR="0" simplePos="0" relativeHeight="25165619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54F1D" w14:textId="02AE84DB" w:rsidR="00244011" w:rsidRPr="00756E21" w:rsidRDefault="00390E57" w:rsidP="00664D04">
                          <w:pPr>
                            <w:pStyle w:val="Brdtext"/>
                            <w:jc w:val="left"/>
                          </w:pPr>
                          <w:sdt>
                            <w:sdtPr>
                              <w:alias w:val="NummerEtikett"/>
                              <w:tag w:val="NummerEtikett"/>
                              <w:id w:val="-1376695527"/>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545021571"/>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D454F1D" w14:textId="02AE84DB" w:rsidR="00244011" w:rsidRPr="00756E21" w:rsidRDefault="00390E57" w:rsidP="00664D04">
                    <w:pPr>
                      <w:pStyle w:val="Brdtext"/>
                      <w:jc w:val="left"/>
                    </w:pPr>
                    <w:sdt>
                      <w:sdtPr>
                        <w:alias w:val="NummerEtikett"/>
                        <w:tag w:val="NummerEtikett"/>
                        <w:id w:val="-1376695527"/>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545021571"/>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5DF6B" w14:textId="77777777" w:rsidR="00244011" w:rsidRDefault="00244011" w:rsidP="00EE1584">
    <w:pPr>
      <w:pStyle w:val="Brdtext"/>
    </w:pPr>
    <w:r>
      <w:rPr>
        <w:noProof/>
        <w:lang w:eastAsia="sv-SE"/>
      </w:rPr>
      <mc:AlternateContent>
        <mc:Choice Requires="wps">
          <w:drawing>
            <wp:anchor distT="0" distB="0" distL="0" distR="0" simplePos="0" relativeHeight="25167257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8CFD80" w14:textId="29790F56" w:rsidR="00244011" w:rsidRPr="00756E21" w:rsidRDefault="00390E57" w:rsidP="00A118D8">
                          <w:pPr>
                            <w:pStyle w:val="Brdtext"/>
                            <w:jc w:val="left"/>
                          </w:pPr>
                          <w:sdt>
                            <w:sdtPr>
                              <w:alias w:val="NummerEtikett"/>
                              <w:tag w:val="NummerEtikett"/>
                              <w:id w:val="1808508198"/>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99246888"/>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28CFD80" w14:textId="29790F56" w:rsidR="00244011" w:rsidRPr="00756E21" w:rsidRDefault="00390E57" w:rsidP="00A118D8">
                    <w:pPr>
                      <w:pStyle w:val="Brdtext"/>
                      <w:jc w:val="left"/>
                    </w:pPr>
                    <w:sdt>
                      <w:sdtPr>
                        <w:alias w:val="NummerEtikett"/>
                        <w:tag w:val="NummerEtikett"/>
                        <w:id w:val="1808508198"/>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99246888"/>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D9799"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F6F94" w14:textId="77777777" w:rsidR="00244011" w:rsidRDefault="00244011" w:rsidP="00664D04">
    <w:pPr>
      <w:pStyle w:val="Brdtext"/>
    </w:pPr>
    <w:r>
      <w:rPr>
        <w:noProof/>
        <w:lang w:eastAsia="sv-SE"/>
      </w:rPr>
      <mc:AlternateContent>
        <mc:Choice Requires="wps">
          <w:drawing>
            <wp:anchor distT="0" distB="0" distL="0" distR="0" simplePos="0" relativeHeight="2516572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9934A6" w14:textId="62F9D0F1" w:rsidR="00244011" w:rsidRPr="00756E21" w:rsidRDefault="00390E57" w:rsidP="00664D04">
                          <w:pPr>
                            <w:pStyle w:val="Brdtext"/>
                            <w:jc w:val="left"/>
                          </w:pPr>
                          <w:sdt>
                            <w:sdtPr>
                              <w:alias w:val="NummerEtikett"/>
                              <w:tag w:val="NummerEtikett"/>
                              <w:id w:val="-452324986"/>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653748362"/>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A9934A6" w14:textId="62F9D0F1" w:rsidR="00244011" w:rsidRPr="00756E21" w:rsidRDefault="00390E57" w:rsidP="00664D04">
                    <w:pPr>
                      <w:pStyle w:val="Brdtext"/>
                      <w:jc w:val="left"/>
                    </w:pPr>
                    <w:sdt>
                      <w:sdtPr>
                        <w:alias w:val="NummerEtikett"/>
                        <w:tag w:val="NummerEtikett"/>
                        <w:id w:val="-452324986"/>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653748362"/>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2BD04" w14:textId="77777777" w:rsidR="00244011" w:rsidRDefault="00244011" w:rsidP="00EE1584">
    <w:pPr>
      <w:pStyle w:val="Brdtext"/>
    </w:pPr>
    <w:r>
      <w:rPr>
        <w:noProof/>
        <w:lang w:eastAsia="sv-SE"/>
      </w:rPr>
      <mc:AlternateContent>
        <mc:Choice Requires="wps">
          <w:drawing>
            <wp:anchor distT="0" distB="0" distL="0" distR="0" simplePos="0" relativeHeight="25167360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56FEAF" w14:textId="1896B2B9" w:rsidR="00244011" w:rsidRPr="00756E21" w:rsidRDefault="00390E57" w:rsidP="00A118D8">
                          <w:pPr>
                            <w:pStyle w:val="Brdtext"/>
                            <w:jc w:val="left"/>
                          </w:pPr>
                          <w:sdt>
                            <w:sdtPr>
                              <w:alias w:val="NummerEtikett"/>
                              <w:tag w:val="NummerEtikett"/>
                              <w:id w:val="-1326820351"/>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41350810"/>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456FEAF" w14:textId="1896B2B9" w:rsidR="00244011" w:rsidRPr="00756E21" w:rsidRDefault="00390E57" w:rsidP="00A118D8">
                    <w:pPr>
                      <w:pStyle w:val="Brdtext"/>
                      <w:jc w:val="left"/>
                    </w:pPr>
                    <w:sdt>
                      <w:sdtPr>
                        <w:alias w:val="NummerEtikett"/>
                        <w:tag w:val="NummerEtikett"/>
                        <w:id w:val="-1326820351"/>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41350810"/>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145A3" w14:textId="77777777" w:rsidR="00244011" w:rsidRDefault="00244011" w:rsidP="00EE1584">
    <w:pPr>
      <w:pStyle w:val="Brdtext"/>
    </w:pP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906FB" w14:textId="77777777" w:rsidR="00244011" w:rsidRDefault="00244011" w:rsidP="00664D04">
    <w:pPr>
      <w:pStyle w:val="Brdtext"/>
    </w:pPr>
    <w:r>
      <w:rPr>
        <w:noProof/>
        <w:lang w:eastAsia="sv-SE"/>
      </w:rPr>
      <mc:AlternateContent>
        <mc:Choice Requires="wps">
          <w:drawing>
            <wp:anchor distT="0" distB="0" distL="0" distR="0" simplePos="0" relativeHeight="25165824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B0F9A7" w14:textId="57B3BC92" w:rsidR="00244011" w:rsidRPr="00756E21" w:rsidRDefault="00390E57" w:rsidP="00664D04">
                          <w:pPr>
                            <w:pStyle w:val="Brdtext"/>
                            <w:jc w:val="left"/>
                          </w:pPr>
                          <w:sdt>
                            <w:sdtPr>
                              <w:alias w:val="NummerEtikett"/>
                              <w:tag w:val="NummerEtikett"/>
                              <w:id w:val="1187797057"/>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451133907"/>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FB0F9A7" w14:textId="57B3BC92" w:rsidR="00244011" w:rsidRPr="00756E21" w:rsidRDefault="00390E57" w:rsidP="00664D04">
                    <w:pPr>
                      <w:pStyle w:val="Brdtext"/>
                      <w:jc w:val="left"/>
                    </w:pPr>
                    <w:sdt>
                      <w:sdtPr>
                        <w:alias w:val="NummerEtikett"/>
                        <w:tag w:val="NummerEtikett"/>
                        <w:id w:val="1187797057"/>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451133907"/>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6D34D" w14:textId="77777777" w:rsidR="00244011" w:rsidRDefault="00244011" w:rsidP="00EE1584">
    <w:pPr>
      <w:pStyle w:val="Brdtext"/>
    </w:pPr>
    <w:r>
      <w:rPr>
        <w:noProof/>
        <w:lang w:eastAsia="sv-SE"/>
      </w:rPr>
      <mc:AlternateContent>
        <mc:Choice Requires="wps">
          <w:drawing>
            <wp:anchor distT="0" distB="0" distL="0" distR="0" simplePos="0" relativeHeight="25167462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11799F" w14:textId="72F918E3" w:rsidR="00244011" w:rsidRPr="00756E21" w:rsidRDefault="00390E57" w:rsidP="00A118D8">
                          <w:pPr>
                            <w:pStyle w:val="Brdtext"/>
                            <w:jc w:val="left"/>
                          </w:pPr>
                          <w:sdt>
                            <w:sdtPr>
                              <w:alias w:val="NummerEtikett"/>
                              <w:tag w:val="NummerEtikett"/>
                              <w:id w:val="-1729751355"/>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032109843"/>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F11799F" w14:textId="72F918E3" w:rsidR="00244011" w:rsidRPr="00756E21" w:rsidRDefault="00390E57" w:rsidP="00A118D8">
                    <w:pPr>
                      <w:pStyle w:val="Brdtext"/>
                      <w:jc w:val="left"/>
                    </w:pPr>
                    <w:sdt>
                      <w:sdtPr>
                        <w:alias w:val="NummerEtikett"/>
                        <w:tag w:val="NummerEtikett"/>
                        <w:id w:val="-1729751355"/>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032109843"/>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C9845" w14:textId="77777777" w:rsidR="00244011" w:rsidRDefault="00244011" w:rsidP="00EE1584">
    <w:pPr>
      <w:pStyle w:val="Brdtext"/>
    </w:pP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E0C0C" w14:textId="77777777" w:rsidR="00244011" w:rsidRDefault="00244011" w:rsidP="00664D04">
    <w:pPr>
      <w:pStyle w:val="Brdtext"/>
    </w:pPr>
    <w:r>
      <w:rPr>
        <w:noProof/>
        <w:lang w:eastAsia="sv-SE"/>
      </w:rPr>
      <mc:AlternateContent>
        <mc:Choice Requires="wps">
          <w:drawing>
            <wp:anchor distT="0" distB="0" distL="0" distR="0" simplePos="0" relativeHeight="2516592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7E2DE0" w14:textId="080815ED" w:rsidR="00244011" w:rsidRDefault="00390E57" w:rsidP="00664D04">
                          <w:pPr>
                            <w:pStyle w:val="Brdtext"/>
                            <w:jc w:val="left"/>
                          </w:pPr>
                          <w:sdt>
                            <w:sdtPr>
                              <w:alias w:val="NummerEtikett"/>
                              <w:tag w:val="NummerEtikett"/>
                              <w:id w:val="1734728648"/>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551776939"/>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2729DD2E" w14:textId="36DE97A7" w:rsidR="00B80F01" w:rsidRPr="00C7375F" w:rsidRDefault="00390E57"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FF3F36">
                                <w:t>Bilaga</w:t>
                              </w:r>
                            </w:sdtContent>
                          </w:sdt>
                          <w:r w:rsidR="00B80F01">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FF3F36">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707E2DE0" w14:textId="080815ED" w:rsidR="00244011" w:rsidRDefault="00390E57" w:rsidP="00664D04">
                    <w:pPr>
                      <w:pStyle w:val="Brdtext"/>
                      <w:jc w:val="left"/>
                    </w:pPr>
                    <w:sdt>
                      <w:sdtPr>
                        <w:alias w:val="NummerEtikett"/>
                        <w:tag w:val="NummerEtikett"/>
                        <w:id w:val="1734728648"/>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551776939"/>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2729DD2E" w14:textId="36DE97A7" w:rsidR="00B80F01" w:rsidRPr="00C7375F" w:rsidRDefault="00390E57"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FF3F36">
                          <w:t>Bilaga</w:t>
                        </w:r>
                      </w:sdtContent>
                    </w:sdt>
                    <w:r w:rsidR="00B80F01">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FF3F36">
                          <w:t>1</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409FC" w14:textId="77777777" w:rsidR="00244011" w:rsidRDefault="00244011" w:rsidP="00EE1584">
    <w:pPr>
      <w:pStyle w:val="Brdtext"/>
    </w:pPr>
    <w:r>
      <w:rPr>
        <w:noProof/>
        <w:lang w:eastAsia="sv-SE"/>
      </w:rPr>
      <mc:AlternateContent>
        <mc:Choice Requires="wps">
          <w:drawing>
            <wp:anchor distT="0" distB="0" distL="0" distR="0" simplePos="0" relativeHeight="25167564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DD64E3" w14:textId="1587A71E" w:rsidR="00244011" w:rsidRDefault="00390E57" w:rsidP="00A118D8">
                          <w:pPr>
                            <w:pStyle w:val="Brdtext"/>
                            <w:jc w:val="left"/>
                          </w:pPr>
                          <w:sdt>
                            <w:sdtPr>
                              <w:alias w:val="NummerEtikett"/>
                              <w:tag w:val="NummerEtikett"/>
                              <w:id w:val="1156035406"/>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203762326"/>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0E327F98" w14:textId="298205FD" w:rsidR="00B80F01" w:rsidRPr="00C7375F" w:rsidRDefault="00390E57"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FF3F36">
                                <w:t>Bilaga</w:t>
                              </w:r>
                            </w:sdtContent>
                          </w:sdt>
                          <w:r w:rsidR="00B80F01">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FF3F36">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2DD64E3" w14:textId="1587A71E" w:rsidR="00244011" w:rsidRDefault="00390E57" w:rsidP="00A118D8">
                    <w:pPr>
                      <w:pStyle w:val="Brdtext"/>
                      <w:jc w:val="left"/>
                    </w:pPr>
                    <w:sdt>
                      <w:sdtPr>
                        <w:alias w:val="NummerEtikett"/>
                        <w:tag w:val="NummerEtikett"/>
                        <w:id w:val="1156035406"/>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203762326"/>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0E327F98" w14:textId="298205FD" w:rsidR="00B80F01" w:rsidRPr="00C7375F" w:rsidRDefault="00390E57"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FF3F36">
                          <w:t>Bilaga</w:t>
                        </w:r>
                      </w:sdtContent>
                    </w:sdt>
                    <w:r w:rsidR="00B80F01">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FF3F36">
                          <w:t>1</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BEB5E" w14:textId="77777777" w:rsidR="00244011" w:rsidRDefault="00244011" w:rsidP="00EE1584">
    <w:pPr>
      <w:pStyle w:val="Brdtext"/>
    </w:pP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8B53B" w14:textId="77777777" w:rsidR="00244011" w:rsidRDefault="00244011" w:rsidP="00664D04">
    <w:pPr>
      <w:pStyle w:val="Brdtext"/>
    </w:pPr>
    <w:r>
      <w:rPr>
        <w:noProof/>
        <w:lang w:eastAsia="sv-SE"/>
      </w:rPr>
      <mc:AlternateContent>
        <mc:Choice Requires="wps">
          <w:drawing>
            <wp:anchor distT="0" distB="0" distL="0" distR="0" simplePos="0" relativeHeight="2516602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9E32C9" w14:textId="28B26E16" w:rsidR="00244011" w:rsidRDefault="00390E57" w:rsidP="00664D04">
                          <w:pPr>
                            <w:pStyle w:val="Brdtext"/>
                            <w:jc w:val="left"/>
                          </w:pPr>
                          <w:sdt>
                            <w:sdtPr>
                              <w:alias w:val="NummerEtikett"/>
                              <w:tag w:val="NummerEtikett"/>
                              <w:id w:val="-199400154"/>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956554388"/>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1B830C22" w14:textId="4F8A9D79" w:rsidR="00B80F01" w:rsidRPr="00C7375F" w:rsidRDefault="00390E57" w:rsidP="00C7375F">
                          <w:pPr>
                            <w:pStyle w:val="Brdtext"/>
                          </w:pPr>
                          <w:sdt>
                            <w:sdtPr>
                              <w:alias w:val="BilageEtikett"/>
                              <w:tag w:val="BilageEtikett"/>
                              <w:id w:val="451595949"/>
                              <w:lock w:val="sdtContentLocked"/>
                              <w:dataBinding w:prefixMappings="xmlns:ns0='http://rkdhs/mallar/lagstiftning/Prop/Prop.xsd'" w:xpath="/ns0:dokumentvärden[1]/ns0:bilagor[1]/ns0:bilaga[2]/@bilageetikett" w:storeItemID="{068625C3-B546-44A5-B525-B7CC092E5AD6}"/>
                              <w:text/>
                            </w:sdtPr>
                            <w:sdtEndPr/>
                            <w:sdtContent>
                              <w:r w:rsidR="00FF3F36">
                                <w:t>Bilaga</w:t>
                              </w:r>
                            </w:sdtContent>
                          </w:sdt>
                          <w:r w:rsidR="00B80F01">
                            <w:t xml:space="preserve"> </w:t>
                          </w:r>
                          <w:sdt>
                            <w:sdtPr>
                              <w:alias w:val="BilageNummer"/>
                              <w:tag w:val="BilageNummer"/>
                              <w:id w:val="415749733"/>
                              <w:lock w:val="sdtContentLocked"/>
                              <w:dataBinding w:prefixMappings="xmlns:ns0='http://rkdhs/mallar/lagstiftning/Prop/Prop.xsd'" w:xpath="/ns0:dokumentvärden[1]/ns0:bilagor[1]/ns0:bilaga[2]/@bilagenummer" w:storeItemID="{068625C3-B546-44A5-B525-B7CC092E5AD6}"/>
                              <w:text/>
                            </w:sdtPr>
                            <w:sdtEndPr/>
                            <w:sdtContent>
                              <w:r w:rsidR="00FF3F3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29E32C9" w14:textId="28B26E16" w:rsidR="00244011" w:rsidRDefault="00390E57" w:rsidP="00664D04">
                    <w:pPr>
                      <w:pStyle w:val="Brdtext"/>
                      <w:jc w:val="left"/>
                    </w:pPr>
                    <w:sdt>
                      <w:sdtPr>
                        <w:alias w:val="NummerEtikett"/>
                        <w:tag w:val="NummerEtikett"/>
                        <w:id w:val="-199400154"/>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956554388"/>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1B830C22" w14:textId="4F8A9D79" w:rsidR="00B80F01" w:rsidRPr="00C7375F" w:rsidRDefault="00390E57" w:rsidP="00C7375F">
                    <w:pPr>
                      <w:pStyle w:val="Brdtext"/>
                    </w:pPr>
                    <w:sdt>
                      <w:sdtPr>
                        <w:alias w:val="BilageEtikett"/>
                        <w:tag w:val="BilageEtikett"/>
                        <w:id w:val="451595949"/>
                        <w:lock w:val="sdtContentLocked"/>
                        <w:dataBinding w:prefixMappings="xmlns:ns0='http://rkdhs/mallar/lagstiftning/Prop/Prop.xsd'" w:xpath="/ns0:dokumentvärden[1]/ns0:bilagor[1]/ns0:bilaga[2]/@bilageetikett" w:storeItemID="{068625C3-B546-44A5-B525-B7CC092E5AD6}"/>
                        <w:text/>
                      </w:sdtPr>
                      <w:sdtEndPr/>
                      <w:sdtContent>
                        <w:r w:rsidR="00FF3F36">
                          <w:t>Bilaga</w:t>
                        </w:r>
                      </w:sdtContent>
                    </w:sdt>
                    <w:r w:rsidR="00B80F01">
                      <w:t xml:space="preserve"> </w:t>
                    </w:r>
                    <w:sdt>
                      <w:sdtPr>
                        <w:alias w:val="BilageNummer"/>
                        <w:tag w:val="BilageNummer"/>
                        <w:id w:val="415749733"/>
                        <w:lock w:val="sdtContentLocked"/>
                        <w:dataBinding w:prefixMappings="xmlns:ns0='http://rkdhs/mallar/lagstiftning/Prop/Prop.xsd'" w:xpath="/ns0:dokumentvärden[1]/ns0:bilagor[1]/ns0:bilaga[2]/@bilagenummer" w:storeItemID="{068625C3-B546-44A5-B525-B7CC092E5AD6}"/>
                        <w:text/>
                      </w:sdtPr>
                      <w:sdtEndPr/>
                      <w:sdtContent>
                        <w:r w:rsidR="00FF3F36">
                          <w:t>2</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BEA75" w14:textId="77777777" w:rsidR="00244011" w:rsidRDefault="00244011" w:rsidP="00EE1584">
    <w:pPr>
      <w:pStyle w:val="Brdtext"/>
    </w:pPr>
    <w:r>
      <w:rPr>
        <w:noProof/>
        <w:lang w:eastAsia="sv-SE"/>
      </w:rPr>
      <mc:AlternateContent>
        <mc:Choice Requires="wps">
          <w:drawing>
            <wp:anchor distT="0" distB="0" distL="0" distR="0" simplePos="0" relativeHeight="25167667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C37456" w14:textId="145588E5" w:rsidR="00244011" w:rsidRDefault="00390E57" w:rsidP="00A118D8">
                          <w:pPr>
                            <w:pStyle w:val="Brdtext"/>
                            <w:jc w:val="left"/>
                          </w:pPr>
                          <w:sdt>
                            <w:sdtPr>
                              <w:alias w:val="NummerEtikett"/>
                              <w:tag w:val="NummerEtikett"/>
                              <w:id w:val="-1767536740"/>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054993845"/>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0C096EEA" w14:textId="7C754BE1" w:rsidR="00B80F01" w:rsidRPr="00C7375F" w:rsidRDefault="00390E57" w:rsidP="00C7375F">
                          <w:pPr>
                            <w:pStyle w:val="Brdtext"/>
                          </w:pPr>
                          <w:sdt>
                            <w:sdtPr>
                              <w:alias w:val="BilageEtikett"/>
                              <w:tag w:val="BilageEtikett"/>
                              <w:id w:val="-1042277386"/>
                              <w:lock w:val="sdtContentLocked"/>
                              <w:dataBinding w:prefixMappings="xmlns:ns0='http://rkdhs/mallar/lagstiftning/Prop/Prop.xsd'" w:xpath="/ns0:dokumentvärden[1]/ns0:bilagor[1]/ns0:bilaga[2]/@bilageetikett" w:storeItemID="{068625C3-B546-44A5-B525-B7CC092E5AD6}"/>
                              <w:text/>
                            </w:sdtPr>
                            <w:sdtEndPr/>
                            <w:sdtContent>
                              <w:r w:rsidR="00FF3F36">
                                <w:t>Bilaga</w:t>
                              </w:r>
                            </w:sdtContent>
                          </w:sdt>
                          <w:r w:rsidR="00B80F01">
                            <w:t xml:space="preserve"> </w:t>
                          </w:r>
                          <w:sdt>
                            <w:sdtPr>
                              <w:alias w:val="BilageNummer"/>
                              <w:tag w:val="BilageNummer"/>
                              <w:id w:val="-198628656"/>
                              <w:lock w:val="sdtContentLocked"/>
                              <w:dataBinding w:prefixMappings="xmlns:ns0='http://rkdhs/mallar/lagstiftning/Prop/Prop.xsd'" w:xpath="/ns0:dokumentvärden[1]/ns0:bilagor[1]/ns0:bilaga[2]/@bilagenummer" w:storeItemID="{068625C3-B546-44A5-B525-B7CC092E5AD6}"/>
                              <w:text/>
                            </w:sdtPr>
                            <w:sdtEndPr/>
                            <w:sdtContent>
                              <w:r w:rsidR="00FF3F3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EC37456" w14:textId="145588E5" w:rsidR="00244011" w:rsidRDefault="00390E57" w:rsidP="00A118D8">
                    <w:pPr>
                      <w:pStyle w:val="Brdtext"/>
                      <w:jc w:val="left"/>
                    </w:pPr>
                    <w:sdt>
                      <w:sdtPr>
                        <w:alias w:val="NummerEtikett"/>
                        <w:tag w:val="NummerEtikett"/>
                        <w:id w:val="-1767536740"/>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054993845"/>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0C096EEA" w14:textId="7C754BE1" w:rsidR="00B80F01" w:rsidRPr="00C7375F" w:rsidRDefault="00390E57" w:rsidP="00C7375F">
                    <w:pPr>
                      <w:pStyle w:val="Brdtext"/>
                    </w:pPr>
                    <w:sdt>
                      <w:sdtPr>
                        <w:alias w:val="BilageEtikett"/>
                        <w:tag w:val="BilageEtikett"/>
                        <w:id w:val="-1042277386"/>
                        <w:lock w:val="sdtContentLocked"/>
                        <w:dataBinding w:prefixMappings="xmlns:ns0='http://rkdhs/mallar/lagstiftning/Prop/Prop.xsd'" w:xpath="/ns0:dokumentvärden[1]/ns0:bilagor[1]/ns0:bilaga[2]/@bilageetikett" w:storeItemID="{068625C3-B546-44A5-B525-B7CC092E5AD6}"/>
                        <w:text/>
                      </w:sdtPr>
                      <w:sdtEndPr/>
                      <w:sdtContent>
                        <w:r w:rsidR="00FF3F36">
                          <w:t>Bilaga</w:t>
                        </w:r>
                      </w:sdtContent>
                    </w:sdt>
                    <w:r w:rsidR="00B80F01">
                      <w:t xml:space="preserve"> </w:t>
                    </w:r>
                    <w:sdt>
                      <w:sdtPr>
                        <w:alias w:val="BilageNummer"/>
                        <w:tag w:val="BilageNummer"/>
                        <w:id w:val="-198628656"/>
                        <w:lock w:val="sdtContentLocked"/>
                        <w:dataBinding w:prefixMappings="xmlns:ns0='http://rkdhs/mallar/lagstiftning/Prop/Prop.xsd'" w:xpath="/ns0:dokumentvärden[1]/ns0:bilagor[1]/ns0:bilaga[2]/@bilagenummer" w:storeItemID="{068625C3-B546-44A5-B525-B7CC092E5AD6}"/>
                        <w:text/>
                      </w:sdtPr>
                      <w:sdtEndPr/>
                      <w:sdtContent>
                        <w:r w:rsidR="00FF3F36">
                          <w:t>2</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7A323"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339CB" w14:textId="77777777" w:rsidR="00244011" w:rsidRDefault="00244011" w:rsidP="00664D04">
    <w:pPr>
      <w:pStyle w:val="Brdtext"/>
    </w:pPr>
    <w:r>
      <w:rPr>
        <w:noProof/>
        <w:lang w:eastAsia="sv-SE"/>
      </w:rPr>
      <mc:AlternateContent>
        <mc:Choice Requires="wps">
          <w:drawing>
            <wp:anchor distT="0" distB="0" distL="0" distR="0" simplePos="0" relativeHeight="25166131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C2B49C" w14:textId="0A0F518C" w:rsidR="00244011" w:rsidRDefault="00390E57" w:rsidP="00664D04">
                          <w:pPr>
                            <w:pStyle w:val="Brdtext"/>
                            <w:jc w:val="left"/>
                          </w:pPr>
                          <w:sdt>
                            <w:sdtPr>
                              <w:alias w:val="NummerEtikett"/>
                              <w:tag w:val="NummerEtikett"/>
                              <w:id w:val="-349266416"/>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967628600"/>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71445AAB" w14:textId="4516826F" w:rsidR="00B80F01" w:rsidRPr="00C7375F" w:rsidRDefault="00390E57" w:rsidP="00C7375F">
                          <w:pPr>
                            <w:pStyle w:val="Brdtext"/>
                          </w:pPr>
                          <w:sdt>
                            <w:sdtPr>
                              <w:alias w:val="BilageEtikett"/>
                              <w:tag w:val="BilageEtikett"/>
                              <w:id w:val="-861046012"/>
                              <w:lock w:val="sdtContentLocked"/>
                              <w:dataBinding w:prefixMappings="xmlns:ns0='http://rkdhs/mallar/lagstiftning/Prop/Prop.xsd'" w:xpath="/ns0:dokumentvärden[1]/ns0:bilagor[1]/ns0:bilaga[3]/@bilageetikett" w:storeItemID="{068625C3-B546-44A5-B525-B7CC092E5AD6}"/>
                              <w:text/>
                            </w:sdtPr>
                            <w:sdtEndPr/>
                            <w:sdtContent>
                              <w:r w:rsidR="00FF3F36">
                                <w:t>Bilaga</w:t>
                              </w:r>
                            </w:sdtContent>
                          </w:sdt>
                          <w:r w:rsidR="00B80F01">
                            <w:t xml:space="preserve"> </w:t>
                          </w:r>
                          <w:sdt>
                            <w:sdtPr>
                              <w:alias w:val="BilageNummer"/>
                              <w:tag w:val="BilageNummer"/>
                              <w:id w:val="-1382543599"/>
                              <w:lock w:val="sdtContentLocked"/>
                              <w:dataBinding w:prefixMappings="xmlns:ns0='http://rkdhs/mallar/lagstiftning/Prop/Prop.xsd'" w:xpath="/ns0:dokumentvärden[1]/ns0:bilagor[1]/ns0:bilaga[3]/@bilagenummer" w:storeItemID="{068625C3-B546-44A5-B525-B7CC092E5AD6}"/>
                              <w:text/>
                            </w:sdtPr>
                            <w:sdtEndPr/>
                            <w:sdtContent>
                              <w:r w:rsidR="00FF3F36">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1C2B49C" w14:textId="0A0F518C" w:rsidR="00244011" w:rsidRDefault="00390E57" w:rsidP="00664D04">
                    <w:pPr>
                      <w:pStyle w:val="Brdtext"/>
                      <w:jc w:val="left"/>
                    </w:pPr>
                    <w:sdt>
                      <w:sdtPr>
                        <w:alias w:val="NummerEtikett"/>
                        <w:tag w:val="NummerEtikett"/>
                        <w:id w:val="-349266416"/>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967628600"/>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71445AAB" w14:textId="4516826F" w:rsidR="00B80F01" w:rsidRPr="00C7375F" w:rsidRDefault="00390E57" w:rsidP="00C7375F">
                    <w:pPr>
                      <w:pStyle w:val="Brdtext"/>
                    </w:pPr>
                    <w:sdt>
                      <w:sdtPr>
                        <w:alias w:val="BilageEtikett"/>
                        <w:tag w:val="BilageEtikett"/>
                        <w:id w:val="-861046012"/>
                        <w:lock w:val="sdtContentLocked"/>
                        <w:dataBinding w:prefixMappings="xmlns:ns0='http://rkdhs/mallar/lagstiftning/Prop/Prop.xsd'" w:xpath="/ns0:dokumentvärden[1]/ns0:bilagor[1]/ns0:bilaga[3]/@bilageetikett" w:storeItemID="{068625C3-B546-44A5-B525-B7CC092E5AD6}"/>
                        <w:text/>
                      </w:sdtPr>
                      <w:sdtEndPr/>
                      <w:sdtContent>
                        <w:r w:rsidR="00FF3F36">
                          <w:t>Bilaga</w:t>
                        </w:r>
                      </w:sdtContent>
                    </w:sdt>
                    <w:r w:rsidR="00B80F01">
                      <w:t xml:space="preserve"> </w:t>
                    </w:r>
                    <w:sdt>
                      <w:sdtPr>
                        <w:alias w:val="BilageNummer"/>
                        <w:tag w:val="BilageNummer"/>
                        <w:id w:val="-1382543599"/>
                        <w:lock w:val="sdtContentLocked"/>
                        <w:dataBinding w:prefixMappings="xmlns:ns0='http://rkdhs/mallar/lagstiftning/Prop/Prop.xsd'" w:xpath="/ns0:dokumentvärden[1]/ns0:bilagor[1]/ns0:bilaga[3]/@bilagenummer" w:storeItemID="{068625C3-B546-44A5-B525-B7CC092E5AD6}"/>
                        <w:text/>
                      </w:sdtPr>
                      <w:sdtEndPr/>
                      <w:sdtContent>
                        <w:r w:rsidR="00FF3F36">
                          <w:t>3</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A1112" w14:textId="77777777" w:rsidR="00244011" w:rsidRDefault="00244011" w:rsidP="00EE1584">
    <w:pPr>
      <w:pStyle w:val="Brdtext"/>
    </w:pPr>
    <w:r>
      <w:rPr>
        <w:noProof/>
        <w:lang w:eastAsia="sv-SE"/>
      </w:rPr>
      <mc:AlternateContent>
        <mc:Choice Requires="wps">
          <w:drawing>
            <wp:anchor distT="0" distB="0" distL="0" distR="0" simplePos="0" relativeHeight="25167769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0D89A4" w14:textId="1A95DD10" w:rsidR="00244011" w:rsidRDefault="00390E57" w:rsidP="00A118D8">
                          <w:pPr>
                            <w:pStyle w:val="Brdtext"/>
                            <w:jc w:val="left"/>
                          </w:pPr>
                          <w:sdt>
                            <w:sdtPr>
                              <w:alias w:val="NummerEtikett"/>
                              <w:tag w:val="NummerEtikett"/>
                              <w:id w:val="-724834608"/>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703060161"/>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689E21D9" w14:textId="317AE80D" w:rsidR="00B80F01" w:rsidRPr="00C7375F" w:rsidRDefault="00390E57" w:rsidP="00C7375F">
                          <w:pPr>
                            <w:pStyle w:val="Brdtext"/>
                          </w:pPr>
                          <w:sdt>
                            <w:sdtPr>
                              <w:alias w:val="BilageEtikett"/>
                              <w:tag w:val="BilageEtikett"/>
                              <w:id w:val="722105936"/>
                              <w:lock w:val="sdtContentLocked"/>
                              <w:dataBinding w:prefixMappings="xmlns:ns0='http://rkdhs/mallar/lagstiftning/Prop/Prop.xsd'" w:xpath="/ns0:dokumentvärden[1]/ns0:bilagor[1]/ns0:bilaga[3]/@bilageetikett" w:storeItemID="{068625C3-B546-44A5-B525-B7CC092E5AD6}"/>
                              <w:text/>
                            </w:sdtPr>
                            <w:sdtEndPr/>
                            <w:sdtContent>
                              <w:r w:rsidR="00FF3F36">
                                <w:t>Bilaga</w:t>
                              </w:r>
                            </w:sdtContent>
                          </w:sdt>
                          <w:r w:rsidR="00B80F01">
                            <w:t xml:space="preserve"> </w:t>
                          </w:r>
                          <w:sdt>
                            <w:sdtPr>
                              <w:alias w:val="BilageNummer"/>
                              <w:tag w:val="BilageNummer"/>
                              <w:id w:val="951526015"/>
                              <w:lock w:val="sdtContentLocked"/>
                              <w:dataBinding w:prefixMappings="xmlns:ns0='http://rkdhs/mallar/lagstiftning/Prop/Prop.xsd'" w:xpath="/ns0:dokumentvärden[1]/ns0:bilagor[1]/ns0:bilaga[3]/@bilagenummer" w:storeItemID="{068625C3-B546-44A5-B525-B7CC092E5AD6}"/>
                              <w:text/>
                            </w:sdtPr>
                            <w:sdtEndPr/>
                            <w:sdtContent>
                              <w:r w:rsidR="00FF3F36">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80D89A4" w14:textId="1A95DD10" w:rsidR="00244011" w:rsidRDefault="00390E57" w:rsidP="00A118D8">
                    <w:pPr>
                      <w:pStyle w:val="Brdtext"/>
                      <w:jc w:val="left"/>
                    </w:pPr>
                    <w:sdt>
                      <w:sdtPr>
                        <w:alias w:val="NummerEtikett"/>
                        <w:tag w:val="NummerEtikett"/>
                        <w:id w:val="-724834608"/>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703060161"/>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689E21D9" w14:textId="317AE80D" w:rsidR="00B80F01" w:rsidRPr="00C7375F" w:rsidRDefault="00390E57" w:rsidP="00C7375F">
                    <w:pPr>
                      <w:pStyle w:val="Brdtext"/>
                    </w:pPr>
                    <w:sdt>
                      <w:sdtPr>
                        <w:alias w:val="BilageEtikett"/>
                        <w:tag w:val="BilageEtikett"/>
                        <w:id w:val="722105936"/>
                        <w:lock w:val="sdtContentLocked"/>
                        <w:dataBinding w:prefixMappings="xmlns:ns0='http://rkdhs/mallar/lagstiftning/Prop/Prop.xsd'" w:xpath="/ns0:dokumentvärden[1]/ns0:bilagor[1]/ns0:bilaga[3]/@bilageetikett" w:storeItemID="{068625C3-B546-44A5-B525-B7CC092E5AD6}"/>
                        <w:text/>
                      </w:sdtPr>
                      <w:sdtEndPr/>
                      <w:sdtContent>
                        <w:r w:rsidR="00FF3F36">
                          <w:t>Bilaga</w:t>
                        </w:r>
                      </w:sdtContent>
                    </w:sdt>
                    <w:r w:rsidR="00B80F01">
                      <w:t xml:space="preserve"> </w:t>
                    </w:r>
                    <w:sdt>
                      <w:sdtPr>
                        <w:alias w:val="BilageNummer"/>
                        <w:tag w:val="BilageNummer"/>
                        <w:id w:val="951526015"/>
                        <w:lock w:val="sdtContentLocked"/>
                        <w:dataBinding w:prefixMappings="xmlns:ns0='http://rkdhs/mallar/lagstiftning/Prop/Prop.xsd'" w:xpath="/ns0:dokumentvärden[1]/ns0:bilagor[1]/ns0:bilaga[3]/@bilagenummer" w:storeItemID="{068625C3-B546-44A5-B525-B7CC092E5AD6}"/>
                        <w:text/>
                      </w:sdtPr>
                      <w:sdtEndPr/>
                      <w:sdtContent>
                        <w:r w:rsidR="00FF3F36">
                          <w:t>3</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8778F" w14:textId="77777777" w:rsidR="00244011" w:rsidRDefault="00244011" w:rsidP="00EE1584">
    <w:pPr>
      <w:pStyle w:val="Brdtext"/>
    </w:pP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A5162" w14:textId="77777777" w:rsidR="00244011" w:rsidRDefault="00244011" w:rsidP="00664D04">
    <w:pPr>
      <w:pStyle w:val="Brdtext"/>
    </w:pPr>
    <w:r>
      <w:rPr>
        <w:noProof/>
        <w:lang w:eastAsia="sv-SE"/>
      </w:rPr>
      <mc:AlternateContent>
        <mc:Choice Requires="wps">
          <w:drawing>
            <wp:anchor distT="0" distB="0" distL="0" distR="0" simplePos="0" relativeHeight="25166233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5E148F" w14:textId="15CF8F08" w:rsidR="00244011" w:rsidRDefault="00390E57" w:rsidP="00664D04">
                          <w:pPr>
                            <w:pStyle w:val="Brdtext"/>
                            <w:jc w:val="left"/>
                          </w:pPr>
                          <w:sdt>
                            <w:sdtPr>
                              <w:alias w:val="NummerEtikett"/>
                              <w:tag w:val="NummerEtikett"/>
                              <w:id w:val="-2104564557"/>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240758917"/>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232F050D" w14:textId="6D74B39F" w:rsidR="00B80F01" w:rsidRPr="00C7375F" w:rsidRDefault="00390E57" w:rsidP="00C7375F">
                          <w:pPr>
                            <w:pStyle w:val="Brdtext"/>
                          </w:pPr>
                          <w:sdt>
                            <w:sdtPr>
                              <w:alias w:val="BilageEtikett"/>
                              <w:tag w:val="BilageEtikett"/>
                              <w:id w:val="-1144888834"/>
                              <w:lock w:val="sdtContentLocked"/>
                              <w:dataBinding w:prefixMappings="xmlns:ns0='http://rkdhs/mallar/lagstiftning/Prop/Prop.xsd'" w:xpath="/ns0:dokumentvärden[1]/ns0:bilagor[1]/ns0:bilaga[4]/@bilageetikett" w:storeItemID="{068625C3-B546-44A5-B525-B7CC092E5AD6}"/>
                              <w:text/>
                            </w:sdtPr>
                            <w:sdtEndPr/>
                            <w:sdtContent>
                              <w:r w:rsidR="00FF3F36">
                                <w:t>Bilaga</w:t>
                              </w:r>
                            </w:sdtContent>
                          </w:sdt>
                          <w:r w:rsidR="00B80F01">
                            <w:t xml:space="preserve"> </w:t>
                          </w:r>
                          <w:sdt>
                            <w:sdtPr>
                              <w:alias w:val="BilageNummer"/>
                              <w:tag w:val="BilageNummer"/>
                              <w:id w:val="-1715497692"/>
                              <w:lock w:val="sdtContentLocked"/>
                              <w:dataBinding w:prefixMappings="xmlns:ns0='http://rkdhs/mallar/lagstiftning/Prop/Prop.xsd'" w:xpath="/ns0:dokumentvärden[1]/ns0:bilagor[1]/ns0:bilaga[4]/@bilagenummer" w:storeItemID="{068625C3-B546-44A5-B525-B7CC092E5AD6}"/>
                              <w:text/>
                            </w:sdtPr>
                            <w:sdtEndPr/>
                            <w:sdtContent>
                              <w:r w:rsidR="00FF3F3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15E148F" w14:textId="15CF8F08" w:rsidR="00244011" w:rsidRDefault="00390E57" w:rsidP="00664D04">
                    <w:pPr>
                      <w:pStyle w:val="Brdtext"/>
                      <w:jc w:val="left"/>
                    </w:pPr>
                    <w:sdt>
                      <w:sdtPr>
                        <w:alias w:val="NummerEtikett"/>
                        <w:tag w:val="NummerEtikett"/>
                        <w:id w:val="-2104564557"/>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240758917"/>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232F050D" w14:textId="6D74B39F" w:rsidR="00B80F01" w:rsidRPr="00C7375F" w:rsidRDefault="00390E57" w:rsidP="00C7375F">
                    <w:pPr>
                      <w:pStyle w:val="Brdtext"/>
                    </w:pPr>
                    <w:sdt>
                      <w:sdtPr>
                        <w:alias w:val="BilageEtikett"/>
                        <w:tag w:val="BilageEtikett"/>
                        <w:id w:val="-1144888834"/>
                        <w:lock w:val="sdtContentLocked"/>
                        <w:dataBinding w:prefixMappings="xmlns:ns0='http://rkdhs/mallar/lagstiftning/Prop/Prop.xsd'" w:xpath="/ns0:dokumentvärden[1]/ns0:bilagor[1]/ns0:bilaga[4]/@bilageetikett" w:storeItemID="{068625C3-B546-44A5-B525-B7CC092E5AD6}"/>
                        <w:text/>
                      </w:sdtPr>
                      <w:sdtEndPr/>
                      <w:sdtContent>
                        <w:r w:rsidR="00FF3F36">
                          <w:t>Bilaga</w:t>
                        </w:r>
                      </w:sdtContent>
                    </w:sdt>
                    <w:r w:rsidR="00B80F01">
                      <w:t xml:space="preserve"> </w:t>
                    </w:r>
                    <w:sdt>
                      <w:sdtPr>
                        <w:alias w:val="BilageNummer"/>
                        <w:tag w:val="BilageNummer"/>
                        <w:id w:val="-1715497692"/>
                        <w:lock w:val="sdtContentLocked"/>
                        <w:dataBinding w:prefixMappings="xmlns:ns0='http://rkdhs/mallar/lagstiftning/Prop/Prop.xsd'" w:xpath="/ns0:dokumentvärden[1]/ns0:bilagor[1]/ns0:bilaga[4]/@bilagenummer" w:storeItemID="{068625C3-B546-44A5-B525-B7CC092E5AD6}"/>
                        <w:text/>
                      </w:sdtPr>
                      <w:sdtEndPr/>
                      <w:sdtContent>
                        <w:r w:rsidR="00FF3F36">
                          <w:t>4</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8925A" w14:textId="77777777" w:rsidR="00244011" w:rsidRDefault="00244011" w:rsidP="00EE1584">
    <w:pPr>
      <w:pStyle w:val="Brdtext"/>
    </w:pPr>
    <w:r>
      <w:rPr>
        <w:noProof/>
        <w:lang w:eastAsia="sv-SE"/>
      </w:rPr>
      <mc:AlternateContent>
        <mc:Choice Requires="wps">
          <w:drawing>
            <wp:anchor distT="0" distB="0" distL="0" distR="0" simplePos="0" relativeHeight="25167872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9B8C8E" w14:textId="0B805CAB" w:rsidR="00244011" w:rsidRDefault="00390E57" w:rsidP="00A118D8">
                          <w:pPr>
                            <w:pStyle w:val="Brdtext"/>
                            <w:jc w:val="left"/>
                          </w:pPr>
                          <w:sdt>
                            <w:sdtPr>
                              <w:alias w:val="NummerEtikett"/>
                              <w:tag w:val="NummerEtikett"/>
                              <w:id w:val="-1529405468"/>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234007971"/>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5C6CEDCC" w14:textId="1386D4AC" w:rsidR="00B80F01" w:rsidRPr="00C7375F" w:rsidRDefault="00390E57" w:rsidP="00C7375F">
                          <w:pPr>
                            <w:pStyle w:val="Brdtext"/>
                          </w:pPr>
                          <w:sdt>
                            <w:sdtPr>
                              <w:alias w:val="BilageEtikett"/>
                              <w:tag w:val="BilageEtikett"/>
                              <w:id w:val="-1277788481"/>
                              <w:lock w:val="sdtContentLocked"/>
                              <w:dataBinding w:prefixMappings="xmlns:ns0='http://rkdhs/mallar/lagstiftning/Prop/Prop.xsd'" w:xpath="/ns0:dokumentvärden[1]/ns0:bilagor[1]/ns0:bilaga[4]/@bilageetikett" w:storeItemID="{068625C3-B546-44A5-B525-B7CC092E5AD6}"/>
                              <w:text/>
                            </w:sdtPr>
                            <w:sdtEndPr/>
                            <w:sdtContent>
                              <w:r w:rsidR="00FF3F36">
                                <w:t>Bilaga</w:t>
                              </w:r>
                            </w:sdtContent>
                          </w:sdt>
                          <w:r w:rsidR="00B80F01">
                            <w:t xml:space="preserve"> </w:t>
                          </w:r>
                          <w:sdt>
                            <w:sdtPr>
                              <w:alias w:val="BilageNummer"/>
                              <w:tag w:val="BilageNummer"/>
                              <w:id w:val="-874225693"/>
                              <w:lock w:val="sdtContentLocked"/>
                              <w:dataBinding w:prefixMappings="xmlns:ns0='http://rkdhs/mallar/lagstiftning/Prop/Prop.xsd'" w:xpath="/ns0:dokumentvärden[1]/ns0:bilagor[1]/ns0:bilaga[4]/@bilagenummer" w:storeItemID="{068625C3-B546-44A5-B525-B7CC092E5AD6}"/>
                              <w:text/>
                            </w:sdtPr>
                            <w:sdtEndPr/>
                            <w:sdtContent>
                              <w:r w:rsidR="00FF3F3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89B8C8E" w14:textId="0B805CAB" w:rsidR="00244011" w:rsidRDefault="00390E57" w:rsidP="00A118D8">
                    <w:pPr>
                      <w:pStyle w:val="Brdtext"/>
                      <w:jc w:val="left"/>
                    </w:pPr>
                    <w:sdt>
                      <w:sdtPr>
                        <w:alias w:val="NummerEtikett"/>
                        <w:tag w:val="NummerEtikett"/>
                        <w:id w:val="-1529405468"/>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234007971"/>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5C6CEDCC" w14:textId="1386D4AC" w:rsidR="00B80F01" w:rsidRPr="00C7375F" w:rsidRDefault="00390E57" w:rsidP="00C7375F">
                    <w:pPr>
                      <w:pStyle w:val="Brdtext"/>
                    </w:pPr>
                    <w:sdt>
                      <w:sdtPr>
                        <w:alias w:val="BilageEtikett"/>
                        <w:tag w:val="BilageEtikett"/>
                        <w:id w:val="-1277788481"/>
                        <w:lock w:val="sdtContentLocked"/>
                        <w:dataBinding w:prefixMappings="xmlns:ns0='http://rkdhs/mallar/lagstiftning/Prop/Prop.xsd'" w:xpath="/ns0:dokumentvärden[1]/ns0:bilagor[1]/ns0:bilaga[4]/@bilageetikett" w:storeItemID="{068625C3-B546-44A5-B525-B7CC092E5AD6}"/>
                        <w:text/>
                      </w:sdtPr>
                      <w:sdtEndPr/>
                      <w:sdtContent>
                        <w:r w:rsidR="00FF3F36">
                          <w:t>Bilaga</w:t>
                        </w:r>
                      </w:sdtContent>
                    </w:sdt>
                    <w:r w:rsidR="00B80F01">
                      <w:t xml:space="preserve"> </w:t>
                    </w:r>
                    <w:sdt>
                      <w:sdtPr>
                        <w:alias w:val="BilageNummer"/>
                        <w:tag w:val="BilageNummer"/>
                        <w:id w:val="-874225693"/>
                        <w:lock w:val="sdtContentLocked"/>
                        <w:dataBinding w:prefixMappings="xmlns:ns0='http://rkdhs/mallar/lagstiftning/Prop/Prop.xsd'" w:xpath="/ns0:dokumentvärden[1]/ns0:bilagor[1]/ns0:bilaga[4]/@bilagenummer" w:storeItemID="{068625C3-B546-44A5-B525-B7CC092E5AD6}"/>
                        <w:text/>
                      </w:sdtPr>
                      <w:sdtEndPr/>
                      <w:sdtContent>
                        <w:r w:rsidR="00FF3F36">
                          <w:t>4</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4A557" w14:textId="77777777" w:rsidR="00244011" w:rsidRDefault="00244011" w:rsidP="00EE1584">
    <w:pPr>
      <w:pStyle w:val="Brdtext"/>
    </w:pP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55898" w14:textId="77777777" w:rsidR="00244011" w:rsidRDefault="00244011" w:rsidP="00664D04">
    <w:pPr>
      <w:pStyle w:val="Brdtext"/>
    </w:pPr>
    <w:r>
      <w:rPr>
        <w:noProof/>
        <w:lang w:eastAsia="sv-SE"/>
      </w:rPr>
      <mc:AlternateContent>
        <mc:Choice Requires="wps">
          <w:drawing>
            <wp:anchor distT="0" distB="0" distL="0" distR="0" simplePos="0" relativeHeight="25166336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093D9E" w14:textId="1B29BED2" w:rsidR="00244011" w:rsidRDefault="00390E57" w:rsidP="00664D04">
                          <w:pPr>
                            <w:pStyle w:val="Brdtext"/>
                            <w:jc w:val="left"/>
                          </w:pPr>
                          <w:sdt>
                            <w:sdtPr>
                              <w:alias w:val="NummerEtikett"/>
                              <w:tag w:val="NummerEtikett"/>
                              <w:id w:val="1528523070"/>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646429008"/>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18C83623" w14:textId="172136AC" w:rsidR="00B80F01" w:rsidRPr="00C7375F" w:rsidRDefault="00390E57" w:rsidP="00C7375F">
                          <w:pPr>
                            <w:pStyle w:val="Brdtext"/>
                          </w:pPr>
                          <w:sdt>
                            <w:sdtPr>
                              <w:alias w:val="BilageEtikett"/>
                              <w:tag w:val="BilageEtikett"/>
                              <w:id w:val="-1482532923"/>
                              <w:lock w:val="sdtContentLocked"/>
                              <w:dataBinding w:prefixMappings="xmlns:ns0='http://rkdhs/mallar/lagstiftning/Prop/Prop.xsd'" w:xpath="/ns0:dokumentvärden[1]/ns0:bilagor[1]/ns0:bilaga[5]/@bilageetikett" w:storeItemID="{068625C3-B546-44A5-B525-B7CC092E5AD6}"/>
                              <w:text/>
                            </w:sdtPr>
                            <w:sdtEndPr/>
                            <w:sdtContent>
                              <w:r w:rsidR="00FF3F36">
                                <w:t>Bilaga</w:t>
                              </w:r>
                            </w:sdtContent>
                          </w:sdt>
                          <w:r w:rsidR="00B80F01">
                            <w:t xml:space="preserve"> </w:t>
                          </w:r>
                          <w:sdt>
                            <w:sdtPr>
                              <w:alias w:val="BilageNummer"/>
                              <w:tag w:val="BilageNummer"/>
                              <w:id w:val="1770648788"/>
                              <w:lock w:val="sdtContentLocked"/>
                              <w:dataBinding w:prefixMappings="xmlns:ns0='http://rkdhs/mallar/lagstiftning/Prop/Prop.xsd'" w:xpath="/ns0:dokumentvärden[1]/ns0:bilagor[1]/ns0:bilaga[5]/@bilagenummer" w:storeItemID="{068625C3-B546-44A5-B525-B7CC092E5AD6}"/>
                              <w:text/>
                            </w:sdtPr>
                            <w:sdtEndPr/>
                            <w:sdtContent>
                              <w:r w:rsidR="00FF3F36">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70093D9E" w14:textId="1B29BED2" w:rsidR="00244011" w:rsidRDefault="00390E57" w:rsidP="00664D04">
                    <w:pPr>
                      <w:pStyle w:val="Brdtext"/>
                      <w:jc w:val="left"/>
                    </w:pPr>
                    <w:sdt>
                      <w:sdtPr>
                        <w:alias w:val="NummerEtikett"/>
                        <w:tag w:val="NummerEtikett"/>
                        <w:id w:val="1528523070"/>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646429008"/>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18C83623" w14:textId="172136AC" w:rsidR="00B80F01" w:rsidRPr="00C7375F" w:rsidRDefault="00390E57" w:rsidP="00C7375F">
                    <w:pPr>
                      <w:pStyle w:val="Brdtext"/>
                    </w:pPr>
                    <w:sdt>
                      <w:sdtPr>
                        <w:alias w:val="BilageEtikett"/>
                        <w:tag w:val="BilageEtikett"/>
                        <w:id w:val="-1482532923"/>
                        <w:lock w:val="sdtContentLocked"/>
                        <w:dataBinding w:prefixMappings="xmlns:ns0='http://rkdhs/mallar/lagstiftning/Prop/Prop.xsd'" w:xpath="/ns0:dokumentvärden[1]/ns0:bilagor[1]/ns0:bilaga[5]/@bilageetikett" w:storeItemID="{068625C3-B546-44A5-B525-B7CC092E5AD6}"/>
                        <w:text/>
                      </w:sdtPr>
                      <w:sdtEndPr/>
                      <w:sdtContent>
                        <w:r w:rsidR="00FF3F36">
                          <w:t>Bilaga</w:t>
                        </w:r>
                      </w:sdtContent>
                    </w:sdt>
                    <w:r w:rsidR="00B80F01">
                      <w:t xml:space="preserve"> </w:t>
                    </w:r>
                    <w:sdt>
                      <w:sdtPr>
                        <w:alias w:val="BilageNummer"/>
                        <w:tag w:val="BilageNummer"/>
                        <w:id w:val="1770648788"/>
                        <w:lock w:val="sdtContentLocked"/>
                        <w:dataBinding w:prefixMappings="xmlns:ns0='http://rkdhs/mallar/lagstiftning/Prop/Prop.xsd'" w:xpath="/ns0:dokumentvärden[1]/ns0:bilagor[1]/ns0:bilaga[5]/@bilagenummer" w:storeItemID="{068625C3-B546-44A5-B525-B7CC092E5AD6}"/>
                        <w:text/>
                      </w:sdtPr>
                      <w:sdtEndPr/>
                      <w:sdtContent>
                        <w:r w:rsidR="00FF3F36">
                          <w:t>5</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C7260" w14:textId="77777777" w:rsidR="00244011" w:rsidRDefault="00244011" w:rsidP="00EE1584">
    <w:pPr>
      <w:pStyle w:val="Brdtext"/>
    </w:pPr>
    <w:r>
      <w:rPr>
        <w:noProof/>
        <w:lang w:eastAsia="sv-SE"/>
      </w:rPr>
      <mc:AlternateContent>
        <mc:Choice Requires="wps">
          <w:drawing>
            <wp:anchor distT="0" distB="0" distL="0" distR="0" simplePos="0" relativeHeight="25167974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3D7E85" w14:textId="72D45925" w:rsidR="00244011" w:rsidRDefault="00390E57" w:rsidP="00A118D8">
                          <w:pPr>
                            <w:pStyle w:val="Brdtext"/>
                            <w:jc w:val="left"/>
                          </w:pPr>
                          <w:sdt>
                            <w:sdtPr>
                              <w:alias w:val="NummerEtikett"/>
                              <w:tag w:val="NummerEtikett"/>
                              <w:id w:val="173533434"/>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401112728"/>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76E7082A" w14:textId="25D3CCE3" w:rsidR="00B80F01" w:rsidRPr="00C7375F" w:rsidRDefault="00390E57" w:rsidP="00C7375F">
                          <w:pPr>
                            <w:pStyle w:val="Brdtext"/>
                          </w:pPr>
                          <w:sdt>
                            <w:sdtPr>
                              <w:alias w:val="BilageEtikett"/>
                              <w:tag w:val="BilageEtikett"/>
                              <w:id w:val="811755163"/>
                              <w:lock w:val="sdtContentLocked"/>
                              <w:dataBinding w:prefixMappings="xmlns:ns0='http://rkdhs/mallar/lagstiftning/Prop/Prop.xsd'" w:xpath="/ns0:dokumentvärden[1]/ns0:bilagor[1]/ns0:bilaga[5]/@bilageetikett" w:storeItemID="{068625C3-B546-44A5-B525-B7CC092E5AD6}"/>
                              <w:text/>
                            </w:sdtPr>
                            <w:sdtEndPr/>
                            <w:sdtContent>
                              <w:r w:rsidR="00FF3F36">
                                <w:t>Bilaga</w:t>
                              </w:r>
                            </w:sdtContent>
                          </w:sdt>
                          <w:r w:rsidR="00B80F01">
                            <w:t xml:space="preserve"> </w:t>
                          </w:r>
                          <w:sdt>
                            <w:sdtPr>
                              <w:alias w:val="BilageNummer"/>
                              <w:tag w:val="BilageNummer"/>
                              <w:id w:val="-1857031400"/>
                              <w:lock w:val="sdtContentLocked"/>
                              <w:dataBinding w:prefixMappings="xmlns:ns0='http://rkdhs/mallar/lagstiftning/Prop/Prop.xsd'" w:xpath="/ns0:dokumentvärden[1]/ns0:bilagor[1]/ns0:bilaga[5]/@bilagenummer" w:storeItemID="{068625C3-B546-44A5-B525-B7CC092E5AD6}"/>
                              <w:text/>
                            </w:sdtPr>
                            <w:sdtEndPr/>
                            <w:sdtContent>
                              <w:r w:rsidR="00FF3F36">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79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4F3D7E85" w14:textId="72D45925" w:rsidR="00244011" w:rsidRDefault="00390E57" w:rsidP="00A118D8">
                    <w:pPr>
                      <w:pStyle w:val="Brdtext"/>
                      <w:jc w:val="left"/>
                    </w:pPr>
                    <w:sdt>
                      <w:sdtPr>
                        <w:alias w:val="NummerEtikett"/>
                        <w:tag w:val="NummerEtikett"/>
                        <w:id w:val="173533434"/>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401112728"/>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76E7082A" w14:textId="25D3CCE3" w:rsidR="00B80F01" w:rsidRPr="00C7375F" w:rsidRDefault="00390E57" w:rsidP="00C7375F">
                    <w:pPr>
                      <w:pStyle w:val="Brdtext"/>
                    </w:pPr>
                    <w:sdt>
                      <w:sdtPr>
                        <w:alias w:val="BilageEtikett"/>
                        <w:tag w:val="BilageEtikett"/>
                        <w:id w:val="811755163"/>
                        <w:lock w:val="sdtContentLocked"/>
                        <w:dataBinding w:prefixMappings="xmlns:ns0='http://rkdhs/mallar/lagstiftning/Prop/Prop.xsd'" w:xpath="/ns0:dokumentvärden[1]/ns0:bilagor[1]/ns0:bilaga[5]/@bilageetikett" w:storeItemID="{068625C3-B546-44A5-B525-B7CC092E5AD6}"/>
                        <w:text/>
                      </w:sdtPr>
                      <w:sdtEndPr/>
                      <w:sdtContent>
                        <w:r w:rsidR="00FF3F36">
                          <w:t>Bilaga</w:t>
                        </w:r>
                      </w:sdtContent>
                    </w:sdt>
                    <w:r w:rsidR="00B80F01">
                      <w:t xml:space="preserve"> </w:t>
                    </w:r>
                    <w:sdt>
                      <w:sdtPr>
                        <w:alias w:val="BilageNummer"/>
                        <w:tag w:val="BilageNummer"/>
                        <w:id w:val="-1857031400"/>
                        <w:lock w:val="sdtContentLocked"/>
                        <w:dataBinding w:prefixMappings="xmlns:ns0='http://rkdhs/mallar/lagstiftning/Prop/Prop.xsd'" w:xpath="/ns0:dokumentvärden[1]/ns0:bilagor[1]/ns0:bilaga[5]/@bilagenummer" w:storeItemID="{068625C3-B546-44A5-B525-B7CC092E5AD6}"/>
                        <w:text/>
                      </w:sdtPr>
                      <w:sdtEndPr/>
                      <w:sdtContent>
                        <w:r w:rsidR="00FF3F36">
                          <w:t>5</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40230" w14:textId="77777777" w:rsidR="00244011" w:rsidRDefault="00244011" w:rsidP="00EE1584">
    <w:pPr>
      <w:pStyle w:val="Brdtext"/>
    </w:pP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561B6" w14:textId="77777777" w:rsidR="00244011" w:rsidRDefault="00244011" w:rsidP="00664D04">
    <w:pPr>
      <w:pStyle w:val="Brdtext"/>
    </w:pPr>
    <w:r>
      <w:rPr>
        <w:noProof/>
        <w:lang w:eastAsia="sv-SE"/>
      </w:rPr>
      <mc:AlternateContent>
        <mc:Choice Requires="wps">
          <w:drawing>
            <wp:anchor distT="0" distB="0" distL="0" distR="0" simplePos="0" relativeHeight="25166438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85AD9A" w14:textId="03F64E18" w:rsidR="00244011" w:rsidRDefault="00390E57" w:rsidP="00664D04">
                          <w:pPr>
                            <w:pStyle w:val="Brdtext"/>
                            <w:jc w:val="left"/>
                          </w:pPr>
                          <w:sdt>
                            <w:sdtPr>
                              <w:alias w:val="NummerEtikett"/>
                              <w:tag w:val="NummerEtikett"/>
                              <w:id w:val="-1732069026"/>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569799123"/>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32DA260B" w14:textId="38D53247" w:rsidR="00B80F01" w:rsidRPr="00C7375F" w:rsidRDefault="00390E57" w:rsidP="00C7375F">
                          <w:pPr>
                            <w:pStyle w:val="Brdtext"/>
                          </w:pPr>
                          <w:sdt>
                            <w:sdtPr>
                              <w:alias w:val="BilageEtikett"/>
                              <w:tag w:val="BilageEtikett"/>
                              <w:id w:val="-337391996"/>
                              <w:lock w:val="sdtContentLocked"/>
                              <w:dataBinding w:prefixMappings="xmlns:ns0='http://rkdhs/mallar/lagstiftning/Prop/Prop.xsd'" w:xpath="/ns0:dokumentvärden[1]/ns0:bilagor[1]/ns0:bilaga[6]/@bilageetikett" w:storeItemID="{068625C3-B546-44A5-B525-B7CC092E5AD6}"/>
                              <w:text/>
                            </w:sdtPr>
                            <w:sdtEndPr/>
                            <w:sdtContent>
                              <w:r w:rsidR="00FF3F36">
                                <w:t>Bilaga</w:t>
                              </w:r>
                            </w:sdtContent>
                          </w:sdt>
                          <w:r w:rsidR="00B80F01">
                            <w:t xml:space="preserve"> </w:t>
                          </w:r>
                          <w:sdt>
                            <w:sdtPr>
                              <w:alias w:val="BilageNummer"/>
                              <w:tag w:val="BilageNummer"/>
                              <w:id w:val="141245005"/>
                              <w:lock w:val="sdtContentLocked"/>
                              <w:dataBinding w:prefixMappings="xmlns:ns0='http://rkdhs/mallar/lagstiftning/Prop/Prop.xsd'" w:xpath="/ns0:dokumentvärden[1]/ns0:bilagor[1]/ns0:bilaga[6]/@bilagenummer" w:storeItemID="{068625C3-B546-44A5-B525-B7CC092E5AD6}"/>
                              <w:text/>
                            </w:sdtPr>
                            <w:sdtEndPr/>
                            <w:sdtContent>
                              <w:r w:rsidR="00FF3F36">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D85AD9A" w14:textId="03F64E18" w:rsidR="00244011" w:rsidRDefault="00390E57" w:rsidP="00664D04">
                    <w:pPr>
                      <w:pStyle w:val="Brdtext"/>
                      <w:jc w:val="left"/>
                    </w:pPr>
                    <w:sdt>
                      <w:sdtPr>
                        <w:alias w:val="NummerEtikett"/>
                        <w:tag w:val="NummerEtikett"/>
                        <w:id w:val="-1732069026"/>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569799123"/>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32DA260B" w14:textId="38D53247" w:rsidR="00B80F01" w:rsidRPr="00C7375F" w:rsidRDefault="00390E57" w:rsidP="00C7375F">
                    <w:pPr>
                      <w:pStyle w:val="Brdtext"/>
                    </w:pPr>
                    <w:sdt>
                      <w:sdtPr>
                        <w:alias w:val="BilageEtikett"/>
                        <w:tag w:val="BilageEtikett"/>
                        <w:id w:val="-337391996"/>
                        <w:lock w:val="sdtContentLocked"/>
                        <w:dataBinding w:prefixMappings="xmlns:ns0='http://rkdhs/mallar/lagstiftning/Prop/Prop.xsd'" w:xpath="/ns0:dokumentvärden[1]/ns0:bilagor[1]/ns0:bilaga[6]/@bilageetikett" w:storeItemID="{068625C3-B546-44A5-B525-B7CC092E5AD6}"/>
                        <w:text/>
                      </w:sdtPr>
                      <w:sdtEndPr/>
                      <w:sdtContent>
                        <w:r w:rsidR="00FF3F36">
                          <w:t>Bilaga</w:t>
                        </w:r>
                      </w:sdtContent>
                    </w:sdt>
                    <w:r w:rsidR="00B80F01">
                      <w:t xml:space="preserve"> </w:t>
                    </w:r>
                    <w:sdt>
                      <w:sdtPr>
                        <w:alias w:val="BilageNummer"/>
                        <w:tag w:val="BilageNummer"/>
                        <w:id w:val="141245005"/>
                        <w:lock w:val="sdtContentLocked"/>
                        <w:dataBinding w:prefixMappings="xmlns:ns0='http://rkdhs/mallar/lagstiftning/Prop/Prop.xsd'" w:xpath="/ns0:dokumentvärden[1]/ns0:bilagor[1]/ns0:bilaga[6]/@bilagenummer" w:storeItemID="{068625C3-B546-44A5-B525-B7CC092E5AD6}"/>
                        <w:text/>
                      </w:sdtPr>
                      <w:sdtEndPr/>
                      <w:sdtContent>
                        <w:r w:rsidR="00FF3F36">
                          <w:t>6</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C6603" w14:textId="77777777" w:rsidR="00244011" w:rsidRDefault="00244011" w:rsidP="00EE1584">
    <w:pPr>
      <w:pStyle w:val="Brdtext"/>
    </w:pPr>
    <w:r>
      <w:rPr>
        <w:noProof/>
        <w:lang w:eastAsia="sv-SE"/>
      </w:rPr>
      <mc:AlternateContent>
        <mc:Choice Requires="wps">
          <w:drawing>
            <wp:anchor distT="0" distB="0" distL="0" distR="0" simplePos="0" relativeHeight="25168076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24B925" w14:textId="7FC89AC6" w:rsidR="00244011" w:rsidRDefault="00390E57" w:rsidP="00A118D8">
                          <w:pPr>
                            <w:pStyle w:val="Brdtext"/>
                            <w:jc w:val="left"/>
                          </w:pPr>
                          <w:sdt>
                            <w:sdtPr>
                              <w:alias w:val="NummerEtikett"/>
                              <w:tag w:val="NummerEtikett"/>
                              <w:id w:val="-641817166"/>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305866592"/>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6926934B" w14:textId="42618556" w:rsidR="00B80F01" w:rsidRPr="00C7375F" w:rsidRDefault="00390E57" w:rsidP="00C7375F">
                          <w:pPr>
                            <w:pStyle w:val="Brdtext"/>
                          </w:pPr>
                          <w:sdt>
                            <w:sdtPr>
                              <w:alias w:val="BilageEtikett"/>
                              <w:tag w:val="BilageEtikett"/>
                              <w:id w:val="266044682"/>
                              <w:lock w:val="sdtContentLocked"/>
                              <w:dataBinding w:prefixMappings="xmlns:ns0='http://rkdhs/mallar/lagstiftning/Prop/Prop.xsd'" w:xpath="/ns0:dokumentvärden[1]/ns0:bilagor[1]/ns0:bilaga[6]/@bilageetikett" w:storeItemID="{068625C3-B546-44A5-B525-B7CC092E5AD6}"/>
                              <w:text/>
                            </w:sdtPr>
                            <w:sdtEndPr/>
                            <w:sdtContent>
                              <w:r w:rsidR="00FF3F36">
                                <w:t>Bilaga</w:t>
                              </w:r>
                            </w:sdtContent>
                          </w:sdt>
                          <w:r w:rsidR="00B80F01">
                            <w:t xml:space="preserve"> </w:t>
                          </w:r>
                          <w:sdt>
                            <w:sdtPr>
                              <w:alias w:val="BilageNummer"/>
                              <w:tag w:val="BilageNummer"/>
                              <w:id w:val="940411864"/>
                              <w:lock w:val="sdtContentLocked"/>
                              <w:dataBinding w:prefixMappings="xmlns:ns0='http://rkdhs/mallar/lagstiftning/Prop/Prop.xsd'" w:xpath="/ns0:dokumentvärden[1]/ns0:bilagor[1]/ns0:bilaga[6]/@bilagenummer" w:storeItemID="{068625C3-B546-44A5-B525-B7CC092E5AD6}"/>
                              <w:text/>
                            </w:sdtPr>
                            <w:sdtEndPr/>
                            <w:sdtContent>
                              <w:r w:rsidR="00FF3F36">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807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524B925" w14:textId="7FC89AC6" w:rsidR="00244011" w:rsidRDefault="00390E57" w:rsidP="00A118D8">
                    <w:pPr>
                      <w:pStyle w:val="Brdtext"/>
                      <w:jc w:val="left"/>
                    </w:pPr>
                    <w:sdt>
                      <w:sdtPr>
                        <w:alias w:val="NummerEtikett"/>
                        <w:tag w:val="NummerEtikett"/>
                        <w:id w:val="-641817166"/>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305866592"/>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p w14:paraId="6926934B" w14:textId="42618556" w:rsidR="00B80F01" w:rsidRPr="00C7375F" w:rsidRDefault="00390E57" w:rsidP="00C7375F">
                    <w:pPr>
                      <w:pStyle w:val="Brdtext"/>
                    </w:pPr>
                    <w:sdt>
                      <w:sdtPr>
                        <w:alias w:val="BilageEtikett"/>
                        <w:tag w:val="BilageEtikett"/>
                        <w:id w:val="266044682"/>
                        <w:lock w:val="sdtContentLocked"/>
                        <w:dataBinding w:prefixMappings="xmlns:ns0='http://rkdhs/mallar/lagstiftning/Prop/Prop.xsd'" w:xpath="/ns0:dokumentvärden[1]/ns0:bilagor[1]/ns0:bilaga[6]/@bilageetikett" w:storeItemID="{068625C3-B546-44A5-B525-B7CC092E5AD6}"/>
                        <w:text/>
                      </w:sdtPr>
                      <w:sdtEndPr/>
                      <w:sdtContent>
                        <w:r w:rsidR="00FF3F36">
                          <w:t>Bilaga</w:t>
                        </w:r>
                      </w:sdtContent>
                    </w:sdt>
                    <w:r w:rsidR="00B80F01">
                      <w:t xml:space="preserve"> </w:t>
                    </w:r>
                    <w:sdt>
                      <w:sdtPr>
                        <w:alias w:val="BilageNummer"/>
                        <w:tag w:val="BilageNummer"/>
                        <w:id w:val="940411864"/>
                        <w:lock w:val="sdtContentLocked"/>
                        <w:dataBinding w:prefixMappings="xmlns:ns0='http://rkdhs/mallar/lagstiftning/Prop/Prop.xsd'" w:xpath="/ns0:dokumentvärden[1]/ns0:bilagor[1]/ns0:bilaga[6]/@bilagenummer" w:storeItemID="{068625C3-B546-44A5-B525-B7CC092E5AD6}"/>
                        <w:text/>
                      </w:sdtPr>
                      <w:sdtEndPr/>
                      <w:sdtContent>
                        <w:r w:rsidR="00FF3F36">
                          <w:t>6</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3D1B8" w14:textId="77777777" w:rsidR="00244011" w:rsidRDefault="00244011" w:rsidP="00EE1584">
    <w:pPr>
      <w:pStyle w:val="Brdtext"/>
    </w:pP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FD6B8" w14:textId="77777777" w:rsidR="00244011" w:rsidRDefault="00244011" w:rsidP="00664D04">
    <w:pPr>
      <w:pStyle w:val="Brdtext"/>
    </w:pPr>
    <w:r>
      <w:rPr>
        <w:noProof/>
        <w:lang w:eastAsia="sv-SE"/>
      </w:rPr>
      <mc:AlternateContent>
        <mc:Choice Requires="wps">
          <w:drawing>
            <wp:anchor distT="0" distB="0" distL="0" distR="0" simplePos="0" relativeHeight="25166540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377C52" w14:textId="23A66C2B" w:rsidR="00244011" w:rsidRPr="00756E21" w:rsidRDefault="00390E57" w:rsidP="00664D04">
                          <w:pPr>
                            <w:pStyle w:val="Brdtext"/>
                            <w:jc w:val="left"/>
                          </w:pPr>
                          <w:sdt>
                            <w:sdtPr>
                              <w:alias w:val="NummerEtikett"/>
                              <w:tag w:val="NummerEtikett"/>
                              <w:id w:val="-414091818"/>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59623530"/>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5.55pt;width:89.85pt;height:9.6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KTCOqH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8377C52" w14:textId="23A66C2B" w:rsidR="00244011" w:rsidRPr="00756E21" w:rsidRDefault="00390E57" w:rsidP="00664D04">
                    <w:pPr>
                      <w:pStyle w:val="Brdtext"/>
                      <w:jc w:val="left"/>
                    </w:pPr>
                    <w:sdt>
                      <w:sdtPr>
                        <w:alias w:val="NummerEtikett"/>
                        <w:tag w:val="NummerEtikett"/>
                        <w:id w:val="-414091818"/>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59623530"/>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460CC" w14:textId="77777777" w:rsidR="00244011" w:rsidRDefault="00244011" w:rsidP="00EE1584">
    <w:pPr>
      <w:pStyle w:val="Brdtext"/>
    </w:pPr>
    <w:r>
      <w:rPr>
        <w:noProof/>
        <w:lang w:eastAsia="sv-SE"/>
      </w:rPr>
      <mc:AlternateContent>
        <mc:Choice Requires="wps">
          <w:drawing>
            <wp:anchor distT="0" distB="0" distL="0" distR="0" simplePos="0" relativeHeight="2516817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74592B" w14:textId="38096C55" w:rsidR="00244011" w:rsidRPr="00756E21" w:rsidRDefault="00390E57" w:rsidP="00A118D8">
                          <w:pPr>
                            <w:pStyle w:val="Brdtext"/>
                            <w:jc w:val="left"/>
                          </w:pPr>
                          <w:sdt>
                            <w:sdtPr>
                              <w:alias w:val="NummerEtikett"/>
                              <w:tag w:val="NummerEtikett"/>
                              <w:id w:val="1394240399"/>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245181103"/>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pt;margin-top:36pt;width:89.85pt;height:9.6pt;z-index:251681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aCwX1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B74592B" w14:textId="38096C55" w:rsidR="00244011" w:rsidRPr="00756E21" w:rsidRDefault="00390E57" w:rsidP="00A118D8">
                    <w:pPr>
                      <w:pStyle w:val="Brdtext"/>
                      <w:jc w:val="left"/>
                    </w:pPr>
                    <w:sdt>
                      <w:sdtPr>
                        <w:alias w:val="NummerEtikett"/>
                        <w:tag w:val="NummerEtikett"/>
                        <w:id w:val="1394240399"/>
                        <w:lock w:val="sdtContentLocked"/>
                        <w:dataBinding w:prefixMappings="xmlns:ns0='http://rkdhs/mallar/lagstiftning/Prop/Prop.xsd'" w:xpath="/ns0:dokumentvärden[1]/ns0:dokumentnummer[1]/@etikett" w:storeItemID="{068625C3-B546-44A5-B525-B7CC092E5AD6}"/>
                        <w:text/>
                      </w:sdtPr>
                      <w:sdtEndPr/>
                      <w:sdtContent>
                        <w:r w:rsidR="002561D9">
                          <w:t>Prop. 2025/26:135</w:t>
                        </w:r>
                      </w:sdtContent>
                    </w:sdt>
                    <w:r w:rsidR="00244011">
                      <w:t xml:space="preserve"> </w:t>
                    </w:r>
                    <w:sdt>
                      <w:sdtPr>
                        <w:alias w:val="Nummer"/>
                        <w:tag w:val="Nummer"/>
                        <w:id w:val="-1245181103"/>
                        <w:lock w:val="sdtContentLocked"/>
                        <w:showingPlcHdr/>
                        <w:dataBinding w:prefixMappings="xmlns:ns0='http://rkdhs/mallar/lagstiftning/Prop/Prop.xsd'" w:xpath="/ns0:dokumentvärden[1]/ns0:dokumentnummer[1]" w:storeItemID="{068625C3-B546-44A5-B525-B7CC092E5AD6}"/>
                        <w:text/>
                      </w:sdtPr>
                      <w:sdtEndPr/>
                      <w:sdtContent>
                        <w:r w:rsidR="00FF3F36">
                          <w:t xml:space="preserve">     </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4FB0D"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1CD"/>
    <w:rsid w:val="000023F8"/>
    <w:rsid w:val="000070E2"/>
    <w:rsid w:val="0000783D"/>
    <w:rsid w:val="000106C3"/>
    <w:rsid w:val="000112FE"/>
    <w:rsid w:val="000127FF"/>
    <w:rsid w:val="000140A3"/>
    <w:rsid w:val="000163C7"/>
    <w:rsid w:val="000211BF"/>
    <w:rsid w:val="00025171"/>
    <w:rsid w:val="000276E3"/>
    <w:rsid w:val="00032E6D"/>
    <w:rsid w:val="00040794"/>
    <w:rsid w:val="00040A0F"/>
    <w:rsid w:val="00043AB1"/>
    <w:rsid w:val="00043EBE"/>
    <w:rsid w:val="00046417"/>
    <w:rsid w:val="00047664"/>
    <w:rsid w:val="00055486"/>
    <w:rsid w:val="00061989"/>
    <w:rsid w:val="000631A9"/>
    <w:rsid w:val="00067524"/>
    <w:rsid w:val="00070DFE"/>
    <w:rsid w:val="00072689"/>
    <w:rsid w:val="00075F2D"/>
    <w:rsid w:val="000761F8"/>
    <w:rsid w:val="0008203A"/>
    <w:rsid w:val="00085ABB"/>
    <w:rsid w:val="00085AEF"/>
    <w:rsid w:val="00085EFF"/>
    <w:rsid w:val="000879B3"/>
    <w:rsid w:val="0009544E"/>
    <w:rsid w:val="00096CFD"/>
    <w:rsid w:val="000978DE"/>
    <w:rsid w:val="000A1209"/>
    <w:rsid w:val="000A2456"/>
    <w:rsid w:val="000A40DD"/>
    <w:rsid w:val="000A6489"/>
    <w:rsid w:val="000A66BE"/>
    <w:rsid w:val="000A6F2D"/>
    <w:rsid w:val="000B3DDA"/>
    <w:rsid w:val="000B7DEE"/>
    <w:rsid w:val="000C0142"/>
    <w:rsid w:val="000C0772"/>
    <w:rsid w:val="000C5CDD"/>
    <w:rsid w:val="000C7233"/>
    <w:rsid w:val="000E67B7"/>
    <w:rsid w:val="000E6A30"/>
    <w:rsid w:val="000E7DA9"/>
    <w:rsid w:val="000F4DD6"/>
    <w:rsid w:val="000F73EB"/>
    <w:rsid w:val="001028C5"/>
    <w:rsid w:val="00106359"/>
    <w:rsid w:val="00107129"/>
    <w:rsid w:val="00110C85"/>
    <w:rsid w:val="00113CC6"/>
    <w:rsid w:val="00115516"/>
    <w:rsid w:val="00116299"/>
    <w:rsid w:val="001166EB"/>
    <w:rsid w:val="0012094D"/>
    <w:rsid w:val="00122565"/>
    <w:rsid w:val="0012360F"/>
    <w:rsid w:val="00125F18"/>
    <w:rsid w:val="00127836"/>
    <w:rsid w:val="00131972"/>
    <w:rsid w:val="00133434"/>
    <w:rsid w:val="0013464D"/>
    <w:rsid w:val="00135343"/>
    <w:rsid w:val="00144361"/>
    <w:rsid w:val="001456A0"/>
    <w:rsid w:val="001462B1"/>
    <w:rsid w:val="00152749"/>
    <w:rsid w:val="00152BB9"/>
    <w:rsid w:val="001531B4"/>
    <w:rsid w:val="00155500"/>
    <w:rsid w:val="00157EF7"/>
    <w:rsid w:val="00162BB7"/>
    <w:rsid w:val="00163D57"/>
    <w:rsid w:val="00166139"/>
    <w:rsid w:val="001714E2"/>
    <w:rsid w:val="00174E46"/>
    <w:rsid w:val="00175A45"/>
    <w:rsid w:val="00176E54"/>
    <w:rsid w:val="00181DAB"/>
    <w:rsid w:val="00185AD6"/>
    <w:rsid w:val="00186929"/>
    <w:rsid w:val="0019074D"/>
    <w:rsid w:val="00194C95"/>
    <w:rsid w:val="00195571"/>
    <w:rsid w:val="001A0FB9"/>
    <w:rsid w:val="001A465E"/>
    <w:rsid w:val="001A4767"/>
    <w:rsid w:val="001A4D8B"/>
    <w:rsid w:val="001A5048"/>
    <w:rsid w:val="001A6FAB"/>
    <w:rsid w:val="001B7CDA"/>
    <w:rsid w:val="001C0D83"/>
    <w:rsid w:val="001C2E6C"/>
    <w:rsid w:val="001C4647"/>
    <w:rsid w:val="001D0157"/>
    <w:rsid w:val="001D0638"/>
    <w:rsid w:val="001D1007"/>
    <w:rsid w:val="001D2B7C"/>
    <w:rsid w:val="001D3465"/>
    <w:rsid w:val="001D4287"/>
    <w:rsid w:val="001D7D3E"/>
    <w:rsid w:val="001E2E7B"/>
    <w:rsid w:val="001F5CE5"/>
    <w:rsid w:val="001F782A"/>
    <w:rsid w:val="002001F8"/>
    <w:rsid w:val="00203904"/>
    <w:rsid w:val="00203FAB"/>
    <w:rsid w:val="0020543F"/>
    <w:rsid w:val="00211E15"/>
    <w:rsid w:val="002132D5"/>
    <w:rsid w:val="002220FD"/>
    <w:rsid w:val="00233E31"/>
    <w:rsid w:val="00235765"/>
    <w:rsid w:val="002367E5"/>
    <w:rsid w:val="002405D8"/>
    <w:rsid w:val="00244011"/>
    <w:rsid w:val="00244906"/>
    <w:rsid w:val="00246D8A"/>
    <w:rsid w:val="002513AF"/>
    <w:rsid w:val="00252C4D"/>
    <w:rsid w:val="002561D9"/>
    <w:rsid w:val="002603EF"/>
    <w:rsid w:val="00263274"/>
    <w:rsid w:val="00263817"/>
    <w:rsid w:val="002675C4"/>
    <w:rsid w:val="0028160C"/>
    <w:rsid w:val="002818CA"/>
    <w:rsid w:val="002859A1"/>
    <w:rsid w:val="00285A6F"/>
    <w:rsid w:val="00287045"/>
    <w:rsid w:val="0029293D"/>
    <w:rsid w:val="00292E0F"/>
    <w:rsid w:val="00294B19"/>
    <w:rsid w:val="00295225"/>
    <w:rsid w:val="00295C59"/>
    <w:rsid w:val="00297A80"/>
    <w:rsid w:val="002A1E80"/>
    <w:rsid w:val="002A2948"/>
    <w:rsid w:val="002A6BA0"/>
    <w:rsid w:val="002B01BF"/>
    <w:rsid w:val="002B12FD"/>
    <w:rsid w:val="002B7EB5"/>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31012B"/>
    <w:rsid w:val="00312E5A"/>
    <w:rsid w:val="003132A2"/>
    <w:rsid w:val="00317CC4"/>
    <w:rsid w:val="00320896"/>
    <w:rsid w:val="00326672"/>
    <w:rsid w:val="00327E6C"/>
    <w:rsid w:val="00332455"/>
    <w:rsid w:val="00332DE2"/>
    <w:rsid w:val="0034001E"/>
    <w:rsid w:val="00342D4D"/>
    <w:rsid w:val="00344E28"/>
    <w:rsid w:val="0034791C"/>
    <w:rsid w:val="00351E66"/>
    <w:rsid w:val="0035347F"/>
    <w:rsid w:val="0035356C"/>
    <w:rsid w:val="00355582"/>
    <w:rsid w:val="003605D4"/>
    <w:rsid w:val="00360677"/>
    <w:rsid w:val="003612EA"/>
    <w:rsid w:val="00361ABA"/>
    <w:rsid w:val="00362009"/>
    <w:rsid w:val="00362B62"/>
    <w:rsid w:val="00366A4E"/>
    <w:rsid w:val="0037021E"/>
    <w:rsid w:val="00371D07"/>
    <w:rsid w:val="00376669"/>
    <w:rsid w:val="0037735E"/>
    <w:rsid w:val="00381C02"/>
    <w:rsid w:val="0038525D"/>
    <w:rsid w:val="00385C7A"/>
    <w:rsid w:val="0038735C"/>
    <w:rsid w:val="00390A6D"/>
    <w:rsid w:val="00390E57"/>
    <w:rsid w:val="00397521"/>
    <w:rsid w:val="003A1544"/>
    <w:rsid w:val="003B024C"/>
    <w:rsid w:val="003B0EF7"/>
    <w:rsid w:val="003B26C6"/>
    <w:rsid w:val="003B735E"/>
    <w:rsid w:val="003C0194"/>
    <w:rsid w:val="003D02E8"/>
    <w:rsid w:val="003D0E6F"/>
    <w:rsid w:val="003D565A"/>
    <w:rsid w:val="003D6631"/>
    <w:rsid w:val="003E1270"/>
    <w:rsid w:val="003E2E9A"/>
    <w:rsid w:val="003E3D11"/>
    <w:rsid w:val="003E4276"/>
    <w:rsid w:val="003F2744"/>
    <w:rsid w:val="003F3D8A"/>
    <w:rsid w:val="003F4295"/>
    <w:rsid w:val="003F6CBA"/>
    <w:rsid w:val="00414A77"/>
    <w:rsid w:val="004158C3"/>
    <w:rsid w:val="0042549F"/>
    <w:rsid w:val="0042561B"/>
    <w:rsid w:val="0042584F"/>
    <w:rsid w:val="00432371"/>
    <w:rsid w:val="00440C6D"/>
    <w:rsid w:val="004457A0"/>
    <w:rsid w:val="00445801"/>
    <w:rsid w:val="00446747"/>
    <w:rsid w:val="00450482"/>
    <w:rsid w:val="004506DF"/>
    <w:rsid w:val="0045184D"/>
    <w:rsid w:val="00451C3E"/>
    <w:rsid w:val="00452D99"/>
    <w:rsid w:val="00454D1F"/>
    <w:rsid w:val="00460311"/>
    <w:rsid w:val="00465E66"/>
    <w:rsid w:val="004727BD"/>
    <w:rsid w:val="004734CD"/>
    <w:rsid w:val="004738C6"/>
    <w:rsid w:val="00474983"/>
    <w:rsid w:val="00477ABF"/>
    <w:rsid w:val="00484FCB"/>
    <w:rsid w:val="00487BE9"/>
    <w:rsid w:val="00490ACA"/>
    <w:rsid w:val="004917D3"/>
    <w:rsid w:val="004A4D23"/>
    <w:rsid w:val="004A6F3F"/>
    <w:rsid w:val="004B45DA"/>
    <w:rsid w:val="004B5C2E"/>
    <w:rsid w:val="004B6A37"/>
    <w:rsid w:val="004B771E"/>
    <w:rsid w:val="004C2FE5"/>
    <w:rsid w:val="004C3AEF"/>
    <w:rsid w:val="004C6EBB"/>
    <w:rsid w:val="004C70F2"/>
    <w:rsid w:val="004D6D83"/>
    <w:rsid w:val="004D7475"/>
    <w:rsid w:val="004D7A3D"/>
    <w:rsid w:val="004E0277"/>
    <w:rsid w:val="004E62A0"/>
    <w:rsid w:val="004F013F"/>
    <w:rsid w:val="004F29B2"/>
    <w:rsid w:val="004F4804"/>
    <w:rsid w:val="00500B7A"/>
    <w:rsid w:val="0050181A"/>
    <w:rsid w:val="00504ADE"/>
    <w:rsid w:val="00504FB2"/>
    <w:rsid w:val="00505FC1"/>
    <w:rsid w:val="00506A6B"/>
    <w:rsid w:val="0050742E"/>
    <w:rsid w:val="00510DD2"/>
    <w:rsid w:val="0051351F"/>
    <w:rsid w:val="00513F14"/>
    <w:rsid w:val="00515EC7"/>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4B10"/>
    <w:rsid w:val="00556424"/>
    <w:rsid w:val="00561D74"/>
    <w:rsid w:val="0056410E"/>
    <w:rsid w:val="00564D4D"/>
    <w:rsid w:val="005652A9"/>
    <w:rsid w:val="005722ED"/>
    <w:rsid w:val="00574282"/>
    <w:rsid w:val="00574F50"/>
    <w:rsid w:val="0057535D"/>
    <w:rsid w:val="00584FCD"/>
    <w:rsid w:val="005870F4"/>
    <w:rsid w:val="005926A7"/>
    <w:rsid w:val="00593F99"/>
    <w:rsid w:val="005A0098"/>
    <w:rsid w:val="005A2C12"/>
    <w:rsid w:val="005A3B52"/>
    <w:rsid w:val="005A3B8A"/>
    <w:rsid w:val="005A72C8"/>
    <w:rsid w:val="005A7EB1"/>
    <w:rsid w:val="005B49A2"/>
    <w:rsid w:val="005C0FDC"/>
    <w:rsid w:val="005C11AF"/>
    <w:rsid w:val="005C2E5B"/>
    <w:rsid w:val="005C5DD2"/>
    <w:rsid w:val="005D31A4"/>
    <w:rsid w:val="005D3B15"/>
    <w:rsid w:val="005E1131"/>
    <w:rsid w:val="005E3665"/>
    <w:rsid w:val="005E3C60"/>
    <w:rsid w:val="005E3C87"/>
    <w:rsid w:val="005E5E8D"/>
    <w:rsid w:val="005E7780"/>
    <w:rsid w:val="005E7970"/>
    <w:rsid w:val="005F089D"/>
    <w:rsid w:val="005F121F"/>
    <w:rsid w:val="005F13BA"/>
    <w:rsid w:val="005F2844"/>
    <w:rsid w:val="005F48D9"/>
    <w:rsid w:val="005F4EBB"/>
    <w:rsid w:val="005F7386"/>
    <w:rsid w:val="005F7F2E"/>
    <w:rsid w:val="00601BA2"/>
    <w:rsid w:val="00602FF7"/>
    <w:rsid w:val="006042E5"/>
    <w:rsid w:val="00604945"/>
    <w:rsid w:val="0060650E"/>
    <w:rsid w:val="006115D2"/>
    <w:rsid w:val="00613168"/>
    <w:rsid w:val="00617215"/>
    <w:rsid w:val="00617D56"/>
    <w:rsid w:val="00626B7E"/>
    <w:rsid w:val="00634C6C"/>
    <w:rsid w:val="00640C08"/>
    <w:rsid w:val="0064389E"/>
    <w:rsid w:val="0064723F"/>
    <w:rsid w:val="00650A95"/>
    <w:rsid w:val="0065293C"/>
    <w:rsid w:val="00652B2E"/>
    <w:rsid w:val="00664D04"/>
    <w:rsid w:val="0066533B"/>
    <w:rsid w:val="00667FC2"/>
    <w:rsid w:val="00670FDB"/>
    <w:rsid w:val="006737AA"/>
    <w:rsid w:val="00674574"/>
    <w:rsid w:val="00676699"/>
    <w:rsid w:val="00676752"/>
    <w:rsid w:val="00684F41"/>
    <w:rsid w:val="0068579B"/>
    <w:rsid w:val="006923D1"/>
    <w:rsid w:val="006949B8"/>
    <w:rsid w:val="0069751F"/>
    <w:rsid w:val="006A0759"/>
    <w:rsid w:val="006A2EEC"/>
    <w:rsid w:val="006A6FF1"/>
    <w:rsid w:val="006B2E43"/>
    <w:rsid w:val="006B6F5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7020D6"/>
    <w:rsid w:val="007030C4"/>
    <w:rsid w:val="007064DA"/>
    <w:rsid w:val="00712EDD"/>
    <w:rsid w:val="007159FE"/>
    <w:rsid w:val="00735F7E"/>
    <w:rsid w:val="007428B6"/>
    <w:rsid w:val="00751306"/>
    <w:rsid w:val="007524F1"/>
    <w:rsid w:val="00753EFC"/>
    <w:rsid w:val="00756E53"/>
    <w:rsid w:val="00756EAD"/>
    <w:rsid w:val="00762CDA"/>
    <w:rsid w:val="00763A3D"/>
    <w:rsid w:val="007648F2"/>
    <w:rsid w:val="007705A3"/>
    <w:rsid w:val="00770A60"/>
    <w:rsid w:val="00773619"/>
    <w:rsid w:val="0077500F"/>
    <w:rsid w:val="007751D7"/>
    <w:rsid w:val="007754D6"/>
    <w:rsid w:val="00777AB3"/>
    <w:rsid w:val="00781161"/>
    <w:rsid w:val="00782D59"/>
    <w:rsid w:val="00787BEC"/>
    <w:rsid w:val="00791898"/>
    <w:rsid w:val="00796025"/>
    <w:rsid w:val="007A040D"/>
    <w:rsid w:val="007A0AC8"/>
    <w:rsid w:val="007A2097"/>
    <w:rsid w:val="007A4089"/>
    <w:rsid w:val="007C1483"/>
    <w:rsid w:val="007C15BE"/>
    <w:rsid w:val="007C6631"/>
    <w:rsid w:val="007C6E37"/>
    <w:rsid w:val="007D045C"/>
    <w:rsid w:val="007D25ED"/>
    <w:rsid w:val="007E44F8"/>
    <w:rsid w:val="007E70C6"/>
    <w:rsid w:val="007F10DE"/>
    <w:rsid w:val="007F2A94"/>
    <w:rsid w:val="007F5652"/>
    <w:rsid w:val="008054AE"/>
    <w:rsid w:val="00806287"/>
    <w:rsid w:val="00811E52"/>
    <w:rsid w:val="008141FF"/>
    <w:rsid w:val="0081778B"/>
    <w:rsid w:val="008212D3"/>
    <w:rsid w:val="00823968"/>
    <w:rsid w:val="00830602"/>
    <w:rsid w:val="008321F8"/>
    <w:rsid w:val="00834815"/>
    <w:rsid w:val="008449F4"/>
    <w:rsid w:val="008463D8"/>
    <w:rsid w:val="008478BB"/>
    <w:rsid w:val="008524DA"/>
    <w:rsid w:val="00853C1F"/>
    <w:rsid w:val="008568B8"/>
    <w:rsid w:val="0085711F"/>
    <w:rsid w:val="008603F4"/>
    <w:rsid w:val="00862380"/>
    <w:rsid w:val="00863AA1"/>
    <w:rsid w:val="00863C1F"/>
    <w:rsid w:val="00863FAF"/>
    <w:rsid w:val="0087615E"/>
    <w:rsid w:val="00876795"/>
    <w:rsid w:val="00882820"/>
    <w:rsid w:val="00882E18"/>
    <w:rsid w:val="00884D66"/>
    <w:rsid w:val="008857B8"/>
    <w:rsid w:val="00890F70"/>
    <w:rsid w:val="008937E3"/>
    <w:rsid w:val="00893F6C"/>
    <w:rsid w:val="00897945"/>
    <w:rsid w:val="00897BD6"/>
    <w:rsid w:val="008A1705"/>
    <w:rsid w:val="008A48C1"/>
    <w:rsid w:val="008B1C1B"/>
    <w:rsid w:val="008B48D7"/>
    <w:rsid w:val="008B5B8D"/>
    <w:rsid w:val="008B6943"/>
    <w:rsid w:val="008C6FA5"/>
    <w:rsid w:val="008C728F"/>
    <w:rsid w:val="008D5418"/>
    <w:rsid w:val="008E1047"/>
    <w:rsid w:val="008E3691"/>
    <w:rsid w:val="008E434C"/>
    <w:rsid w:val="008E643A"/>
    <w:rsid w:val="008F0389"/>
    <w:rsid w:val="008F0733"/>
    <w:rsid w:val="008F2013"/>
    <w:rsid w:val="008F61C6"/>
    <w:rsid w:val="008F6391"/>
    <w:rsid w:val="008F7951"/>
    <w:rsid w:val="00900A87"/>
    <w:rsid w:val="00901B75"/>
    <w:rsid w:val="009026BB"/>
    <w:rsid w:val="00906FC8"/>
    <w:rsid w:val="00906FDE"/>
    <w:rsid w:val="0091172E"/>
    <w:rsid w:val="00914A74"/>
    <w:rsid w:val="00915BF3"/>
    <w:rsid w:val="009161B5"/>
    <w:rsid w:val="00920097"/>
    <w:rsid w:val="009205B3"/>
    <w:rsid w:val="00922E83"/>
    <w:rsid w:val="0093096C"/>
    <w:rsid w:val="00932F55"/>
    <w:rsid w:val="00936B1B"/>
    <w:rsid w:val="009415C3"/>
    <w:rsid w:val="0094324D"/>
    <w:rsid w:val="00947731"/>
    <w:rsid w:val="00951955"/>
    <w:rsid w:val="00952E1E"/>
    <w:rsid w:val="00953D04"/>
    <w:rsid w:val="00955249"/>
    <w:rsid w:val="00955F3E"/>
    <w:rsid w:val="00960FDF"/>
    <w:rsid w:val="00975EA3"/>
    <w:rsid w:val="00980016"/>
    <w:rsid w:val="009818B5"/>
    <w:rsid w:val="00981CF6"/>
    <w:rsid w:val="009831A0"/>
    <w:rsid w:val="00985FDE"/>
    <w:rsid w:val="00987008"/>
    <w:rsid w:val="00991882"/>
    <w:rsid w:val="009A4473"/>
    <w:rsid w:val="009A46D7"/>
    <w:rsid w:val="009A4C6F"/>
    <w:rsid w:val="009A4FDE"/>
    <w:rsid w:val="009A51D0"/>
    <w:rsid w:val="009A7B86"/>
    <w:rsid w:val="009C0F31"/>
    <w:rsid w:val="009C2B67"/>
    <w:rsid w:val="009C38E8"/>
    <w:rsid w:val="009C5051"/>
    <w:rsid w:val="009C52B1"/>
    <w:rsid w:val="009C61A6"/>
    <w:rsid w:val="009C6229"/>
    <w:rsid w:val="009D1AD6"/>
    <w:rsid w:val="009D6A5E"/>
    <w:rsid w:val="009D7B25"/>
    <w:rsid w:val="009D7EF0"/>
    <w:rsid w:val="009F2AC6"/>
    <w:rsid w:val="009F38FB"/>
    <w:rsid w:val="00A118D8"/>
    <w:rsid w:val="00A11C77"/>
    <w:rsid w:val="00A13A71"/>
    <w:rsid w:val="00A16183"/>
    <w:rsid w:val="00A177C7"/>
    <w:rsid w:val="00A20FD6"/>
    <w:rsid w:val="00A2108E"/>
    <w:rsid w:val="00A22920"/>
    <w:rsid w:val="00A22B78"/>
    <w:rsid w:val="00A2670B"/>
    <w:rsid w:val="00A27C03"/>
    <w:rsid w:val="00A301CD"/>
    <w:rsid w:val="00A30AE8"/>
    <w:rsid w:val="00A32406"/>
    <w:rsid w:val="00A32BF1"/>
    <w:rsid w:val="00A35236"/>
    <w:rsid w:val="00A40190"/>
    <w:rsid w:val="00A401C4"/>
    <w:rsid w:val="00A4086F"/>
    <w:rsid w:val="00A46AD1"/>
    <w:rsid w:val="00A476E3"/>
    <w:rsid w:val="00A51BC6"/>
    <w:rsid w:val="00A538A3"/>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A75"/>
    <w:rsid w:val="00AA5DA5"/>
    <w:rsid w:val="00AB35DF"/>
    <w:rsid w:val="00AB67EF"/>
    <w:rsid w:val="00AC0393"/>
    <w:rsid w:val="00AC259F"/>
    <w:rsid w:val="00AC3E3B"/>
    <w:rsid w:val="00AC484C"/>
    <w:rsid w:val="00AC64FC"/>
    <w:rsid w:val="00AD6662"/>
    <w:rsid w:val="00AE121A"/>
    <w:rsid w:val="00AE41F9"/>
    <w:rsid w:val="00AE553C"/>
    <w:rsid w:val="00AF1194"/>
    <w:rsid w:val="00AF283E"/>
    <w:rsid w:val="00AF2C80"/>
    <w:rsid w:val="00AF4655"/>
    <w:rsid w:val="00AF509E"/>
    <w:rsid w:val="00AF7BE2"/>
    <w:rsid w:val="00B0103B"/>
    <w:rsid w:val="00B0163B"/>
    <w:rsid w:val="00B04D10"/>
    <w:rsid w:val="00B07126"/>
    <w:rsid w:val="00B07A32"/>
    <w:rsid w:val="00B21971"/>
    <w:rsid w:val="00B21F89"/>
    <w:rsid w:val="00B22069"/>
    <w:rsid w:val="00B32167"/>
    <w:rsid w:val="00B36F45"/>
    <w:rsid w:val="00B40CA5"/>
    <w:rsid w:val="00B425C2"/>
    <w:rsid w:val="00B42712"/>
    <w:rsid w:val="00B439B9"/>
    <w:rsid w:val="00B43E6A"/>
    <w:rsid w:val="00B444D4"/>
    <w:rsid w:val="00B50A9C"/>
    <w:rsid w:val="00B50C12"/>
    <w:rsid w:val="00B50DBD"/>
    <w:rsid w:val="00B61F4F"/>
    <w:rsid w:val="00B6470E"/>
    <w:rsid w:val="00B66357"/>
    <w:rsid w:val="00B669F3"/>
    <w:rsid w:val="00B711B7"/>
    <w:rsid w:val="00B72B1A"/>
    <w:rsid w:val="00B76245"/>
    <w:rsid w:val="00B7625D"/>
    <w:rsid w:val="00B80F01"/>
    <w:rsid w:val="00B82B71"/>
    <w:rsid w:val="00B849B0"/>
    <w:rsid w:val="00B87498"/>
    <w:rsid w:val="00B92D32"/>
    <w:rsid w:val="00B937F4"/>
    <w:rsid w:val="00B9461D"/>
    <w:rsid w:val="00B975E0"/>
    <w:rsid w:val="00BA6701"/>
    <w:rsid w:val="00BA6DA2"/>
    <w:rsid w:val="00BA760C"/>
    <w:rsid w:val="00BA79AD"/>
    <w:rsid w:val="00BB3F51"/>
    <w:rsid w:val="00BB4010"/>
    <w:rsid w:val="00BB48FE"/>
    <w:rsid w:val="00BC0372"/>
    <w:rsid w:val="00BC06AC"/>
    <w:rsid w:val="00BC1DDC"/>
    <w:rsid w:val="00BC2840"/>
    <w:rsid w:val="00BC4B2B"/>
    <w:rsid w:val="00BC4EBF"/>
    <w:rsid w:val="00BD0368"/>
    <w:rsid w:val="00BD1624"/>
    <w:rsid w:val="00BD3326"/>
    <w:rsid w:val="00BD6947"/>
    <w:rsid w:val="00BD794E"/>
    <w:rsid w:val="00BE673F"/>
    <w:rsid w:val="00BE67A7"/>
    <w:rsid w:val="00BF40F4"/>
    <w:rsid w:val="00BF449B"/>
    <w:rsid w:val="00BF5F66"/>
    <w:rsid w:val="00C015F7"/>
    <w:rsid w:val="00C024CA"/>
    <w:rsid w:val="00C026B4"/>
    <w:rsid w:val="00C0514A"/>
    <w:rsid w:val="00C05B93"/>
    <w:rsid w:val="00C06FD5"/>
    <w:rsid w:val="00C13B63"/>
    <w:rsid w:val="00C17119"/>
    <w:rsid w:val="00C17773"/>
    <w:rsid w:val="00C22958"/>
    <w:rsid w:val="00C24C3D"/>
    <w:rsid w:val="00C250F3"/>
    <w:rsid w:val="00C3241F"/>
    <w:rsid w:val="00C3691B"/>
    <w:rsid w:val="00C42B45"/>
    <w:rsid w:val="00C443BC"/>
    <w:rsid w:val="00C47A8A"/>
    <w:rsid w:val="00C511B9"/>
    <w:rsid w:val="00C544DB"/>
    <w:rsid w:val="00C54F93"/>
    <w:rsid w:val="00C57856"/>
    <w:rsid w:val="00C57E30"/>
    <w:rsid w:val="00C60629"/>
    <w:rsid w:val="00C6365E"/>
    <w:rsid w:val="00C67150"/>
    <w:rsid w:val="00C70289"/>
    <w:rsid w:val="00C71644"/>
    <w:rsid w:val="00C716D6"/>
    <w:rsid w:val="00C7245D"/>
    <w:rsid w:val="00C746D2"/>
    <w:rsid w:val="00C75B2E"/>
    <w:rsid w:val="00C76EC8"/>
    <w:rsid w:val="00C779B1"/>
    <w:rsid w:val="00C77C20"/>
    <w:rsid w:val="00C8425B"/>
    <w:rsid w:val="00C92EDF"/>
    <w:rsid w:val="00C95AD1"/>
    <w:rsid w:val="00C97F02"/>
    <w:rsid w:val="00CA161B"/>
    <w:rsid w:val="00CA1B36"/>
    <w:rsid w:val="00CA644F"/>
    <w:rsid w:val="00CA71C5"/>
    <w:rsid w:val="00CB67B4"/>
    <w:rsid w:val="00CC3895"/>
    <w:rsid w:val="00CC7E2B"/>
    <w:rsid w:val="00CD3194"/>
    <w:rsid w:val="00CD368D"/>
    <w:rsid w:val="00CD41FA"/>
    <w:rsid w:val="00CE0113"/>
    <w:rsid w:val="00CE501F"/>
    <w:rsid w:val="00CE5186"/>
    <w:rsid w:val="00CE5F1A"/>
    <w:rsid w:val="00CF0598"/>
    <w:rsid w:val="00CF1CB5"/>
    <w:rsid w:val="00CF2B9C"/>
    <w:rsid w:val="00CF3744"/>
    <w:rsid w:val="00CF463F"/>
    <w:rsid w:val="00D04A06"/>
    <w:rsid w:val="00D04A47"/>
    <w:rsid w:val="00D04EC3"/>
    <w:rsid w:val="00D13604"/>
    <w:rsid w:val="00D143D5"/>
    <w:rsid w:val="00D332B5"/>
    <w:rsid w:val="00D42F0C"/>
    <w:rsid w:val="00D45DEE"/>
    <w:rsid w:val="00D465BF"/>
    <w:rsid w:val="00D477A5"/>
    <w:rsid w:val="00D50784"/>
    <w:rsid w:val="00D51496"/>
    <w:rsid w:val="00D51C77"/>
    <w:rsid w:val="00D51E13"/>
    <w:rsid w:val="00D53197"/>
    <w:rsid w:val="00D74F81"/>
    <w:rsid w:val="00D75981"/>
    <w:rsid w:val="00D76584"/>
    <w:rsid w:val="00D9256D"/>
    <w:rsid w:val="00D92C98"/>
    <w:rsid w:val="00D9410D"/>
    <w:rsid w:val="00D947BA"/>
    <w:rsid w:val="00DA524D"/>
    <w:rsid w:val="00DA612D"/>
    <w:rsid w:val="00DB0ED1"/>
    <w:rsid w:val="00DB3C2B"/>
    <w:rsid w:val="00DB5529"/>
    <w:rsid w:val="00DB5937"/>
    <w:rsid w:val="00DB62B9"/>
    <w:rsid w:val="00DC2740"/>
    <w:rsid w:val="00DC2837"/>
    <w:rsid w:val="00DC55EB"/>
    <w:rsid w:val="00DD1584"/>
    <w:rsid w:val="00DD26CE"/>
    <w:rsid w:val="00DD706C"/>
    <w:rsid w:val="00DD7177"/>
    <w:rsid w:val="00DE2453"/>
    <w:rsid w:val="00DE4A8A"/>
    <w:rsid w:val="00DE581C"/>
    <w:rsid w:val="00DE62BC"/>
    <w:rsid w:val="00DE6481"/>
    <w:rsid w:val="00DF5E55"/>
    <w:rsid w:val="00E01018"/>
    <w:rsid w:val="00E05B09"/>
    <w:rsid w:val="00E07DD1"/>
    <w:rsid w:val="00E169B3"/>
    <w:rsid w:val="00E22AC9"/>
    <w:rsid w:val="00E24CE3"/>
    <w:rsid w:val="00E2570A"/>
    <w:rsid w:val="00E257CC"/>
    <w:rsid w:val="00E2734F"/>
    <w:rsid w:val="00E33E40"/>
    <w:rsid w:val="00E371B7"/>
    <w:rsid w:val="00E444C3"/>
    <w:rsid w:val="00E46004"/>
    <w:rsid w:val="00E465F6"/>
    <w:rsid w:val="00E52261"/>
    <w:rsid w:val="00E57C43"/>
    <w:rsid w:val="00E62844"/>
    <w:rsid w:val="00E672A6"/>
    <w:rsid w:val="00E678BE"/>
    <w:rsid w:val="00E72942"/>
    <w:rsid w:val="00E752E2"/>
    <w:rsid w:val="00E77951"/>
    <w:rsid w:val="00E77BE5"/>
    <w:rsid w:val="00E802DC"/>
    <w:rsid w:val="00E80DA0"/>
    <w:rsid w:val="00E81F6B"/>
    <w:rsid w:val="00E823D2"/>
    <w:rsid w:val="00E90753"/>
    <w:rsid w:val="00E93706"/>
    <w:rsid w:val="00EA1F6C"/>
    <w:rsid w:val="00EA4366"/>
    <w:rsid w:val="00EA7762"/>
    <w:rsid w:val="00EB2528"/>
    <w:rsid w:val="00EC3063"/>
    <w:rsid w:val="00EC442C"/>
    <w:rsid w:val="00ED5748"/>
    <w:rsid w:val="00ED633C"/>
    <w:rsid w:val="00EE1584"/>
    <w:rsid w:val="00EE3E77"/>
    <w:rsid w:val="00EE5DA5"/>
    <w:rsid w:val="00EF34A0"/>
    <w:rsid w:val="00EF37DD"/>
    <w:rsid w:val="00EF4F11"/>
    <w:rsid w:val="00EF74DE"/>
    <w:rsid w:val="00F007F3"/>
    <w:rsid w:val="00F00C64"/>
    <w:rsid w:val="00F039B2"/>
    <w:rsid w:val="00F05B4E"/>
    <w:rsid w:val="00F10357"/>
    <w:rsid w:val="00F10EF7"/>
    <w:rsid w:val="00F11470"/>
    <w:rsid w:val="00F11605"/>
    <w:rsid w:val="00F1254B"/>
    <w:rsid w:val="00F12A03"/>
    <w:rsid w:val="00F13B4D"/>
    <w:rsid w:val="00F15CC0"/>
    <w:rsid w:val="00F16A9C"/>
    <w:rsid w:val="00F214E2"/>
    <w:rsid w:val="00F2564E"/>
    <w:rsid w:val="00F261C1"/>
    <w:rsid w:val="00F301F8"/>
    <w:rsid w:val="00F31501"/>
    <w:rsid w:val="00F323C1"/>
    <w:rsid w:val="00F44DC6"/>
    <w:rsid w:val="00F452D7"/>
    <w:rsid w:val="00F50DDC"/>
    <w:rsid w:val="00F615FB"/>
    <w:rsid w:val="00F65D5F"/>
    <w:rsid w:val="00F66903"/>
    <w:rsid w:val="00F67AA9"/>
    <w:rsid w:val="00F7204B"/>
    <w:rsid w:val="00F72DEB"/>
    <w:rsid w:val="00F74A59"/>
    <w:rsid w:val="00F8009C"/>
    <w:rsid w:val="00F8033E"/>
    <w:rsid w:val="00F83776"/>
    <w:rsid w:val="00F85211"/>
    <w:rsid w:val="00F862EE"/>
    <w:rsid w:val="00F874C2"/>
    <w:rsid w:val="00F925FA"/>
    <w:rsid w:val="00F93877"/>
    <w:rsid w:val="00F965F7"/>
    <w:rsid w:val="00F9798D"/>
    <w:rsid w:val="00FA1E93"/>
    <w:rsid w:val="00FA2081"/>
    <w:rsid w:val="00FA60BB"/>
    <w:rsid w:val="00FA63CA"/>
    <w:rsid w:val="00FB0984"/>
    <w:rsid w:val="00FB2317"/>
    <w:rsid w:val="00FB2D6C"/>
    <w:rsid w:val="00FB65FE"/>
    <w:rsid w:val="00FB78A1"/>
    <w:rsid w:val="00FC0765"/>
    <w:rsid w:val="00FC2CFD"/>
    <w:rsid w:val="00FC6786"/>
    <w:rsid w:val="00FC67BC"/>
    <w:rsid w:val="00FC6F89"/>
    <w:rsid w:val="00FD5004"/>
    <w:rsid w:val="00FD695E"/>
    <w:rsid w:val="00FE09D4"/>
    <w:rsid w:val="00FE0AB2"/>
    <w:rsid w:val="00FE0C4D"/>
    <w:rsid w:val="00FE104B"/>
    <w:rsid w:val="00FE2333"/>
    <w:rsid w:val="00FE41DC"/>
    <w:rsid w:val="00FF085D"/>
    <w:rsid w:val="00FF3248"/>
    <w:rsid w:val="00FF3F36"/>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51EFF"/>
  <w15:docId w15:val="{A9676E53-0367-446D-B95B-0B85C7644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21" Type="http://schemas.openxmlformats.org/officeDocument/2006/relationships/header" Target="header4.xml"/><Relationship Id="rId42" Type="http://schemas.openxmlformats.org/officeDocument/2006/relationships/header" Target="header14.xml"/><Relationship Id="rId47" Type="http://schemas.openxmlformats.org/officeDocument/2006/relationships/footer" Target="footer17.xml"/><Relationship Id="rId63" Type="http://schemas.openxmlformats.org/officeDocument/2006/relationships/header" Target="header25.xml"/><Relationship Id="rId68" Type="http://schemas.openxmlformats.org/officeDocument/2006/relationships/header" Target="header27.xml"/><Relationship Id="rId84" Type="http://schemas.openxmlformats.org/officeDocument/2006/relationships/header" Target="header35.xml"/><Relationship Id="rId89" Type="http://schemas.openxmlformats.org/officeDocument/2006/relationships/footer" Target="footer38.xml"/><Relationship Id="rId7" Type="http://schemas.openxmlformats.org/officeDocument/2006/relationships/customXml" Target="../customXml/item7.xml"/><Relationship Id="rId71" Type="http://schemas.openxmlformats.org/officeDocument/2006/relationships/footer" Target="footer29.xml"/><Relationship Id="rId92" Type="http://schemas.openxmlformats.org/officeDocument/2006/relationships/header" Target="header39.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footer" Target="footer7.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header" Target="header9.xml"/><Relationship Id="rId37" Type="http://schemas.openxmlformats.org/officeDocument/2006/relationships/footer" Target="footer12.xml"/><Relationship Id="rId40" Type="http://schemas.openxmlformats.org/officeDocument/2006/relationships/footer" Target="footer13.xml"/><Relationship Id="rId45" Type="http://schemas.openxmlformats.org/officeDocument/2006/relationships/header" Target="header16.xml"/><Relationship Id="rId53" Type="http://schemas.openxmlformats.org/officeDocument/2006/relationships/footer" Target="footer20.xml"/><Relationship Id="rId58" Type="http://schemas.openxmlformats.org/officeDocument/2006/relationships/footer" Target="footer22.xml"/><Relationship Id="rId66" Type="http://schemas.openxmlformats.org/officeDocument/2006/relationships/header" Target="header26.xml"/><Relationship Id="rId74" Type="http://schemas.openxmlformats.org/officeDocument/2006/relationships/header" Target="header30.xml"/><Relationship Id="rId79" Type="http://schemas.openxmlformats.org/officeDocument/2006/relationships/footer" Target="footer33.xml"/><Relationship Id="rId87" Type="http://schemas.openxmlformats.org/officeDocument/2006/relationships/header" Target="header37.xml"/><Relationship Id="rId102" Type="http://schemas.openxmlformats.org/officeDocument/2006/relationships/header" Target="header44.xml"/><Relationship Id="rId5" Type="http://schemas.openxmlformats.org/officeDocument/2006/relationships/customXml" Target="../customXml/item5.xml"/><Relationship Id="rId61" Type="http://schemas.openxmlformats.org/officeDocument/2006/relationships/footer" Target="footer24.xml"/><Relationship Id="rId82" Type="http://schemas.openxmlformats.org/officeDocument/2006/relationships/footer" Target="footer34.xml"/><Relationship Id="rId90" Type="http://schemas.openxmlformats.org/officeDocument/2006/relationships/header" Target="header38.xml"/><Relationship Id="rId95" Type="http://schemas.openxmlformats.org/officeDocument/2006/relationships/footer" Target="footer41.xml"/><Relationship Id="rId19" Type="http://schemas.openxmlformats.org/officeDocument/2006/relationships/header" Target="header3.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1.xml"/><Relationship Id="rId43" Type="http://schemas.openxmlformats.org/officeDocument/2006/relationships/footer" Target="footer15.xml"/><Relationship Id="rId48" Type="http://schemas.openxmlformats.org/officeDocument/2006/relationships/header" Target="header17.xml"/><Relationship Id="rId56" Type="http://schemas.openxmlformats.org/officeDocument/2006/relationships/header" Target="header21.xml"/><Relationship Id="rId64" Type="http://schemas.openxmlformats.org/officeDocument/2006/relationships/footer" Target="footer25.xml"/><Relationship Id="rId69" Type="http://schemas.openxmlformats.org/officeDocument/2006/relationships/header" Target="header28.xml"/><Relationship Id="rId77" Type="http://schemas.openxmlformats.org/officeDocument/2006/relationships/footer" Target="footer32.xml"/><Relationship Id="rId100" Type="http://schemas.openxmlformats.org/officeDocument/2006/relationships/footer" Target="footer43.xml"/><Relationship Id="rId105" Type="http://schemas.openxmlformats.org/officeDocument/2006/relationships/glossaryDocument" Target="glossary/document.xml"/><Relationship Id="rId8" Type="http://schemas.openxmlformats.org/officeDocument/2006/relationships/numbering" Target="numbering.xml"/><Relationship Id="rId51" Type="http://schemas.openxmlformats.org/officeDocument/2006/relationships/header" Target="header19.xml"/><Relationship Id="rId72" Type="http://schemas.openxmlformats.org/officeDocument/2006/relationships/header" Target="header29.xml"/><Relationship Id="rId80" Type="http://schemas.openxmlformats.org/officeDocument/2006/relationships/header" Target="header33.xml"/><Relationship Id="rId85" Type="http://schemas.openxmlformats.org/officeDocument/2006/relationships/footer" Target="footer36.xml"/><Relationship Id="rId93" Type="http://schemas.openxmlformats.org/officeDocument/2006/relationships/header" Target="header40.xml"/><Relationship Id="rId98" Type="http://schemas.openxmlformats.org/officeDocument/2006/relationships/header" Target="header42.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header" Target="header12.xml"/><Relationship Id="rId46" Type="http://schemas.openxmlformats.org/officeDocument/2006/relationships/footer" Target="footer16.xml"/><Relationship Id="rId59" Type="http://schemas.openxmlformats.org/officeDocument/2006/relationships/footer" Target="footer23.xml"/><Relationship Id="rId67" Type="http://schemas.openxmlformats.org/officeDocument/2006/relationships/footer" Target="footer27.xml"/><Relationship Id="rId103" Type="http://schemas.openxmlformats.org/officeDocument/2006/relationships/footer" Target="footer45.xml"/><Relationship Id="rId20" Type="http://schemas.openxmlformats.org/officeDocument/2006/relationships/footer" Target="footer3.xml"/><Relationship Id="rId41" Type="http://schemas.openxmlformats.org/officeDocument/2006/relationships/footer" Target="footer14.xml"/><Relationship Id="rId54" Type="http://schemas.openxmlformats.org/officeDocument/2006/relationships/header" Target="header20.xml"/><Relationship Id="rId62" Type="http://schemas.openxmlformats.org/officeDocument/2006/relationships/header" Target="header24.xml"/><Relationship Id="rId70" Type="http://schemas.openxmlformats.org/officeDocument/2006/relationships/footer" Target="footer28.xml"/><Relationship Id="rId75" Type="http://schemas.openxmlformats.org/officeDocument/2006/relationships/header" Target="header31.xml"/><Relationship Id="rId83" Type="http://schemas.openxmlformats.org/officeDocument/2006/relationships/footer" Target="footer35.xml"/><Relationship Id="rId88" Type="http://schemas.openxmlformats.org/officeDocument/2006/relationships/footer" Target="footer37.xml"/><Relationship Id="rId91" Type="http://schemas.openxmlformats.org/officeDocument/2006/relationships/footer" Target="footer39.xml"/><Relationship Id="rId96" Type="http://schemas.openxmlformats.org/officeDocument/2006/relationships/header" Target="header4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header" Target="header11.xml"/><Relationship Id="rId49" Type="http://schemas.openxmlformats.org/officeDocument/2006/relationships/footer" Target="footer18.xml"/><Relationship Id="rId57" Type="http://schemas.openxmlformats.org/officeDocument/2006/relationships/header" Target="header22.xml"/><Relationship Id="rId106" Type="http://schemas.openxmlformats.org/officeDocument/2006/relationships/theme" Target="theme/theme1.xml"/><Relationship Id="rId10" Type="http://schemas.openxmlformats.org/officeDocument/2006/relationships/settings" Target="settings.xml"/><Relationship Id="rId31" Type="http://schemas.openxmlformats.org/officeDocument/2006/relationships/footer" Target="footer9.xml"/><Relationship Id="rId44" Type="http://schemas.openxmlformats.org/officeDocument/2006/relationships/header" Target="header15.xml"/><Relationship Id="rId52" Type="http://schemas.openxmlformats.org/officeDocument/2006/relationships/footer" Target="footer19.xml"/><Relationship Id="rId60" Type="http://schemas.openxmlformats.org/officeDocument/2006/relationships/header" Target="header23.xml"/><Relationship Id="rId65" Type="http://schemas.openxmlformats.org/officeDocument/2006/relationships/footer" Target="footer26.xml"/><Relationship Id="rId73" Type="http://schemas.openxmlformats.org/officeDocument/2006/relationships/footer" Target="footer30.xml"/><Relationship Id="rId78" Type="http://schemas.openxmlformats.org/officeDocument/2006/relationships/header" Target="header32.xml"/><Relationship Id="rId81" Type="http://schemas.openxmlformats.org/officeDocument/2006/relationships/header" Target="header34.xml"/><Relationship Id="rId86" Type="http://schemas.openxmlformats.org/officeDocument/2006/relationships/header" Target="header36.xml"/><Relationship Id="rId94" Type="http://schemas.openxmlformats.org/officeDocument/2006/relationships/footer" Target="footer40.xml"/><Relationship Id="rId99" Type="http://schemas.openxmlformats.org/officeDocument/2006/relationships/header" Target="header43.xml"/><Relationship Id="rId101" Type="http://schemas.openxmlformats.org/officeDocument/2006/relationships/footer" Target="footer44.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header" Target="header13.xml"/><Relationship Id="rId34" Type="http://schemas.openxmlformats.org/officeDocument/2006/relationships/footer" Target="footer10.xml"/><Relationship Id="rId50" Type="http://schemas.openxmlformats.org/officeDocument/2006/relationships/header" Target="header18.xml"/><Relationship Id="rId55" Type="http://schemas.openxmlformats.org/officeDocument/2006/relationships/footer" Target="footer21.xml"/><Relationship Id="rId76" Type="http://schemas.openxmlformats.org/officeDocument/2006/relationships/footer" Target="footer31.xml"/><Relationship Id="rId97" Type="http://schemas.openxmlformats.org/officeDocument/2006/relationships/footer" Target="footer42.xml"/><Relationship Id="rId10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dep/li/lagstiftningsarenden/rs-l/Proposition/Forms/Prop-samling/Prop-samlin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11CD350BDA44F9FA9B623CFCB909303"/>
        <w:category>
          <w:name w:val="Allmänt"/>
          <w:gallery w:val="placeholder"/>
        </w:category>
        <w:types>
          <w:type w:val="bbPlcHdr"/>
        </w:types>
        <w:behaviors>
          <w:behavior w:val="content"/>
        </w:behaviors>
        <w:guid w:val="{D3B462B1-8EC4-47D8-80AB-494E47D250C5}"/>
      </w:docPartPr>
      <w:docPartBody>
        <w:p w:rsidR="00AA67C1" w:rsidRDefault="00AA67C1">
          <w:r>
            <w:t>2025/26:135</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7C1"/>
    <w:rsid w:val="001E6B5A"/>
    <w:rsid w:val="002A6BA0"/>
    <w:rsid w:val="00593F99"/>
    <w:rsid w:val="00796025"/>
    <w:rsid w:val="00AA67C1"/>
    <w:rsid w:val="00D74F81"/>
    <w:rsid w:val="00E33E4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AA67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Landsbygds- och infrastrukturdepartementet</TermName>
          <TermId xmlns="http://schemas.microsoft.com/office/infopath/2007/PartnerControls">ec5024df-7543-45df-bbbd-7f3f4ceefb1a</TermId>
        </TermInfo>
      </Terms>
    </k46d94c0acf84ab9a79866a9d8b1905f>
    <RKNyckelord xmlns="18f3d968-6251-40b0-9f11-012b293496c2" xsi:nil="true"/>
    <TaxCatchAll xmlns="cc625d36-bb37-4650-91b9-0c96159295ba">
      <Value>113</Value>
    </TaxCatchAll>
    <DirtyMigration xmlns="4e9c2f0c-7bf8-49af-8356-cbf363fc78a7">false</DirtyMigration>
    <edbe0b5c82304c8e847ab7b8c02a77c3 xmlns="cc625d36-bb37-4650-91b9-0c96159295ba">
      <Terms xmlns="http://schemas.microsoft.com/office/infopath/2007/PartnerControls"/>
    </edbe0b5c82304c8e847ab7b8c02a77c3>
    <RecordNumber xmlns="4e9c2f0c-7bf8-49af-8356-cbf363fc78a7" xsi:nil="true"/>
    <_dlc_DocId xmlns="4f5ca95d-8798-43a8-9b50-3b2f8b9416bf">6VV7YVCVAJZ7-373442560-13744</_dlc_DocId>
    <_dlc_DocIdUrl xmlns="4f5ca95d-8798-43a8-9b50-3b2f8b9416bf">
      <Url>https://dhs.sp.regeringskansliet.se/yta/sb-gransk/_layouts/15/DocIdRedir.aspx?ID=6VV7YVCVAJZ7-373442560-13744</Url>
      <Description>6VV7YVCVAJZ7-373442560-13744</Description>
    </_dlc_DocIdUrl>
  </documentManagement>
</p:properties>
</file>

<file path=customXml/item2.xml><?xml version="1.0" encoding="utf-8"?>
<?mso-contentType ?>
<SharedContentType xmlns="Microsoft.SharePoint.Taxonomy.ContentTypeSync" SourceId="d07acfae-4dfa-4949-99a8-259efd31a6ae" ContentTypeId="0x010100BBA312BF02777149882D207184EC35C032" PreviousValue="true"/>
</file>

<file path=customXml/item3.xml><?xml version="1.0" encoding="utf-8"?>
<?mso-contentType ?>
<customXsn xmlns="http://schemas.microsoft.com/office/2006/metadata/customXsn">
  <xsnLocation/>
  <cached>True</cached>
  <openByDefault>False</openByDefault>
  <xsnScope/>
</customXs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dokumentvärden xmlns="http://rkdhs/mallar/lagstiftning/Prop/Prop.xsd">
  <departementsnamn>Landsbygds- och infrastrukturdepartementet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Svantesson, Edholm, Waltersson Grönvall, Jonson, Strömmer, Forssmed, Forssell, Slottner, Wykman, Malmer Stenergard, Liljestrand, Bohlin, Carlson, Pourmokhtari,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Landsbygds- och infrastrukturdepartementet"/>
  <dokumentnummer etikett="Prop. 2025/26:135"/>
  <titel>Förbättrat genomförande av UTP-direktivets förbud mot sena annulleringar</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or>
</dokumentvärden>
</file>

<file path=customXml/item6.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0B65FE0-57E7-4BAC-B1FE-F11695EDFAA9}">
  <ds:schemaRefs>
    <ds:schemaRef ds:uri="http://purl.org/dc/elements/1.1/"/>
    <ds:schemaRef ds:uri="http://schemas.microsoft.com/office/2006/metadata/properties"/>
    <ds:schemaRef ds:uri="cc625d36-bb37-4650-91b9-0c96159295ba"/>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482de1be-2d39-41a5-875c-05f6584074ba"/>
    <ds:schemaRef ds:uri="18f3d968-6251-40b0-9f11-012b293496c2"/>
    <ds:schemaRef ds:uri="4e9c2f0c-7bf8-49af-8356-cbf363fc78a7"/>
    <ds:schemaRef ds:uri="315b4cf0-de59-4150-ade7-749e4d237fce"/>
    <ds:schemaRef ds:uri="http://www.w3.org/XML/1998/namespace"/>
    <ds:schemaRef ds:uri="http://purl.org/dc/dcmitype/"/>
  </ds:schemaRefs>
</ds:datastoreItem>
</file>

<file path=customXml/itemProps2.xml><?xml version="1.0" encoding="utf-8"?>
<ds:datastoreItem xmlns:ds="http://schemas.openxmlformats.org/officeDocument/2006/customXml" ds:itemID="{1C20D319-B577-42DC-98F5-BD15B22AA67D}"/>
</file>

<file path=customXml/itemProps3.xml><?xml version="1.0" encoding="utf-8"?>
<ds:datastoreItem xmlns:ds="http://schemas.openxmlformats.org/officeDocument/2006/customXml" ds:itemID="{A53CFC4B-04F2-4E56-A28A-5D1A8E6CFE95}">
  <ds:schemaRefs>
    <ds:schemaRef ds:uri="http://schemas.microsoft.com/office/2006/metadata/customXsn"/>
  </ds:schemaRefs>
</ds:datastoreItem>
</file>

<file path=customXml/itemProps4.xml><?xml version="1.0" encoding="utf-8"?>
<ds:datastoreItem xmlns:ds="http://schemas.openxmlformats.org/officeDocument/2006/customXml" ds:itemID="{12751230-49AC-43B7-B835-27034368AEEC}">
  <ds:schemaRefs>
    <ds:schemaRef ds:uri="http://schemas.microsoft.com/sharepoint/v3/contenttype/forms"/>
  </ds:schemaRefs>
</ds:datastoreItem>
</file>

<file path=customXml/itemProps5.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6.xml><?xml version="1.0" encoding="utf-8"?>
<ds:datastoreItem xmlns:ds="http://schemas.openxmlformats.org/officeDocument/2006/customXml" ds:itemID="{72018165-4BE0-4872-8C4B-39DF39ABD0A1}"/>
</file>

<file path=customXml/itemProps7.xml><?xml version="1.0" encoding="utf-8"?>
<ds:datastoreItem xmlns:ds="http://schemas.openxmlformats.org/officeDocument/2006/customXml" ds:itemID="{4ACBE74B-3824-4AF6-BFA1-6116413D840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41</Pages>
  <Words>9037</Words>
  <Characters>47898</Characters>
  <Application>Microsoft Office Word</Application>
  <DocSecurity>0</DocSecurity>
  <Lines>399</Lines>
  <Paragraphs>113</Paragraphs>
  <ScaleCrop>false</ScaleCrop>
  <HeadingPairs>
    <vt:vector size="2" baseType="variant">
      <vt:variant>
        <vt:lpstr>Rubrik</vt:lpstr>
      </vt:variant>
      <vt:variant>
        <vt:i4>1</vt:i4>
      </vt:variant>
    </vt:vector>
  </HeadingPairs>
  <TitlesOfParts>
    <vt:vector size="1" baseType="lpstr">
      <vt:lpstr>Förbättrat genomförande av UTP-direktivets förbud mot sena annulleringar</vt:lpstr>
    </vt:vector>
  </TitlesOfParts>
  <Company>Regeringskansliet</Company>
  <LinksUpToDate>false</LinksUpToDate>
  <CharactersWithSpaces>56822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Förbättrat genomförande av UTP-direktivets förbud mot sena annulleringar</dc:title>
  <dc:creator>Emilia Franke</dc:creator>
  <dc:description/>
  <cp:lastModifiedBy>Agneta M Karlsson</cp:lastModifiedBy>
  <cp:revision>2</cp:revision>
  <cp:lastPrinted>2026-02-18T17:11:00Z</cp:lastPrinted>
  <dcterms:created xsi:type="dcterms:W3CDTF">2026-02-19T10:18:00Z</dcterms:created>
  <dcterms:modified xsi:type="dcterms:W3CDTF">2026-02-19T10:18:00Z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ActivityCategory0">
    <vt:lpwstr/>
  </property>
  <property fmtid="{D5CDD505-2E9C-101B-9397-08002B2CF9AE}" pid="4" name="TaxKeyword">
    <vt:lpwstr/>
  </property>
  <property fmtid="{D5CDD505-2E9C-101B-9397-08002B2CF9AE}" pid="5" name="Organisation">
    <vt:lpwstr>113;#Landsbygds- och infrastrukturdepartementet|ec5024df-7543-45df-bbbd-7f3f4ceefb1a</vt:lpwstr>
  </property>
  <property fmtid="{D5CDD505-2E9C-101B-9397-08002B2CF9AE}" pid="6" name="ActivityCategory">
    <vt:lpwstr/>
  </property>
  <property fmtid="{D5CDD505-2E9C-101B-9397-08002B2CF9AE}" pid="7" name="TaxKeywordTaxHTField">
    <vt:lpwstr/>
  </property>
  <property fmtid="{D5CDD505-2E9C-101B-9397-08002B2CF9AE}" pid="8" name="_dlc_DocIdItemGuid">
    <vt:lpwstr>3ecbe0df-7c71-42d9-b963-becf63a25fc8</vt:lpwstr>
  </property>
</Properties>
</file>